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Librarian Professional Services &amp; Library Management Procurement</w:t>
      </w:r>
    </w:p>
    <w:p>
      <w:pPr>
        <w:pStyle w:val="BodyText"/>
      </w:pPr>
      <w:r>
        <w:t xml:space="preserve">Qatar Doha — State of Qatar</w:t>
      </w:r>
    </w:p>
    <w:bookmarkEnd w:id="20"/>
    <w:p>
      <w:pPr>
        <w:pStyle w:val="BodyText"/>
      </w:pPr>
      <w:r>
        <w:rPr>
          <w:bCs/>
          <w:b/>
        </w:rPr>
        <w:t xml:space="preserve">Purchase Order No.:</w:t>
      </w:r>
      <w:r>
        <w:t xml:space="preserve"> </w:t>
      </w:r>
      <w:r>
        <w:t xml:space="preserve">PO-QD-2025-04872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Doha Municipal Library Authority</w:t>
      </w:r>
      <w:r>
        <w:br/>
      </w:r>
      <w:r>
        <w:t xml:space="preserve">Al Corniche Street, Zone 39</w:t>
      </w:r>
      <w:r>
        <w:br/>
      </w:r>
      <w:r>
        <w:t xml:space="preserve">Doha, Qatar</w:t>
      </w:r>
      <w:r>
        <w:br/>
      </w:r>
      <w:r>
        <w:t xml:space="preserve">P.O. Box 4521, Doha, Qatar</w:t>
      </w:r>
      <w:r>
        <w:br/>
      </w:r>
      <w:r>
        <w:t xml:space="preserve">Tel: +974-4412-8890</w:t>
      </w:r>
      <w:r>
        <w:br/>
      </w:r>
      <w:r>
        <w:t xml:space="preserve">Email: procurement@dmla.qa</w:t>
      </w:r>
    </w:p>
    <w:p>
      <w:pPr>
        <w:pStyle w:val="BodyText"/>
      </w:pPr>
      <w:r>
        <w:rPr>
          <w:bCs/>
          <w:b/>
        </w:rPr>
        <w:t xml:space="preserve">Supplier (Service Provider):</w:t>
      </w:r>
      <w:r>
        <w:br/>
      </w:r>
      <w:r>
        <w:t xml:space="preserve">Gulf Knowledge &amp; Library Solutions LLC</w:t>
      </w:r>
      <w:r>
        <w:br/>
      </w:r>
      <w:r>
        <w:t xml:space="preserve">Office 12, Level 5, Doha Financial Centre</w:t>
      </w:r>
      <w:r>
        <w:br/>
      </w:r>
      <w:r>
        <w:t xml:space="preserve">Street 22, Zone 13, Doha, Qatar</w:t>
      </w:r>
      <w:r>
        <w:br/>
      </w:r>
      <w:r>
        <w:t xml:space="preserve">P.O. Box 8834, Doha, Qatar</w:t>
      </w:r>
      <w:r>
        <w:br/>
      </w:r>
      <w:r>
        <w:t xml:space="preserve">Tel: +974-4455-6677</w:t>
      </w:r>
      <w:r>
        <w:br/>
      </w:r>
      <w:r>
        <w:t xml:space="preserve">Email: contracts@gkls-llc.com</w:t>
      </w:r>
    </w:p>
    <w:p>
      <w:pPr>
        <w:pStyle w:val="BodyText"/>
      </w:pPr>
      <w:r>
        <w:t xml:space="preserve">1. SCOPE OF PROCUREMENT — LIBRARIAN SERVICES IN QATAR DOHA</w:t>
      </w:r>
    </w:p>
    <w:p>
      <w:pPr>
        <w:pStyle w:val="BodyText"/>
      </w:pPr>
      <w:r>
        <w:t xml:space="preserve">This Purchase Order is issued by the Doha Municipal Library Authority (hereinafter referred to as the "Buyer") to Gulf Knowledge &amp; Library Solutions LLC (hereinafter referred to as the "Supplier") for the procurement of professional Librarian services to be rendered at the Buyer's primary facility located in Qatar Doha. The Librarian engaged under this Purchase Order shall be responsible for the comprehensive management, curation, digitization, and public engagement of the library's collection, which encompasses over 250,000 volumes in Arabic, English, French, and Urdu. The Librarian shall operate in full compliance with the Qatar National Library Act, the Qatar Doha municipal regulations governing public information services, and all applicable labor laws of the State of Qatar as administered by the Ministry of Labour in Doha.</w:t>
      </w:r>
    </w:p>
    <w:p>
      <w:pPr>
        <w:pStyle w:val="BodyText"/>
      </w:pPr>
      <w:r>
        <w:t xml:space="preserve">2. 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Price (QAR)</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Senior Librarian — Full-time professional engagement for cataloguing, classification (Dewey &amp; Library of Congress), and collection development at the Doha Central Library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1 July 2025</w:t>
            </w:r>
          </w:p>
        </w:tc>
      </w:tr>
      <w:tr>
        <w:tc>
          <w:tcPr/>
          <w:p>
            <w:pPr>
              <w:pStyle w:val="Compact"/>
              <w:jc w:val="left"/>
            </w:pPr>
            <w:r>
              <w:t xml:space="preserve">02</w:t>
            </w:r>
          </w:p>
        </w:tc>
        <w:tc>
          <w:tcPr/>
          <w:p>
            <w:pPr>
              <w:pStyle w:val="Compact"/>
              <w:jc w:val="left"/>
            </w:pPr>
            <w:r>
              <w:t xml:space="preserve">Assistant Librarian — Support services for reader assistance, inter-library loan coordination, and reference desk operations in Qatar Doha</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1 July 2025</w:t>
            </w:r>
          </w:p>
        </w:tc>
      </w:tr>
      <w:tr>
        <w:tc>
          <w:tcPr/>
          <w:p>
            <w:pPr>
              <w:pStyle w:val="Compact"/>
              <w:jc w:val="left"/>
            </w:pPr>
            <w:r>
              <w:t xml:space="preserve">03</w:t>
            </w:r>
          </w:p>
        </w:tc>
        <w:tc>
          <w:tcPr/>
          <w:p>
            <w:pPr>
              <w:pStyle w:val="Compact"/>
              <w:jc w:val="left"/>
            </w:pPr>
            <w:r>
              <w:t xml:space="preserve">Digital Librarian — Specialized engagement for e-resource management, digital archive migration, and online catalogue administration for the Qatar Doha digital library portal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24,000.00</w:t>
            </w:r>
          </w:p>
        </w:tc>
        <w:tc>
          <w:tcPr/>
          <w:p>
            <w:pPr>
              <w:pStyle w:val="Compact"/>
              <w:jc w:val="left"/>
            </w:pPr>
            <w:r>
              <w:t xml:space="preserve">288,000.00</w:t>
            </w:r>
          </w:p>
        </w:tc>
        <w:tc>
          <w:tcPr/>
          <w:p>
            <w:pPr>
              <w:pStyle w:val="Compact"/>
              <w:jc w:val="left"/>
            </w:pPr>
            <w:r>
              <w:t xml:space="preserve">15 July 2025</w:t>
            </w:r>
          </w:p>
        </w:tc>
      </w:tr>
      <w:tr>
        <w:tc>
          <w:tcPr/>
          <w:p>
            <w:pPr>
              <w:pStyle w:val="Compact"/>
              <w:jc w:val="left"/>
            </w:pPr>
            <w:r>
              <w:t xml:space="preserve">04</w:t>
            </w:r>
          </w:p>
        </w:tc>
        <w:tc>
          <w:tcPr/>
          <w:p>
            <w:pPr>
              <w:pStyle w:val="Compact"/>
              <w:jc w:val="left"/>
            </w:pPr>
            <w:r>
              <w:t xml:space="preserve">Librarian Training &amp; Professional Development Program — Annual certification workshops for all Librarian staff in Qatar Doha, covering IFLA standards, Arabic script digitization, and child literacy engagement</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Q3 2025</w:t>
            </w:r>
          </w:p>
        </w:tc>
      </w:tr>
      <w:tr>
        <w:tc>
          <w:tcPr/>
          <w:p>
            <w:pPr>
              <w:pStyle w:val="Compact"/>
              <w:jc w:val="left"/>
            </w:pPr>
            <w:r>
              <w:t xml:space="preserve">05</w:t>
            </w:r>
          </w:p>
        </w:tc>
        <w:tc>
          <w:tcPr/>
          <w:p>
            <w:pPr>
              <w:pStyle w:val="Compact"/>
              <w:jc w:val="left"/>
            </w:pPr>
            <w:r>
              <w:t xml:space="preserve">Library Management Software License — Annual subscription for integrated library system (ILS) with Librarian admin access, deployed at all Qatar Doha branch locations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1 July 2025</w:t>
            </w:r>
          </w:p>
        </w:tc>
      </w:tr>
      <w:tr>
        <w:tc>
          <w:tcPr/>
          <w:p>
            <w:pPr>
              <w:pStyle w:val="Compact"/>
              <w:jc w:val="left"/>
            </w:pPr>
            <w:r>
              <w:t xml:space="preserve">06</w:t>
            </w:r>
          </w:p>
        </w:tc>
        <w:tc>
          <w:tcPr/>
          <w:p>
            <w:pPr>
              <w:pStyle w:val="Compact"/>
              <w:jc w:val="left"/>
            </w:pPr>
            <w:r>
              <w:t xml:space="preserve">Librarian Workstation &amp; Equipment Package — Ergonomic workstations, barcode scanners, thermal label printers, and document management hardware for Librarian staff in Qatar Doha</w:t>
            </w:r>
          </w:p>
        </w:tc>
        <w:tc>
          <w:tcPr/>
          <w:p>
            <w:pPr>
              <w:pStyle w:val="Compact"/>
              <w:jc w:val="left"/>
            </w:pPr>
            <w:r>
              <w:t xml:space="preserve">4</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20 June 2025</w:t>
            </w:r>
          </w:p>
        </w:tc>
      </w:tr>
      <w:tr>
        <w:tc>
          <w:tcPr/>
          <w:p>
            <w:pPr>
              <w:pStyle w:val="Compact"/>
              <w:jc w:val="left"/>
            </w:pPr>
            <w:r>
              <w:t xml:space="preserve">07</w:t>
            </w:r>
          </w:p>
        </w:tc>
        <w:tc>
          <w:tcPr/>
          <w:p>
            <w:pPr>
              <w:pStyle w:val="Compact"/>
              <w:jc w:val="left"/>
            </w:pPr>
            <w:r>
              <w:t xml:space="preserve">Compliance &amp; Visa Processing — Work permit, Qatar Doha residence visa (Iqama), medical clearance, and labor card processing for all Librarian personnel engaged under this Purchase Order</w:t>
            </w:r>
          </w:p>
        </w:tc>
        <w:tc>
          <w:tcPr/>
          <w:p>
            <w:pPr>
              <w:pStyle w:val="Compact"/>
              <w:jc w:val="left"/>
            </w:pPr>
            <w:r>
              <w:t xml:space="preserve">4</w:t>
            </w:r>
          </w:p>
        </w:tc>
        <w:tc>
          <w:tcPr/>
          <w:p>
            <w:pPr>
              <w:pStyle w:val="Compact"/>
              <w:jc w:val="left"/>
            </w:pPr>
            <w:r>
              <w:t xml:space="preserve">Individuals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15 June 2025</w:t>
            </w:r>
          </w:p>
        </w:tc>
      </w:tr>
      <w:tr>
        <w:tc>
          <w:tcPr>
            <w:gridSpan w:val="5"/>
          </w:tcPr>
          <w:p>
            <w:pPr>
              <w:pStyle w:val="Compact"/>
              <w:jc w:val="right"/>
            </w:pPr>
            <w:r>
              <w:t xml:space="preserve">SUBTOTAL (QAR)</w:t>
            </w:r>
          </w:p>
        </w:tc>
        <w:tc>
          <w:tcPr/>
          <w:p>
            <w:pPr>
              <w:pStyle w:val="Compact"/>
              <w:jc w:val="left"/>
            </w:pPr>
            <w:r>
              <w:t xml:space="preserve">1,259,000.00</w:t>
            </w:r>
          </w:p>
        </w:tc>
        <w:tc>
          <w:tcPr/>
          <w:p>
            <w:pPr>
              <w:pStyle w:val="Compact"/>
            </w:pPr>
          </w:p>
        </w:tc>
      </w:tr>
      <w:tr>
        <w:tc>
          <w:tcPr>
            <w:gridSpan w:val="5"/>
          </w:tcPr>
          <w:p>
            <w:pPr>
              <w:pStyle w:val="Compact"/>
              <w:jc w:val="right"/>
            </w:pPr>
            <w:r>
              <w:t xml:space="preserve">VAT @ 5% (Qatar Doha Standard Rate)</w:t>
            </w:r>
          </w:p>
        </w:tc>
        <w:tc>
          <w:tcPr/>
          <w:p>
            <w:pPr>
              <w:pStyle w:val="Compact"/>
              <w:jc w:val="left"/>
            </w:pPr>
            <w:r>
              <w:t xml:space="preserve">62,950.00</w:t>
            </w:r>
          </w:p>
        </w:tc>
        <w:tc>
          <w:tcPr/>
          <w:p>
            <w:pPr>
              <w:pStyle w:val="Compact"/>
            </w:pPr>
          </w:p>
        </w:tc>
      </w:tr>
      <w:tr>
        <w:tc>
          <w:tcPr>
            <w:gridSpan w:val="5"/>
          </w:tcPr>
          <w:p>
            <w:pPr>
              <w:pStyle w:val="Compact"/>
              <w:jc w:val="right"/>
            </w:pPr>
            <w:r>
              <w:t xml:space="preserve">GRAND TOTAL (QAR)</w:t>
            </w:r>
          </w:p>
        </w:tc>
        <w:tc>
          <w:tcPr/>
          <w:p>
            <w:pPr>
              <w:pStyle w:val="Compact"/>
              <w:jc w:val="left"/>
            </w:pPr>
            <w:r>
              <w:t xml:space="preserve">1,321,950.00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including the Qatar Doha commercial regulations and the Qatar Labour Law (Law No. 14 of 2004, as amended). Any disputes arising from this Purchase Order shall be subject to the exclusive jurisdiction of the courts of Qatar Doha.</w:t>
      </w:r>
    </w:p>
    <w:p>
      <w:pPr>
        <w:numPr>
          <w:ilvl w:val="0"/>
          <w:numId w:val="1001"/>
        </w:numPr>
        <w:pStyle w:val="Compact"/>
      </w:pPr>
      <w:r>
        <w:rPr>
          <w:bCs/>
          <w:b/>
        </w:rPr>
        <w:t xml:space="preserve">Librarian Qualifications:</w:t>
      </w:r>
      <w:r>
        <w:t xml:space="preserve"> </w:t>
      </w:r>
      <w:r>
        <w:t xml:space="preserve">The Supplier warrants that all Librarian personnel assigned under this Purchase Order shall hold a minimum of a Bachelor's degree in Library Science, Information Science, or a related discipline from an accredited institution. The Senior Librarian shall possess a Master's degree and a minimum of seven (7) years of progressive experience in academic or public library management, with demonstrated proficiency in both Arabic and English cataloguing systems.</w:t>
      </w:r>
    </w:p>
    <w:p>
      <w:pPr>
        <w:numPr>
          <w:ilvl w:val="0"/>
          <w:numId w:val="1001"/>
        </w:numPr>
        <w:pStyle w:val="Compact"/>
      </w:pPr>
      <w:r>
        <w:rPr>
          <w:bCs/>
          <w:b/>
        </w:rPr>
        <w:t xml:space="preserve">Commencement &amp; Duration:</w:t>
      </w:r>
      <w:r>
        <w:t xml:space="preserve"> </w:t>
      </w:r>
      <w:r>
        <w:t xml:space="preserve">Services under this Purchase Order shall commence on 1 July 2025 and shall continue for a period of twelve (12) months, subject to renewal by mutual written agreement. The Librarian engagement is contingent upon the successful completion of all Qatar Doha residency and work permit procedures prior to the commencement date.</w:t>
      </w:r>
    </w:p>
    <w:p>
      <w:pPr>
        <w:numPr>
          <w:ilvl w:val="0"/>
          <w:numId w:val="1001"/>
        </w:numPr>
        <w:pStyle w:val="Compact"/>
      </w:pPr>
      <w:r>
        <w:rPr>
          <w:bCs/>
          <w:b/>
        </w:rPr>
        <w:t xml:space="preserve">Payment Terms:</w:t>
      </w:r>
      <w:r>
        <w:t xml:space="preserve"> </w:t>
      </w:r>
      <w:r>
        <w:t xml:space="preserve">Payment shall be made in Qatari Riyals (QAR) via bank transfer to the Supplier's designated account in Qatar Doha. Invoices shall be submitted monthly by the 5th business day. Payment terms are Net 30 days from the date of invoice receipt. Late payments shall accrue interest at the rate of 1.5% per month as stipulated under Qatar Doha commercial practice.</w:t>
      </w:r>
    </w:p>
    <w:p>
      <w:pPr>
        <w:numPr>
          <w:ilvl w:val="0"/>
          <w:numId w:val="1001"/>
        </w:numPr>
        <w:pStyle w:val="Compact"/>
      </w:pPr>
      <w:r>
        <w:rPr>
          <w:bCs/>
          <w:b/>
        </w:rPr>
        <w:t xml:space="preserve">Performance Standards:</w:t>
      </w:r>
      <w:r>
        <w:t xml:space="preserve"> </w:t>
      </w:r>
      <w:r>
        <w:t xml:space="preserve">The Librarian shall adhere to the performance metrics outlined in Annex A of this Purchase Order, including but not limited to: 99.5% catalogue accuracy rate, maximum 48-hour turnaround for inter-library loan requests within Qatar Doha, and a minimum of 200 reader engagement sessions per quarter.</w:t>
      </w:r>
    </w:p>
    <w:p>
      <w:pPr>
        <w:numPr>
          <w:ilvl w:val="0"/>
          <w:numId w:val="1001"/>
        </w:numPr>
        <w:pStyle w:val="Compact"/>
      </w:pPr>
      <w:r>
        <w:rPr>
          <w:bCs/>
          <w:b/>
        </w:rPr>
        <w:t xml:space="preserve">Confidentiality &amp; Data Protection:</w:t>
      </w:r>
      <w:r>
        <w:t xml:space="preserve"> </w:t>
      </w:r>
      <w:r>
        <w:t xml:space="preserve">The Librarian and all associated personnel shall comply with the Qatar Doha Personal Data Protection regulations. All patron records, circulation data, and digital library content accessed during the term of this Purchase Order shall be treated as confidential and shall not be disclosed to any third party without written authorization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the Buyer may terminate immediately upon written notice. Upon termination, the Supplier shall ensure an orderly transition of all Librarian duties and library records to the Buyer or its designated successor within fourteen (14) days.</w:t>
      </w:r>
    </w:p>
    <w:p>
      <w:pPr>
        <w:numPr>
          <w:ilvl w:val="0"/>
          <w:numId w:val="1001"/>
        </w:numPr>
        <w:pStyle w:val="Compact"/>
      </w:pPr>
      <w:r>
        <w:rPr>
          <w:bCs/>
          <w:b/>
        </w:rPr>
        <w:t xml:space="preserve">Insurance &amp; Liability:</w:t>
      </w:r>
      <w:r>
        <w:t xml:space="preserve"> </w:t>
      </w:r>
      <w:r>
        <w:t xml:space="preserve">The Supplier shall maintain comprehensive professional liability insurance with a minimum coverage of QAR 2,000,000, valid throughout the term of this Purchase Order, with the Buyer named as an additional insured. All insurance policies shall be issued by a licensed insurer operating in Qatar Doha.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mandates in Qatar Doha, or pandemics, provided that the affected party notifies the other within five (5) business days.</w:t>
      </w:r>
    </w:p>
    <w:p>
      <w:pPr>
        <w:numPr>
          <w:ilvl w:val="0"/>
          <w:numId w:val="1001"/>
        </w:numPr>
        <w:pStyle w:val="Compact"/>
      </w:pPr>
      <w:r>
        <w:rPr>
          <w:bCs/>
          <w:b/>
        </w:rPr>
        <w:t xml:space="preserve">Anti-Corruption:</w:t>
      </w:r>
      <w:r>
        <w:t xml:space="preserve"> </w:t>
      </w:r>
      <w:r>
        <w:t xml:space="preserve">The Supplier certifies that no part of the consideration under this Purchase Order has been or shall be offered, given, or paid to any person in Qatar Doha or elsewhere for the purpose of influencing the award or performance of this contract, in compliance with Qatar's Anti-Corruption Law.</w:t>
      </w:r>
    </w:p>
    <w:p>
      <w:pPr>
        <w:pStyle w:val="FirstParagraph"/>
      </w:pPr>
      <w:r>
        <w:t xml:space="preserve">4. AUTHORIZED SIGNATORIES</w:t>
      </w:r>
    </w:p>
    <w:p>
      <w:pPr>
        <w:pStyle w:val="BodyText"/>
      </w:pPr>
      <w:r>
        <w:rPr>
          <w:bCs/>
          <w:b/>
        </w:rPr>
        <w:t xml:space="preserve">For and on behalf of the Buyer:</w:t>
      </w:r>
      <w:r>
        <w:br/>
      </w:r>
      <w:r>
        <w:t xml:space="preserve">Doha Municipal Library Authority</w:t>
      </w:r>
    </w:p>
    <w:p>
      <w:pPr>
        <w:pStyle w:val="BodyText"/>
      </w:pPr>
      <w:r>
        <w:t xml:space="preserve">Name: Dr. Fatima Al-Kuwari</w:t>
      </w:r>
      <w:r>
        <w:br/>
      </w:r>
      <w:r>
        <w:t xml:space="preserve">Title: Director of Procurement &amp; Operations</w:t>
      </w:r>
      <w:r>
        <w:br/>
      </w:r>
      <w:r>
        <w:t xml:space="preserve">Signature: _________________________</w:t>
      </w:r>
      <w:r>
        <w:br/>
      </w:r>
      <w:r>
        <w:t xml:space="preserve">Date: 15 June 2025</w:t>
      </w:r>
    </w:p>
    <w:p>
      <w:pPr>
        <w:pStyle w:val="BodyText"/>
      </w:pPr>
      <w:r>
        <w:rPr>
          <w:bCs/>
          <w:b/>
        </w:rPr>
        <w:t xml:space="preserve">For and on behalf of the Supplier:</w:t>
      </w:r>
      <w:r>
        <w:br/>
      </w:r>
      <w:r>
        <w:t xml:space="preserve">Gulf Knowledge &amp; Library Solutions LLC</w:t>
      </w:r>
    </w:p>
    <w:p>
      <w:pPr>
        <w:pStyle w:val="BodyText"/>
      </w:pPr>
      <w:r>
        <w:t xml:space="preserve">Name: Mr. James A. Whitfield</w:t>
      </w:r>
      <w:r>
        <w:br/>
      </w:r>
      <w:r>
        <w:t xml:space="preserve">Title: Managing Director</w:t>
      </w:r>
      <w:r>
        <w:br/>
      </w:r>
      <w:r>
        <w:t xml:space="preserve">Signature: _________________________</w:t>
      </w:r>
      <w:r>
        <w:br/>
      </w:r>
      <w:r>
        <w:t xml:space="preserve">Date: 15 June 2025</w:t>
      </w:r>
    </w:p>
    <w:p>
      <w:pPr>
        <w:pStyle w:val="BodyText"/>
      </w:pPr>
      <w:r>
        <w:t xml:space="preserve">This Purchase Order (PO-QD-2025-04872) is a legally binding document issued in accordance with the procurement policies of the Doha Municipal Library Authority, Qatar Doha. All references to "Librarian" in this document denote qualified library professionals engaged for the specific services described herein. This document is valid only when signed and stamped by both parties. Unauthorised reproduction or distribution of this Purchase Order is prohibited under Qatar Doha intellectual property and commercial law.</w:t>
      </w:r>
    </w:p>
    <w:p>
      <w:pPr>
        <w:pStyle w:val="BodyText"/>
      </w:pPr>
      <w:r>
        <w:t xml:space="preserve">Document Reference: DMLA/PROC/2025/04872  |  Page 1 of 1  |  Issued in Qatar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Qatar Doha</dc:title>
  <dc:creator/>
  <dc:language>en</dc:language>
  <cp:keywords/>
  <dcterms:created xsi:type="dcterms:W3CDTF">2026-10-10T06:56:34Z</dcterms:created>
  <dcterms:modified xsi:type="dcterms:W3CDTF">2026-10-10T06:56:34Z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