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Madrid,</w:t>
      </w:r>
      <w:r>
        <w:t xml:space="preserve"> </w:t>
      </w:r>
      <w:r>
        <w:t xml:space="preserve">Spain</w:t>
      </w:r>
    </w:p>
    <w:bookmarkStart w:id="20" w:name="purchase-order"/>
    <w:p>
      <w:pPr>
        <w:pStyle w:val="Heading1"/>
      </w:pPr>
      <w:r>
        <w:t xml:space="preserve">PURCHASE ORDER</w:t>
      </w:r>
    </w:p>
    <w:p>
      <w:pPr>
        <w:pStyle w:val="FirstParagraph"/>
      </w:pPr>
      <w:r>
        <w:t xml:space="preserve">Professional Librarian Services — Madrid, Spain</w:t>
      </w:r>
    </w:p>
    <w:p>
      <w:pPr>
        <w:pStyle w:val="BodyText"/>
      </w:pPr>
      <w:r>
        <w:t xml:space="preserve">Document Reference: PO-MAD-LIB-2025-0047 | Jurisdiction: Kingdom of Spain — Community of Madrid</w:t>
      </w:r>
    </w:p>
    <w:bookmarkEnd w:id="20"/>
    <w:p>
      <w:pPr>
        <w:pStyle w:val="BodyText"/>
      </w:pPr>
      <w:r>
        <w:t xml:space="preserve">Purchase Order No.: PO-MAD-LIB-2025-0047</w:t>
      </w:r>
      <w:r>
        <w:t xml:space="preserve"> </w:t>
      </w:r>
      <w:r>
        <w:t xml:space="preserve">ACTIVE</w:t>
      </w:r>
    </w:p>
    <w:bookmarkStart w:id="21" w:name="buyer-requisitioning-entity"/>
    <w:p>
      <w:pPr>
        <w:pStyle w:val="Heading3"/>
      </w:pPr>
      <w:r>
        <w:t xml:space="preserve">Buyer / Requisitioning Entity</w:t>
      </w:r>
    </w:p>
    <w:p>
      <w:pPr>
        <w:pStyle w:val="FirstParagraph"/>
      </w:pPr>
      <w:r>
        <w:rPr>
          <w:bCs/>
          <w:b/>
        </w:rPr>
        <w:t xml:space="preserve">Madrid Municipal Library Network</w:t>
      </w:r>
    </w:p>
    <w:p>
      <w:pPr>
        <w:pStyle w:val="BodyText"/>
      </w:pPr>
      <w:r>
        <w:t xml:space="preserve">Concejalía de Cultura y Educación</w:t>
      </w:r>
    </w:p>
    <w:p>
      <w:pPr>
        <w:pStyle w:val="BodyText"/>
      </w:pPr>
      <w:r>
        <w:t xml:space="preserve">Plaza de la Cibeles, s/n</w:t>
      </w:r>
    </w:p>
    <w:p>
      <w:pPr>
        <w:pStyle w:val="BodyText"/>
      </w:pPr>
      <w:r>
        <w:t xml:space="preserve">28014 Madrid, Spain</w:t>
      </w:r>
    </w:p>
    <w:p>
      <w:pPr>
        <w:pStyle w:val="BodyText"/>
      </w:pPr>
      <w:r>
        <w:t xml:space="preserve">Tel: +34 91 580 0000</w:t>
      </w:r>
    </w:p>
    <w:p>
      <w:pPr>
        <w:pStyle w:val="BodyText"/>
      </w:pPr>
      <w:r>
        <w:t xml:space="preserve">Email: compras.bibliotecas@madrid.es</w:t>
      </w:r>
    </w:p>
    <w:p>
      <w:pPr>
        <w:pStyle w:val="BodyText"/>
      </w:pPr>
      <w:r>
        <w:t xml:space="preserve">NIF: P-2800000I</w:t>
      </w:r>
    </w:p>
    <w:bookmarkEnd w:id="21"/>
    <w:bookmarkStart w:id="22" w:name="vendor-service-provider"/>
    <w:p>
      <w:pPr>
        <w:pStyle w:val="Heading3"/>
      </w:pPr>
      <w:r>
        <w:t xml:space="preserve">Vendor / Service Provider</w:t>
      </w:r>
    </w:p>
    <w:p>
      <w:pPr>
        <w:pStyle w:val="FirstParagraph"/>
      </w:pPr>
      <w:r>
        <w:rPr>
          <w:bCs/>
          <w:b/>
        </w:rPr>
        <w:t xml:space="preserve">Bibliotecarios Profesionales Asociados S.L.</w:t>
      </w:r>
    </w:p>
    <w:p>
      <w:pPr>
        <w:pStyle w:val="BodyText"/>
      </w:pPr>
      <w:r>
        <w:t xml:space="preserve">Calle de Serrano, 45, 3ºB</w:t>
      </w:r>
    </w:p>
    <w:p>
      <w:pPr>
        <w:pStyle w:val="BodyText"/>
      </w:pPr>
      <w:r>
        <w:t xml:space="preserve">28001 Madrid, Spain</w:t>
      </w:r>
    </w:p>
    <w:p>
      <w:pPr>
        <w:pStyle w:val="BodyText"/>
      </w:pPr>
      <w:r>
        <w:t xml:space="preserve">Tel: +34 91 429 8877</w:t>
      </w:r>
    </w:p>
    <w:p>
      <w:pPr>
        <w:pStyle w:val="BodyText"/>
      </w:pPr>
      <w:r>
        <w:t xml:space="preserve">Email: info@biblioprofes.com</w:t>
      </w:r>
    </w:p>
    <w:p>
      <w:pPr>
        <w:pStyle w:val="BodyText"/>
      </w:pPr>
      <w:r>
        <w:t xml:space="preserve">CIF: B-87654321</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Delivery / Commencement Date:</w:t>
      </w:r>
      <w:r>
        <w:t xml:space="preserve"> </w:t>
      </w:r>
      <w:r>
        <w:t xml:space="preserve">1 September 2025</w:t>
      </w:r>
    </w:p>
    <w:p>
      <w:pPr>
        <w:pStyle w:val="BodyText"/>
      </w:pPr>
      <w:r>
        <w:rPr>
          <w:bCs/>
          <w:b/>
        </w:rPr>
        <w:t xml:space="preserve">Contract Duration:</w:t>
      </w:r>
      <w:r>
        <w:t xml:space="preserve"> </w:t>
      </w:r>
      <w:r>
        <w:t xml:space="preserve">12 months (renewable)</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Euro (EUR)</w:t>
      </w:r>
    </w:p>
    <w:p>
      <w:pPr>
        <w:pStyle w:val="BodyText"/>
      </w:pPr>
      <w:r>
        <w:rPr>
          <w:bCs/>
          <w:b/>
        </w:rPr>
        <w:t xml:space="preserve">Governing Law:</w:t>
      </w:r>
      <w:r>
        <w:t xml:space="preserve"> </w:t>
      </w:r>
      <w:r>
        <w:t xml:space="preserve">Spanish Civil Code &amp; Ley 3/2004 de Contratos del Sector Público</w:t>
      </w:r>
    </w:p>
    <w:bookmarkEnd w:id="23"/>
    <w:bookmarkStart w:id="24" w:name="project-location"/>
    <w:p>
      <w:pPr>
        <w:pStyle w:val="Heading3"/>
      </w:pPr>
      <w:r>
        <w:t xml:space="preserve">Project Location</w:t>
      </w:r>
    </w:p>
    <w:p>
      <w:pPr>
        <w:pStyle w:val="FirstParagraph"/>
      </w:pPr>
      <w:r>
        <w:rPr>
          <w:bCs/>
          <w:b/>
        </w:rPr>
        <w:t xml:space="preserve">Primary Site:</w:t>
      </w:r>
      <w:r>
        <w:t xml:space="preserve"> </w:t>
      </w:r>
      <w:r>
        <w:t xml:space="preserve">Biblioteca Central de Madrid</w:t>
      </w:r>
    </w:p>
    <w:p>
      <w:pPr>
        <w:pStyle w:val="BodyText"/>
      </w:pPr>
      <w:r>
        <w:t xml:space="preserve">Calle de los Reyes, 12</w:t>
      </w:r>
    </w:p>
    <w:p>
      <w:pPr>
        <w:pStyle w:val="BodyText"/>
      </w:pPr>
      <w:r>
        <w:t xml:space="preserve">28004 Madrid, Spain</w:t>
      </w:r>
    </w:p>
    <w:p>
      <w:pPr>
        <w:pStyle w:val="BodyText"/>
      </w:pPr>
      <w:r>
        <w:rPr>
          <w:bCs/>
          <w:b/>
        </w:rPr>
        <w:t xml:space="preserve">Secondary Sites:</w:t>
      </w:r>
      <w:r>
        <w:t xml:space="preserve"> </w:t>
      </w:r>
      <w:r>
        <w:t xml:space="preserve">Biblioteca de la Casa de Campo, Biblioteca de Vallecas</w:t>
      </w:r>
    </w:p>
    <w:p>
      <w:pPr>
        <w:pStyle w:val="BodyText"/>
      </w:pPr>
      <w:r>
        <w:rPr>
          <w:bCs/>
          <w:b/>
        </w:rPr>
        <w:t xml:space="preserve">Region:</w:t>
      </w:r>
      <w:r>
        <w:t xml:space="preserve"> </w:t>
      </w:r>
      <w:r>
        <w:t xml:space="preserve">Comunidad de Madrid, Spain</w:t>
      </w:r>
    </w:p>
    <w:bookmarkEnd w:id="24"/>
    <w:p>
      <w:pPr>
        <w:pStyle w:val="BodyText"/>
      </w:pPr>
      <w:r>
        <w:t xml:space="preserve">Line Items — Librarian Professional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Librarian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Line Total (EUR)</w:t>
            </w:r>
          </w:p>
        </w:tc>
      </w:tr>
      <w:tr>
        <w:tc>
          <w:tcPr/>
          <w:p>
            <w:pPr>
              <w:pStyle w:val="Compact"/>
              <w:jc w:val="left"/>
            </w:pPr>
            <w:r>
              <w:t xml:space="preserve">01</w:t>
            </w:r>
          </w:p>
        </w:tc>
        <w:tc>
          <w:tcPr/>
          <w:p>
            <w:pPr>
              <w:pStyle w:val="Compact"/>
              <w:jc w:val="left"/>
            </w:pPr>
            <w:r>
              <w:t xml:space="preserve">Senior Librarian — Full-time professional librarian services for cataloguing, classification (Dewey Decimal System), and collection management at the Biblioteca Central de Madrid, Spain. Includes daily reference desk operations, interlibrary loan coordination, and digital resource integration.</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02</w:t>
            </w:r>
          </w:p>
        </w:tc>
        <w:tc>
          <w:tcPr/>
          <w:p>
            <w:pPr>
              <w:pStyle w:val="Compact"/>
              <w:jc w:val="left"/>
            </w:pPr>
            <w:r>
              <w:t xml:space="preserve">Assistant Librarian — Part-time librarian support for the children's and youth sections at the Biblioteca de Vallecas, Madrid. Responsibilities include story-time programming, juvenile collection development, and reader advisory services for young patrons in the Madrid metropolitan area.</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26,400.00</w:t>
            </w:r>
          </w:p>
        </w:tc>
        <w:tc>
          <w:tcPr/>
          <w:p>
            <w:pPr>
              <w:pStyle w:val="Compact"/>
              <w:jc w:val="left"/>
            </w:pPr>
            <w:r>
              <w:t xml:space="preserve">26,400.00</w:t>
            </w:r>
          </w:p>
        </w:tc>
      </w:tr>
      <w:tr>
        <w:tc>
          <w:tcPr/>
          <w:p>
            <w:pPr>
              <w:pStyle w:val="Compact"/>
              <w:jc w:val="left"/>
            </w:pPr>
            <w:r>
              <w:t xml:space="preserve">03</w:t>
            </w:r>
          </w:p>
        </w:tc>
        <w:tc>
          <w:tcPr/>
          <w:p>
            <w:pPr>
              <w:pStyle w:val="Compact"/>
              <w:jc w:val="left"/>
            </w:pPr>
            <w:r>
              <w:t xml:space="preserve">Specialist Librarian (Digital &amp; Archives) — Expert librarian services for the digitisation of historical manuscripts and archival materials held at the Casa de Campo Library, Madrid. Includes metadata creation, OCR processing, and compliance with Spanish data protection regulations (LOPDGDD).</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52,800.00</w:t>
            </w:r>
          </w:p>
        </w:tc>
        <w:tc>
          <w:tcPr/>
          <w:p>
            <w:pPr>
              <w:pStyle w:val="Compact"/>
              <w:jc w:val="left"/>
            </w:pPr>
            <w:r>
              <w:t xml:space="preserve">52,800.00</w:t>
            </w:r>
          </w:p>
        </w:tc>
      </w:tr>
      <w:tr>
        <w:tc>
          <w:tcPr/>
          <w:p>
            <w:pPr>
              <w:pStyle w:val="Compact"/>
              <w:jc w:val="left"/>
            </w:pPr>
            <w:r>
              <w:t xml:space="preserve">04</w:t>
            </w:r>
          </w:p>
        </w:tc>
        <w:tc>
          <w:tcPr/>
          <w:p>
            <w:pPr>
              <w:pStyle w:val="Compact"/>
              <w:jc w:val="left"/>
            </w:pPr>
            <w:r>
              <w:t xml:space="preserve">Librarian Training &amp; Professional Development Programme — Quarterly workshops and continuing education sessions for all librarian staff across the Madrid Municipal Library Network. Topics include IFLA standards, Spanish copyright law (Ley de Propiedad Intelectual), and emerging technologies in library science.</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05</w:t>
            </w:r>
          </w:p>
        </w:tc>
        <w:tc>
          <w:tcPr/>
          <w:p>
            <w:pPr>
              <w:pStyle w:val="Compact"/>
              <w:jc w:val="left"/>
            </w:pPr>
            <w:r>
              <w:t xml:space="preserve">Librarian Consultancy — Strategic advisory services for the development of the 2026–2030 Master Plan for Public Libraries in Madrid, Spain. Includes needs assessment, community engagement strategy, and benchmarking against European library networks.</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15,000.00</w:t>
            </w:r>
          </w:p>
        </w:tc>
        <w:tc>
          <w:tcPr/>
          <w:p>
            <w:pPr>
              <w:pStyle w:val="Compact"/>
              <w:jc w:val="left"/>
            </w:pPr>
            <w:r>
              <w:t xml:space="preserve">15,000.00</w:t>
            </w:r>
          </w:p>
        </w:tc>
      </w:tr>
      <w:tr>
        <w:tc>
          <w:tcPr>
            <w:gridSpan w:val="5"/>
          </w:tcPr>
          <w:p>
            <w:pPr>
              <w:pStyle w:val="Compact"/>
              <w:jc w:val="right"/>
            </w:pPr>
            <w:r>
              <w:t xml:space="preserve">Subtotal</w:t>
            </w:r>
          </w:p>
        </w:tc>
        <w:tc>
          <w:tcPr/>
          <w:p>
            <w:pPr>
              <w:pStyle w:val="Compact"/>
              <w:jc w:val="left"/>
            </w:pPr>
            <w:r>
              <w:t xml:space="preserve">155,000.00</w:t>
            </w:r>
          </w:p>
        </w:tc>
      </w:tr>
      <w:tr>
        <w:tc>
          <w:tcPr>
            <w:gridSpan w:val="5"/>
          </w:tcPr>
          <w:p>
            <w:pPr>
              <w:pStyle w:val="Compact"/>
              <w:jc w:val="right"/>
            </w:pPr>
            <w:r>
              <w:t xml:space="preserve">VAT (IVA) — 21% (Spain)</w:t>
            </w:r>
          </w:p>
        </w:tc>
        <w:tc>
          <w:tcPr/>
          <w:p>
            <w:pPr>
              <w:pStyle w:val="Compact"/>
              <w:jc w:val="left"/>
            </w:pPr>
            <w:r>
              <w:t xml:space="preserve">32,550.00</w:t>
            </w:r>
          </w:p>
        </w:tc>
      </w:tr>
      <w:tr>
        <w:tc>
          <w:tcPr>
            <w:gridSpan w:val="5"/>
          </w:tcPr>
          <w:p>
            <w:pPr>
              <w:pStyle w:val="Compact"/>
              <w:jc w:val="right"/>
            </w:pPr>
            <w:r>
              <w:t xml:space="preserve">TOTAL AMOUNT DUE (EUR)</w:t>
            </w:r>
          </w:p>
        </w:tc>
        <w:tc>
          <w:tcPr/>
          <w:p>
            <w:pPr>
              <w:pStyle w:val="Compact"/>
              <w:jc w:val="left"/>
            </w:pPr>
            <w:r>
              <w:t xml:space="preserve">187,550.00</w:t>
            </w:r>
          </w:p>
        </w:tc>
      </w:tr>
    </w:tbl>
    <w:p>
      <w:pPr>
        <w:pStyle w:val="BodyText"/>
      </w:pPr>
      <w:r>
        <w:t xml:space="preserve">Terms and Conditions</w:t>
      </w:r>
    </w:p>
    <w:p>
      <w:pPr>
        <w:numPr>
          <w:ilvl w:val="0"/>
          <w:numId w:val="1001"/>
        </w:numPr>
        <w:pStyle w:val="Compact"/>
      </w:pPr>
      <w:r>
        <w:rPr>
          <w:bCs/>
          <w:b/>
        </w:rPr>
        <w:t xml:space="preserve">Scope of Librarian Services:</w:t>
      </w:r>
      <w:r>
        <w:t xml:space="preserve"> </w:t>
      </w:r>
      <w:r>
        <w:t xml:space="preserve">All librarian personnel engaged under this Purchase Order shall hold a minimum of a Master's degree in Library and Information Science (Máster en Documentación y Ciencias de la Información) or equivalent qualification recognised by the Spanish Ministry of Education. All librarian staff must be legally authorised to work in Spain and the Community of Madrid.</w:t>
      </w:r>
    </w:p>
    <w:p>
      <w:pPr>
        <w:numPr>
          <w:ilvl w:val="0"/>
          <w:numId w:val="1001"/>
        </w:numPr>
        <w:pStyle w:val="Compact"/>
      </w:pPr>
      <w:r>
        <w:rPr>
          <w:bCs/>
          <w:b/>
        </w:rPr>
        <w:t xml:space="preserve">Place of Performance:</w:t>
      </w:r>
      <w:r>
        <w:t xml:space="preserve"> </w:t>
      </w:r>
      <w:r>
        <w:t xml:space="preserve">All services shall be rendered at the designated library facilities within the municipality of Madrid, Spain, as specified in the line items above. The vendor shall ensure that all librarian personnel comply with local labour regulations of the Comunidad de Madrid and national Spanish employment law.</w:t>
      </w:r>
    </w:p>
    <w:p>
      <w:pPr>
        <w:numPr>
          <w:ilvl w:val="0"/>
          <w:numId w:val="1001"/>
        </w:numPr>
        <w:pStyle w:val="Compact"/>
      </w:pPr>
      <w:r>
        <w:rPr>
          <w:bCs/>
          <w:b/>
        </w:rPr>
        <w:t xml:space="preserve">Payment Schedule:</w:t>
      </w:r>
      <w:r>
        <w:t xml:space="preserve"> </w:t>
      </w:r>
      <w:r>
        <w:t xml:space="preserve">Invoices shall be submitted monthly in arrears. Payment shall be made within thirty (30) calendar days of receipt of a valid invoice via direct bank transfer to the vendor's account in a Spanish financial institution. Late payments shall accrue interest at the rate established by Ley 3/2004.</w:t>
      </w:r>
    </w:p>
    <w:p>
      <w:pPr>
        <w:numPr>
          <w:ilvl w:val="0"/>
          <w:numId w:val="1001"/>
        </w:numPr>
        <w:pStyle w:val="Compact"/>
      </w:pPr>
      <w:r>
        <w:rPr>
          <w:bCs/>
          <w:b/>
        </w:rPr>
        <w:t xml:space="preserve">Quality Standards:</w:t>
      </w:r>
      <w:r>
        <w:t xml:space="preserve"> </w:t>
      </w:r>
      <w:r>
        <w:t xml:space="preserve">The vendor guarantees that all librarian services shall conform to the professional standards set by the Spanish Association of Librarians (Asociación Española de Bibliotecarios) and the International Federation of Library Associations (IFLA). Performance reviews shall be conducted quarterly by the Buyer's designated supervisor.</w:t>
      </w:r>
    </w:p>
    <w:p>
      <w:pPr>
        <w:numPr>
          <w:ilvl w:val="0"/>
          <w:numId w:val="1001"/>
        </w:numPr>
        <w:pStyle w:val="Compact"/>
      </w:pPr>
      <w:r>
        <w:rPr>
          <w:bCs/>
          <w:b/>
        </w:rPr>
        <w:t xml:space="preserve">Confidentiality &amp; Data Protection:</w:t>
      </w:r>
      <w:r>
        <w:t xml:space="preserve"> </w:t>
      </w:r>
      <w:r>
        <w:t xml:space="preserve">All librarian personnel shall sign non-disclosure agreements and comply fully with the General Data Protection Regulation (GDPR) and the Spanish Organic Law 3/2018 (LOPDGDD) regarding the handling of patron records, research data, and institutional information within Madrid, Spain.</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by the vendor, the Buyer may terminate immediately upon written notice. Upon termination, the vendor shall ensure an orderly transition of all librarian duties and handover of materials.</w:t>
      </w:r>
    </w:p>
    <w:p>
      <w:pPr>
        <w:numPr>
          <w:ilvl w:val="0"/>
          <w:numId w:val="1001"/>
        </w:numPr>
        <w:pStyle w:val="Compact"/>
      </w:pPr>
      <w:r>
        <w:rPr>
          <w:bCs/>
          <w:b/>
        </w:rPr>
        <w:t xml:space="preserve">Dispute Resolution:</w:t>
      </w:r>
      <w:r>
        <w:t xml:space="preserve"> </w:t>
      </w:r>
      <w:r>
        <w:t xml:space="preserve">Any disputes arising from this Purchase Order shall be resolved through the competent courts of Madrid, Spain, in accordance with the Spanish Civil Procedure Law (Ley de Enjuiciamiento Civil). The parties agree to attempt mediation before initiating litigation.</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government-mandated closures of public libraries in Madrid, or pandemics, provided that written notice is given within five (5) business days.</w:t>
      </w:r>
    </w:p>
    <w:p>
      <w:pPr>
        <w:numPr>
          <w:ilvl w:val="0"/>
          <w:numId w:val="1001"/>
        </w:numPr>
        <w:pStyle w:val="Compact"/>
      </w:pPr>
      <w:r>
        <w:rPr>
          <w:bCs/>
          <w:b/>
        </w:rPr>
        <w:t xml:space="preserve">Compliance with Spanish Public Procurement:</w:t>
      </w:r>
      <w:r>
        <w:t xml:space="preserve"> </w:t>
      </w:r>
      <w:r>
        <w:t xml:space="preserve">This Purchase Order is issued in accordance with the Ley 3/2004 de Contratos del Sector Público and its implementing regulations. All subcontracting of librarian services requires prior written approval from the Buyer.</w:t>
      </w:r>
    </w:p>
    <w:p>
      <w:pPr>
        <w:numPr>
          <w:ilvl w:val="0"/>
          <w:numId w:val="1001"/>
        </w:numPr>
        <w:pStyle w:val="Compact"/>
      </w:pPr>
      <w:r>
        <w:rPr>
          <w:bCs/>
          <w:b/>
        </w:rPr>
        <w:t xml:space="preserve">Intellectual Property:</w:t>
      </w:r>
      <w:r>
        <w:t xml:space="preserve"> </w:t>
      </w:r>
      <w:r>
        <w:t xml:space="preserve">All work product, catalogues, digitised materials, and strategic documents created by the librarian personnel under this Purchase Order shall be the exclusive property of the Madrid Municipal Library Network upon full payment.</w:t>
      </w:r>
    </w:p>
    <w:p>
      <w:pPr>
        <w:pStyle w:val="FirstParagraph"/>
      </w:pPr>
      <w:r>
        <w:t xml:space="preserve">Authorisation &amp; Signatures</w:t>
      </w:r>
    </w:p>
    <w:p>
      <w:pPr>
        <w:pStyle w:val="BodyText"/>
      </w:pPr>
      <w:r>
        <w:rPr>
          <w:bCs/>
          <w:b/>
        </w:rPr>
        <w:t xml:space="preserve">For the Buyer:</w:t>
      </w:r>
    </w:p>
    <w:p>
      <w:pPr>
        <w:pStyle w:val="BodyText"/>
      </w:pPr>
      <w:r>
        <w:t xml:space="preserve">Madrid Municipal Library Network</w:t>
      </w:r>
    </w:p>
    <w:p>
      <w:pPr>
        <w:pStyle w:val="BodyText"/>
      </w:pPr>
      <w:r>
        <w:t xml:space="preserve">Authorised Signatory</w:t>
      </w:r>
    </w:p>
    <w:p>
      <w:pPr>
        <w:pStyle w:val="BodyText"/>
      </w:pPr>
      <w:r>
        <w:t xml:space="preserve">Name: ___________________________</w:t>
      </w:r>
    </w:p>
    <w:p>
      <w:pPr>
        <w:pStyle w:val="BodyText"/>
      </w:pPr>
      <w:r>
        <w:t xml:space="preserve">Title: Director General de Bibliotecas</w:t>
      </w:r>
    </w:p>
    <w:p>
      <w:pPr>
        <w:pStyle w:val="BodyText"/>
      </w:pPr>
      <w:r>
        <w:t xml:space="preserve">Date: ___________________________</w:t>
      </w:r>
    </w:p>
    <w:p>
      <w:pPr>
        <w:pStyle w:val="BodyText"/>
      </w:pPr>
      <w:r>
        <w:rPr>
          <w:bCs/>
          <w:b/>
        </w:rPr>
        <w:t xml:space="preserve">For the Vendor:</w:t>
      </w:r>
    </w:p>
    <w:p>
      <w:pPr>
        <w:pStyle w:val="BodyText"/>
      </w:pPr>
      <w:r>
        <w:t xml:space="preserve">Bibliotecarios Profesionales Asociados S.L.</w:t>
      </w:r>
    </w:p>
    <w:p>
      <w:pPr>
        <w:pStyle w:val="BodyText"/>
      </w:pPr>
      <w:r>
        <w:t xml:space="preserve">Authorised Signatory</w:t>
      </w:r>
    </w:p>
    <w:p>
      <w:pPr>
        <w:pStyle w:val="BodyText"/>
      </w:pPr>
      <w:r>
        <w:t xml:space="preserve">Name: ___________________________</w:t>
      </w:r>
    </w:p>
    <w:p>
      <w:pPr>
        <w:pStyle w:val="BodyText"/>
      </w:pPr>
      <w:r>
        <w:t xml:space="preserve">Title: Gerente / Managing Director</w:t>
      </w:r>
    </w:p>
    <w:p>
      <w:pPr>
        <w:pStyle w:val="BodyText"/>
      </w:pPr>
      <w:r>
        <w:t xml:space="preserve">Date: ___________________________</w:t>
      </w:r>
    </w:p>
    <w:p>
      <w:pPr>
        <w:pStyle w:val="BodyText"/>
      </w:pPr>
      <w:r>
        <w:t xml:space="preserve">This Purchase Order is issued under the jurisdiction of the Kingdom of Spain, Community of Madrid. All references to "librarian" encompass professional library and information science personnel. This document is valid only when signed by both parties and registered with the Madrid Municipal Procurement Office. PO-MAD-LIB-2025-0047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Madrid, Spain</dc:title>
  <dc:creator/>
  <dc:language>en</dc:language>
  <cp:keywords/>
  <dcterms:created xsi:type="dcterms:W3CDTF">2026-10-10T07:27:19Z</dcterms:created>
  <dcterms:modified xsi:type="dcterms:W3CDTF">2026-10-10T07:27:19Z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