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purchase-order"/>
    <w:p>
      <w:pPr>
        <w:pStyle w:val="Heading1"/>
      </w:pPr>
      <w:r>
        <w:t xml:space="preserve">PURCHASE ORDER</w:t>
      </w:r>
    </w:p>
    <w:p>
      <w:pPr>
        <w:pStyle w:val="FirstParagraph"/>
      </w:pPr>
      <w:r>
        <w:t xml:space="preserve">Procurement of Professional Librarian Services &amp; Related Resources</w:t>
      </w:r>
    </w:p>
    <w:bookmarkEnd w:id="20"/>
    <w:p>
      <w:pPr>
        <w:pStyle w:val="BodyText"/>
      </w:pPr>
      <w:r>
        <w:rPr>
          <w:bCs/>
          <w:b/>
        </w:rPr>
        <w:t xml:space="preserve">Purchase Order No.:</w:t>
      </w:r>
      <w:r>
        <w:t xml:space="preserve"> </w:t>
      </w:r>
      <w:r>
        <w:t xml:space="preserve">PO-SZ-2025-04871</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Priority:</w:t>
      </w:r>
      <w:r>
        <w:t xml:space="preserve"> </w:t>
      </w:r>
      <w:r>
        <w:t xml:space="preserve">Standard</w:t>
      </w:r>
      <w:r>
        <w:br/>
      </w:r>
      <w:r>
        <w:rPr>
          <w:bCs/>
          <w:b/>
        </w:rPr>
        <w:t xml:space="preserve">Department:</w:t>
      </w:r>
      <w:r>
        <w:t xml:space="preserve"> </w:t>
      </w:r>
      <w:r>
        <w:t xml:space="preserve">Library &amp; Information Services</w:t>
      </w:r>
      <w:r>
        <w:br/>
      </w:r>
      <w:r>
        <w:rPr>
          <w:bCs/>
          <w:b/>
        </w:rPr>
        <w:t xml:space="preserve">Location:</w:t>
      </w:r>
      <w:r>
        <w:t xml:space="preserve"> </w:t>
      </w:r>
      <w:r>
        <w:t xml:space="preserve">Switzerland Zurich</w:t>
      </w:r>
    </w:p>
    <w:bookmarkStart w:id="21" w:name="buyer-information"/>
    <w:p>
      <w:pPr>
        <w:pStyle w:val="Heading2"/>
      </w:pPr>
      <w:r>
        <w:t xml:space="preserve">1. Buyer Information</w:t>
      </w:r>
    </w:p>
    <w:p>
      <w:pPr>
        <w:pStyle w:val="FirstParagraph"/>
      </w:pPr>
      <w:r>
        <w:rPr>
          <w:bCs/>
          <w:b/>
        </w:rPr>
        <w:t xml:space="preserve">Zürcher Stadtbibliothek – Department of Acquisitions &amp; Staffing</w:t>
      </w:r>
      <w:r>
        <w:br/>
      </w:r>
      <w:r>
        <w:t xml:space="preserve">Limmatquai 2, 8001 Switzerland Zurich</w:t>
      </w:r>
      <w:r>
        <w:br/>
      </w:r>
      <w:r>
        <w:t xml:space="preserve">Canton of Zurich, Switzerland</w:t>
      </w:r>
      <w:r>
        <w:br/>
      </w:r>
      <w:r>
        <w:t xml:space="preserve">Contact: procurement@zuercher-stadtbibliothek.ch</w:t>
      </w:r>
      <w:r>
        <w:br/>
      </w:r>
      <w:r>
        <w:t xml:space="preserve">Phone: +41 44 253 70 00</w:t>
      </w:r>
      <w:r>
        <w:br/>
      </w:r>
      <w:r>
        <w:t xml:space="preserve">VAT No.: CHE-112.345.678</w:t>
      </w:r>
    </w:p>
    <w:bookmarkEnd w:id="21"/>
    <w:bookmarkStart w:id="22" w:name="vendor-service-provider-information"/>
    <w:p>
      <w:pPr>
        <w:pStyle w:val="Heading2"/>
      </w:pPr>
      <w:r>
        <w:t xml:space="preserve">2. Vendor / Service Provider Information</w:t>
      </w:r>
    </w:p>
    <w:p>
      <w:pPr>
        <w:pStyle w:val="FirstParagraph"/>
      </w:pPr>
      <w:r>
        <w:rPr>
          <w:bCs/>
          <w:b/>
        </w:rPr>
        <w:t xml:space="preserve">Helvetia Professional Placement AG</w:t>
      </w:r>
      <w:r>
        <w:br/>
      </w:r>
      <w:r>
        <w:t xml:space="preserve">Bahnhofstrasse 45, 8001 Switzerland Zurich</w:t>
      </w:r>
      <w:r>
        <w:br/>
      </w:r>
      <w:r>
        <w:t xml:space="preserve">Canton of Zurich, Switzerland</w:t>
      </w:r>
      <w:r>
        <w:br/>
      </w:r>
      <w:r>
        <w:t xml:space="preserve">Contact: contracts@helvetia-professional.ch</w:t>
      </w:r>
      <w:r>
        <w:br/>
      </w:r>
      <w:r>
        <w:t xml:space="preserve">Phone: +41 44 210 55 88</w:t>
      </w:r>
      <w:r>
        <w:br/>
      </w:r>
      <w:r>
        <w:t xml:space="preserve">UID: CHE-297.881.234</w:t>
      </w:r>
    </w:p>
    <w:bookmarkEnd w:id="22"/>
    <w:bookmarkStart w:id="23" w:name="description-of-purchase"/>
    <w:p>
      <w:pPr>
        <w:pStyle w:val="Heading2"/>
      </w:pPr>
      <w:r>
        <w:t xml:space="preserve">3. Description of Purchase</w:t>
      </w:r>
    </w:p>
    <w:p>
      <w:pPr>
        <w:pStyle w:val="FirstParagraph"/>
      </w:pPr>
      <w:r>
        <w:t xml:space="preserve">This</w:t>
      </w:r>
      <w:r>
        <w:t xml:space="preserve"> </w:t>
      </w:r>
      <w:r>
        <w:t xml:space="preserve">Purchase Order</w:t>
      </w:r>
      <w:r>
        <w:t xml:space="preserve"> </w:t>
      </w:r>
      <w:r>
        <w:t xml:space="preserve">is issued by the Zürich Stadtbibliothek to formally request and authorize the procurement of a qualified</w:t>
      </w:r>
      <w:r>
        <w:t xml:space="preserve"> </w:t>
      </w:r>
      <w:r>
        <w:t xml:space="preserve">Librarian</w:t>
      </w:r>
      <w:r>
        <w:t xml:space="preserve"> </w:t>
      </w:r>
      <w:r>
        <w:t xml:space="preserve">professional, along with associated onboarding resources, training materials, and equipment necessary for the role. The</w:t>
      </w:r>
      <w:r>
        <w:t xml:space="preserve"> </w:t>
      </w:r>
      <w:r>
        <w:t xml:space="preserve">Librarian</w:t>
      </w:r>
      <w:r>
        <w:t xml:space="preserve"> </w:t>
      </w:r>
      <w:r>
        <w:t xml:space="preserve">shall be engaged to manage the acquisition, cataloguing, digitization, and public-facing services of the main branch library located in the heart of</w:t>
      </w:r>
      <w:r>
        <w:t xml:space="preserve"> </w:t>
      </w:r>
      <w:r>
        <w:t xml:space="preserve">Switzerland Zurich</w:t>
      </w:r>
      <w:r>
        <w:t xml:space="preserve">. The position requires a minimum of five (5) years of professional experience in library science, proficiency in both German and English, and familiarity with the Swiss Federal Library Act (Bibliotheksgesetz) as applicable in the Canton of Zurich.</w:t>
      </w:r>
    </w:p>
    <w:p>
      <w:pPr>
        <w:pStyle w:val="BodyText"/>
      </w:pPr>
      <w:r>
        <w:t xml:space="preserve">The</w:t>
      </w:r>
      <w:r>
        <w:t xml:space="preserve"> </w:t>
      </w:r>
      <w:r>
        <w:t xml:space="preserve">Librarian</w:t>
      </w:r>
      <w:r>
        <w:t xml:space="preserve"> </w:t>
      </w:r>
      <w:r>
        <w:t xml:space="preserve">will report directly to the Head of Library Operations and will be responsible for overseeing a collection of approximately 420,000 volumes, managing inter-library loan agreements with partner institutions across</w:t>
      </w:r>
      <w:r>
        <w:t xml:space="preserve"> </w:t>
      </w:r>
      <w:r>
        <w:t xml:space="preserve">Switzerland Zurich</w:t>
      </w:r>
      <w:r>
        <w:t xml:space="preserve">, and coordinating community outreach programs. This</w:t>
      </w:r>
      <w:r>
        <w:t xml:space="preserve"> </w:t>
      </w:r>
      <w:r>
        <w:t xml:space="preserve">Purchase Order</w:t>
      </w:r>
      <w:r>
        <w:t xml:space="preserve"> </w:t>
      </w:r>
      <w:r>
        <w:t xml:space="preserve">covers the initial twelve-month engagement period, with the option to extend subject to mutual agreement and performance review.</w:t>
      </w:r>
    </w:p>
    <w:bookmarkEnd w:id="23"/>
    <w:bookmarkStart w:id="24" w:name="line-items"/>
    <w:p>
      <w:pPr>
        <w:pStyle w:val="Heading2"/>
      </w:pPr>
      <w:r>
        <w:t xml:space="preserve">4.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(CHF)</w:t>
            </w:r>
          </w:p>
        </w:tc>
        <w:tc>
          <w:tcPr/>
          <w:p>
            <w:pPr>
              <w:pStyle w:val="Compact"/>
              <w:jc w:val="left"/>
            </w:pPr>
            <w:r>
              <w:t xml:space="preserve">Total (CHF)</w:t>
            </w:r>
          </w:p>
        </w:tc>
      </w:tr>
      <w:tr>
        <w:tc>
          <w:tcPr/>
          <w:p>
            <w:pPr>
              <w:pStyle w:val="Compact"/>
              <w:jc w:val="left"/>
            </w:pPr>
            <w:r>
              <w:t xml:space="preserve">01</w:t>
            </w:r>
          </w:p>
        </w:tc>
        <w:tc>
          <w:tcPr/>
          <w:p>
            <w:pPr>
              <w:pStyle w:val="Compact"/>
              <w:jc w:val="left"/>
            </w:pPr>
            <w:r>
              <w:t xml:space="preserve">Professional Librarian – Annual Service Contract (Full-time, 42 hrs/week), including recruitment, placement, and onboarding in Switzerland Zurich</w:t>
            </w:r>
          </w:p>
        </w:tc>
        <w:tc>
          <w:tcPr/>
          <w:p>
            <w:pPr>
              <w:pStyle w:val="Compact"/>
              <w:jc w:val="left"/>
            </w:pPr>
            <w:r>
              <w:t xml:space="preserve">1</w:t>
            </w:r>
          </w:p>
        </w:tc>
        <w:tc>
          <w:tcPr/>
          <w:p>
            <w:pPr>
              <w:pStyle w:val="Compact"/>
              <w:jc w:val="left"/>
            </w:pPr>
            <w:r>
              <w:t xml:space="preserve">96,000.00</w:t>
            </w:r>
          </w:p>
        </w:tc>
        <w:tc>
          <w:tcPr/>
          <w:p>
            <w:pPr>
              <w:pStyle w:val="Compact"/>
              <w:jc w:val="left"/>
            </w:pPr>
            <w:r>
              <w:t xml:space="preserve">96,000.00</w:t>
            </w:r>
          </w:p>
        </w:tc>
      </w:tr>
      <w:tr>
        <w:tc>
          <w:tcPr/>
          <w:p>
            <w:pPr>
              <w:pStyle w:val="Compact"/>
              <w:jc w:val="left"/>
            </w:pPr>
            <w:r>
              <w:t xml:space="preserve">02</w:t>
            </w:r>
          </w:p>
        </w:tc>
        <w:tc>
          <w:tcPr/>
          <w:p>
            <w:pPr>
              <w:pStyle w:val="Compact"/>
              <w:jc w:val="left"/>
            </w:pPr>
            <w:r>
              <w:t xml:space="preserve">Librarian Professional Development &amp; Certification Training (Swiss Library Association – SBV/ASB/ASL)</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03</w:t>
            </w:r>
          </w:p>
        </w:tc>
        <w:tc>
          <w:tcPr/>
          <w:p>
            <w:pPr>
              <w:pStyle w:val="Compact"/>
              <w:jc w:val="left"/>
            </w:pPr>
            <w:r>
              <w:t xml:space="preserve">Dedicated Workstation, Ergonomic Furniture &amp; Cataloguing Software License (12-month)</w:t>
            </w:r>
          </w:p>
        </w:tc>
        <w:tc>
          <w:tcPr/>
          <w:p>
            <w:pPr>
              <w:pStyle w:val="Compact"/>
              <w:jc w:val="left"/>
            </w:pPr>
            <w:r>
              <w:t xml:space="preserve">1</w:t>
            </w:r>
          </w:p>
        </w:tc>
        <w:tc>
          <w:tcPr/>
          <w:p>
            <w:pPr>
              <w:pStyle w:val="Compact"/>
              <w:jc w:val="left"/>
            </w:pPr>
            <w:r>
              <w:t xml:space="preserve">7,850.00</w:t>
            </w:r>
          </w:p>
        </w:tc>
        <w:tc>
          <w:tcPr/>
          <w:p>
            <w:pPr>
              <w:pStyle w:val="Compact"/>
              <w:jc w:val="left"/>
            </w:pPr>
            <w:r>
              <w:t xml:space="preserve">7,850.00</w:t>
            </w:r>
          </w:p>
        </w:tc>
      </w:tr>
      <w:tr>
        <w:tc>
          <w:tcPr/>
          <w:p>
            <w:pPr>
              <w:pStyle w:val="Compact"/>
              <w:jc w:val="left"/>
            </w:pPr>
            <w:r>
              <w:t xml:space="preserve">04</w:t>
            </w:r>
          </w:p>
        </w:tc>
        <w:tc>
          <w:tcPr/>
          <w:p>
            <w:pPr>
              <w:pStyle w:val="Compact"/>
              <w:jc w:val="left"/>
            </w:pPr>
            <w:r>
              <w:t xml:space="preserve">Digitization Equipment Package for Librarian Use (High-resolution scanner, metadata tools)</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05</w:t>
            </w:r>
          </w:p>
        </w:tc>
        <w:tc>
          <w:tcPr/>
          <w:p>
            <w:pPr>
              <w:pStyle w:val="Compact"/>
              <w:jc w:val="left"/>
            </w:pPr>
            <w:r>
              <w:t xml:space="preserve">Annual Subscription – International Library &amp; Information Science Journals (for Librarian reference)</w:t>
            </w:r>
          </w:p>
        </w:tc>
        <w:tc>
          <w:tcPr/>
          <w:p>
            <w:pPr>
              <w:pStyle w:val="Compact"/>
              <w:jc w:val="left"/>
            </w:pPr>
            <w:r>
              <w:t xml:space="preserve">1</w:t>
            </w:r>
          </w:p>
        </w:tc>
        <w:tc>
          <w:tcPr/>
          <w:p>
            <w:pPr>
              <w:pStyle w:val="Compact"/>
              <w:jc w:val="left"/>
            </w:pPr>
            <w:r>
              <w:t xml:space="preserve">1,875.00</w:t>
            </w:r>
          </w:p>
        </w:tc>
        <w:tc>
          <w:tcPr/>
          <w:p>
            <w:pPr>
              <w:pStyle w:val="Compact"/>
              <w:jc w:val="left"/>
            </w:pPr>
            <w:r>
              <w:t xml:space="preserve">1,875.00</w:t>
            </w:r>
          </w:p>
        </w:tc>
      </w:tr>
      <w:tr>
        <w:tc>
          <w:tcPr/>
          <w:p>
            <w:pPr>
              <w:pStyle w:val="Compact"/>
              <w:jc w:val="left"/>
            </w:pPr>
            <w:r>
              <w:t xml:space="preserve">06</w:t>
            </w:r>
          </w:p>
        </w:tc>
        <w:tc>
          <w:tcPr/>
          <w:p>
            <w:pPr>
              <w:pStyle w:val="Compact"/>
              <w:jc w:val="left"/>
            </w:pPr>
            <w:r>
              <w:t xml:space="preserve">Swiss Work Permit Processing &amp; Administrative Compliance Fees (if applicable for Librarian)</w:t>
            </w:r>
          </w:p>
        </w:tc>
        <w:tc>
          <w:tcPr/>
          <w:p>
            <w:pPr>
              <w:pStyle w:val="Compact"/>
              <w:jc w:val="left"/>
            </w:pPr>
            <w:r>
              <w:t xml:space="preserve">1</w:t>
            </w:r>
          </w:p>
        </w:tc>
        <w:tc>
          <w:tcPr/>
          <w:p>
            <w:pPr>
              <w:pStyle w:val="Compact"/>
              <w:jc w:val="left"/>
            </w:pPr>
            <w:r>
              <w:t xml:space="preserve">2,300.00</w:t>
            </w:r>
          </w:p>
        </w:tc>
        <w:tc>
          <w:tcPr/>
          <w:p>
            <w:pPr>
              <w:pStyle w:val="Compact"/>
              <w:jc w:val="left"/>
            </w:pPr>
            <w:r>
              <w:t xml:space="preserve">2,300.00</w:t>
            </w:r>
          </w:p>
        </w:tc>
      </w:tr>
      <w:tr>
        <w:tc>
          <w:tcPr>
            <w:gridSpan w:val="4"/>
          </w:tcPr>
          <w:p>
            <w:pPr>
              <w:pStyle w:val="Compact"/>
              <w:jc w:val="right"/>
            </w:pPr>
            <w:r>
              <w:t xml:space="preserve">Subtotal:</w:t>
            </w:r>
          </w:p>
        </w:tc>
        <w:tc>
          <w:tcPr/>
          <w:p>
            <w:pPr>
              <w:pStyle w:val="Compact"/>
              <w:jc w:val="left"/>
            </w:pPr>
            <w:r>
              <w:t xml:space="preserve">124,625.00</w:t>
            </w:r>
          </w:p>
        </w:tc>
      </w:tr>
      <w:tr>
        <w:tc>
          <w:tcPr>
            <w:gridSpan w:val="4"/>
          </w:tcPr>
          <w:p>
            <w:pPr>
              <w:pStyle w:val="Compact"/>
              <w:jc w:val="right"/>
            </w:pPr>
            <w:r>
              <w:t xml:space="preserve">VAT (7.7% – Switzerland Zurich rate):</w:t>
            </w:r>
          </w:p>
        </w:tc>
        <w:tc>
          <w:tcPr/>
          <w:p>
            <w:pPr>
              <w:pStyle w:val="Compact"/>
              <w:jc w:val="left"/>
            </w:pPr>
            <w:r>
              <w:t xml:space="preserve">9,596.13</w:t>
            </w:r>
          </w:p>
        </w:tc>
      </w:tr>
      <w:tr>
        <w:tc>
          <w:tcPr>
            <w:gridSpan w:val="4"/>
          </w:tcPr>
          <w:p>
            <w:pPr>
              <w:pStyle w:val="Compact"/>
              <w:jc w:val="right"/>
            </w:pPr>
            <w:r>
              <w:rPr>
                <w:bCs/>
                <w:b/>
              </w:rPr>
              <w:t xml:space="preserve">Grand Total (CHF):</w:t>
            </w:r>
          </w:p>
        </w:tc>
        <w:tc>
          <w:tcPr/>
          <w:p>
            <w:pPr>
              <w:pStyle w:val="Compact"/>
              <w:jc w:val="left"/>
            </w:pPr>
            <w:r>
              <w:rPr>
                <w:bCs/>
                <w:b/>
              </w:rPr>
              <w:t xml:space="preserve">134,221.13</w:t>
            </w:r>
          </w:p>
        </w:tc>
      </w:tr>
    </w:tbl>
    <w:bookmarkEnd w:id="24"/>
    <w:bookmarkStart w:id="25" w:name="delivery-commencement-details"/>
    <w:p>
      <w:pPr>
        <w:pStyle w:val="Heading2"/>
      </w:pPr>
      <w:r>
        <w:t xml:space="preserve">5. Delivery &amp; Commencement Details</w:t>
      </w:r>
    </w:p>
    <w:p>
      <w:pPr>
        <w:pStyle w:val="FirstParagraph"/>
      </w:pPr>
      <w:r>
        <w:t xml:space="preserve">The</w:t>
      </w:r>
      <w:r>
        <w:t xml:space="preserve"> </w:t>
      </w:r>
      <w:r>
        <w:t xml:space="preserve">Librarian</w:t>
      </w:r>
      <w:r>
        <w:t xml:space="preserve"> </w:t>
      </w:r>
      <w:r>
        <w:t xml:space="preserve">shall commence duties no later than 1 September 2025 at the primary branch facility in</w:t>
      </w:r>
      <w:r>
        <w:t xml:space="preserve"> </w:t>
      </w:r>
      <w:r>
        <w:t xml:space="preserve">Switzerland Zurich</w:t>
      </w:r>
      <w:r>
        <w:t xml:space="preserve"> </w:t>
      </w:r>
      <w:r>
        <w:t xml:space="preserve">(Limmatquai 2). All equipment and software licenses referenced in this</w:t>
      </w:r>
      <w:r>
        <w:t xml:space="preserve"> </w:t>
      </w:r>
      <w:r>
        <w:t xml:space="preserve">Purchase Order</w:t>
      </w:r>
      <w:r>
        <w:t xml:space="preserve"> </w:t>
      </w:r>
      <w:r>
        <w:t xml:space="preserve">must be delivered, installed, and fully operational by 25 August 2025. The vendor is responsible for coordinating the</w:t>
      </w:r>
      <w:r>
        <w:t xml:space="preserve"> </w:t>
      </w:r>
      <w:r>
        <w:t xml:space="preserve">Librarian</w:t>
      </w:r>
      <w:r>
        <w:t xml:space="preserve">'s onboarding schedule, which includes a three-day orientation covering the Zürich Stadtbibliothek's internal systems, the Swiss public library network, and local community engagement protocols specific to</w:t>
      </w:r>
      <w:r>
        <w:t xml:space="preserve"> </w:t>
      </w:r>
      <w:r>
        <w:t xml:space="preserve">Switzerland Zurich</w:t>
      </w:r>
      <w:r>
        <w:t xml:space="preserve">.</w:t>
      </w:r>
    </w:p>
    <w:bookmarkEnd w:id="25"/>
    <w:bookmarkStart w:id="26" w:name="payment-terms"/>
    <w:p>
      <w:pPr>
        <w:pStyle w:val="Heading2"/>
      </w:pPr>
      <w:r>
        <w:t xml:space="preserve">6. Payment Terms</w:t>
      </w:r>
    </w:p>
    <w:p>
      <w:pPr>
        <w:pStyle w:val="FirstParagraph"/>
      </w:pPr>
      <w:r>
        <w:t xml:space="preserve">Payment for this</w:t>
      </w:r>
      <w:r>
        <w:t xml:space="preserve"> </w:t>
      </w:r>
      <w:r>
        <w:t xml:space="preserve">Purchase Order</w:t>
      </w:r>
      <w:r>
        <w:t xml:space="preserve"> </w:t>
      </w:r>
      <w:r>
        <w:t xml:space="preserve">shall be made in accordance with the following schedule: 30% upon signing and confirmation of the</w:t>
      </w:r>
      <w:r>
        <w:t xml:space="preserve"> </w:t>
      </w:r>
      <w:r>
        <w:t xml:space="preserve">Librarian</w:t>
      </w:r>
      <w:r>
        <w:t xml:space="preserve">'s start date, 50% upon successful completion of the first three-month probationary period, and the remaining 20% upon the conclusion of the twelve-month engagement. All payments shall be processed via bank transfer to the vendor's designated account in Switzerland Zurich. Invoices must reference this Purchase Order number (PO-SZ-2025-04871) to ensure proper accounting reconciliation.</w:t>
      </w:r>
    </w:p>
    <w:bookmarkEnd w:id="26"/>
    <w:bookmarkStart w:id="27" w:name="terms-conditions"/>
    <w:p>
      <w:pPr>
        <w:pStyle w:val="Heading2"/>
      </w:pPr>
      <w:r>
        <w:t xml:space="preserve">7. Terms &amp; Conditions</w:t>
      </w:r>
    </w:p>
    <w:p>
      <w:pPr>
        <w:numPr>
          <w:ilvl w:val="0"/>
          <w:numId w:val="1001"/>
        </w:numPr>
        <w:pStyle w:val="Compact"/>
      </w:pPr>
      <w:r>
        <w:t xml:space="preserve">This Purchase Order is governed by the Swiss Code of Obligations (OR) and applicable cantonal regulations in the Canton of Zurich, Switzerland.</w:t>
      </w:r>
    </w:p>
    <w:p>
      <w:pPr>
        <w:numPr>
          <w:ilvl w:val="0"/>
          <w:numId w:val="1001"/>
        </w:numPr>
        <w:pStyle w:val="Compact"/>
      </w:pPr>
      <w:r>
        <w:t xml:space="preserve">The Librarian engaged under this Purchase Order shall comply with all data protection requirements under the Swiss Federal Act on Data Protection (revFADP) and the specific privacy policies of the Zürich Stadtbibliothek.</w:t>
      </w:r>
    </w:p>
    <w:p>
      <w:pPr>
        <w:numPr>
          <w:ilvl w:val="0"/>
          <w:numId w:val="1001"/>
        </w:numPr>
        <w:pStyle w:val="Compact"/>
      </w:pPr>
      <w:r>
        <w:t xml:space="preserve">The vendor warrants that the Librarian shall hold a recognized degree in Library and Information Science (MSc or equivalent) and shall maintain all necessary professional certifications throughout the engagement period in Switzerland Zurich.</w:t>
      </w:r>
    </w:p>
    <w:p>
      <w:pPr>
        <w:numPr>
          <w:ilvl w:val="0"/>
          <w:numId w:val="1001"/>
        </w:numPr>
        <w:pStyle w:val="Compact"/>
      </w:pPr>
      <w:r>
        <w:t xml:space="preserve">Either party may terminate this Purchase Order with a written notice of thirty (30) days. In the event of termination, the Librarian's final compensation shall be prorated based on the actual period of service rendered.</w:t>
      </w:r>
    </w:p>
    <w:p>
      <w:pPr>
        <w:numPr>
          <w:ilvl w:val="0"/>
          <w:numId w:val="1001"/>
        </w:numPr>
        <w:pStyle w:val="Compact"/>
      </w:pPr>
      <w:r>
        <w:t xml:space="preserve">All intellectual property, cataloguing records, and digitized materials produced by the Librarian during the engagement shall remain the exclusive property of the Zürich Stadtbibliothek.</w:t>
      </w:r>
    </w:p>
    <w:p>
      <w:pPr>
        <w:numPr>
          <w:ilvl w:val="0"/>
          <w:numId w:val="1001"/>
        </w:numPr>
        <w:pStyle w:val="Compact"/>
      </w:pPr>
      <w:r>
        <w:t xml:space="preserve">Disputes arising from this Purchase Order shall be resolved through mediation in Switzerland Zurich before any formal legal proceedings are initiated.</w:t>
      </w:r>
    </w:p>
    <w:p>
      <w:pPr>
        <w:numPr>
          <w:ilvl w:val="0"/>
          <w:numId w:val="1001"/>
        </w:numPr>
        <w:pStyle w:val="Compact"/>
      </w:pPr>
      <w:r>
        <w:t xml:space="preserve">This Purchase Order shall not be construed as creating a permanent employment relationship. The Librarian is engaged as a contracted professional service provider for the duration specified herein.</w:t>
      </w:r>
    </w:p>
    <w:bookmarkEnd w:id="27"/>
    <w:bookmarkStart w:id="28" w:name="authorization-signatures"/>
    <w:p>
      <w:pPr>
        <w:pStyle w:val="Heading2"/>
      </w:pPr>
      <w:r>
        <w:t xml:space="preserve">8. Authorization &amp; Signatures</w:t>
      </w:r>
    </w:p>
    <w:p>
      <w:pPr>
        <w:pStyle w:val="FirstParagraph"/>
      </w:pPr>
      <w:r>
        <w:t xml:space="preserve">By signing below, both parties acknowledge and agree to all terms, conditions, and specifications outlined in this Purchase Order for the procurement of Librarian services in Switzerland Zurich.</w:t>
      </w:r>
    </w:p>
    <w:bookmarkEnd w:id="28"/>
    <w:p>
      <w:pPr>
        <w:pStyle w:val="BodyText"/>
      </w:pPr>
      <w:r>
        <w:rPr>
          <w:bCs/>
          <w:b/>
        </w:rPr>
        <w:t xml:space="preserve">For the Buyer (Zürcher Stadtbibliothek)</w:t>
      </w:r>
      <w:r>
        <w:br/>
      </w:r>
      <w:r>
        <w:t xml:space="preserve">Name: Dr. Elisabeth Müller</w:t>
      </w:r>
      <w:r>
        <w:br/>
      </w:r>
      <w:r>
        <w:t xml:space="preserve">Title: Director of Library Operations</w:t>
      </w:r>
      <w:r>
        <w:br/>
      </w:r>
      <w:r>
        <w:t xml:space="preserve">Date: _______________</w:t>
      </w:r>
    </w:p>
    <w:p>
      <w:pPr>
        <w:pStyle w:val="BodyText"/>
      </w:pPr>
      <w:r>
        <w:rPr>
          <w:bCs/>
          <w:b/>
        </w:rPr>
        <w:t xml:space="preserve">For the Vendor (Helvetia Professional Placement AG)</w:t>
      </w:r>
      <w:r>
        <w:br/>
      </w:r>
      <w:r>
        <w:t xml:space="preserve">Name: Thomas Keller</w:t>
      </w:r>
      <w:r>
        <w:br/>
      </w:r>
      <w:r>
        <w:t xml:space="preserve">Title: Head of Contracts &amp; Procurement</w:t>
      </w:r>
      <w:r>
        <w:br/>
      </w:r>
      <w:r>
        <w:t xml:space="preserve">Date: _______________</w:t>
      </w:r>
    </w:p>
    <w:p>
      <w:pPr>
        <w:pStyle w:val="BodyText"/>
      </w:pPr>
      <w:r>
        <w:t xml:space="preserve">This Purchase Order (PO-SZ-2025-04871) is an official document of the Zürich Stadtbibliothek, Switzerland Zurich. Unauthorized reproduction or distribution is prohibited. For inquiries regarding this Purchase Order or the associated Librarian engagement, please contact the Procurement Office at procurement@zuercher-stadtbibliothek.ch.</w:t>
      </w:r>
    </w:p>
    <w:p>
      <w:pPr>
        <w:pStyle w:val="BodyText"/>
      </w:pPr>
      <w:r>
        <w:t xml:space="preserve">Document generated: 14 June 2025 | Version 1.0 | Switzerland Zurich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Librarian Services - Switzerland Zurich</dc:title>
  <dc:creator/>
  <dc:language>en</dc:language>
  <cp:keywords/>
  <dcterms:created xsi:type="dcterms:W3CDTF">2026-10-10T06:28:48Z</dcterms:created>
  <dcterms:modified xsi:type="dcterms:W3CDTF">2026-10-10T06:28:48Z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