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Librarian Services &amp; Resources Procurement</w:t>
      </w:r>
    </w:p>
    <w:p>
      <w:pPr>
        <w:pStyle w:val="BodyText"/>
      </w:pPr>
      <w:r>
        <w:t xml:space="preserve">City of Miami, United States Miami Metropolitan Area</w:t>
      </w:r>
    </w:p>
    <w:bookmarkEnd w:id="20"/>
    <w:p>
      <w:pPr>
        <w:pStyle w:val="BodyText"/>
      </w:pPr>
      <w:r>
        <w:rPr>
          <w:bCs/>
          <w:b/>
        </w:rPr>
        <w:t xml:space="preserve">Purchase Order No.:</w:t>
      </w:r>
      <w:r>
        <w:t xml:space="preserve"> </w:t>
      </w:r>
      <w:r>
        <w:t xml:space="preserve">PO-MIA-2025-04782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Miami-Dade County Public Library System</w:t>
      </w:r>
      <w:r>
        <w:br/>
      </w:r>
      <w:r>
        <w:rPr>
          <w:bCs/>
          <w:b/>
        </w:rPr>
        <w:t xml:space="preserve">Address:</w:t>
      </w:r>
      <w:r>
        <w:t xml:space="preserve"> </w:t>
      </w:r>
      <w:r>
        <w:t xml:space="preserve">1000 West Flagler Street, Miami, FL 33130</w:t>
      </w:r>
      <w:r>
        <w:br/>
      </w:r>
      <w:r>
        <w:rPr>
          <w:bCs/>
          <w:b/>
        </w:rPr>
        <w:t xml:space="preserve">United States Miami</w:t>
      </w:r>
    </w:p>
    <w:p>
      <w:pPr>
        <w:pStyle w:val="BodyText"/>
      </w:pPr>
      <w:r>
        <w:rPr>
          <w:bCs/>
          <w:b/>
        </w:rPr>
        <w:t xml:space="preserve">Supplier:</w:t>
      </w:r>
      <w:r>
        <w:t xml:space="preserve"> </w:t>
      </w:r>
      <w:r>
        <w:t xml:space="preserve">Professional Librarian Staffing Solutions, LLC</w:t>
      </w:r>
      <w:r>
        <w:br/>
      </w:r>
      <w:r>
        <w:rPr>
          <w:bCs/>
          <w:b/>
        </w:rPr>
        <w:t xml:space="preserve">Address:</w:t>
      </w:r>
      <w:r>
        <w:t xml:space="preserve"> </w:t>
      </w:r>
      <w:r>
        <w:t xml:space="preserve">2200 Biscayne Boulevard, Suite 400, Miami, FL 33137</w:t>
      </w:r>
      <w:r>
        <w:br/>
      </w:r>
      <w:r>
        <w:rPr>
          <w:bCs/>
          <w:b/>
        </w:rPr>
        <w:t xml:space="preserve">United States Miami</w:t>
      </w:r>
    </w:p>
    <w:p>
      <w:pPr>
        <w:pStyle w:val="BodyText"/>
      </w:pPr>
      <w:r>
        <w:t xml:space="preserve">1. Purchase Order Description</w:t>
      </w:r>
    </w:p>
    <w:p>
      <w:pPr>
        <w:pStyle w:val="BodyText"/>
      </w:pPr>
      <w:r>
        <w:t xml:space="preserve">This Purchase Order is issued by the Miami-Dade County Public Library System, a municipal institution operating within the United States Miami metropolitan area, to procure the professional services of a qualified</w:t>
      </w:r>
      <w:r>
        <w:t xml:space="preserve"> </w:t>
      </w:r>
      <w:r>
        <w:t xml:space="preserve">Librarian</w:t>
      </w:r>
      <w:r>
        <w:t xml:space="preserve"> </w:t>
      </w:r>
      <w:r>
        <w:t xml:space="preserve">and associated resources. This Purchase Order governs the engagement of a certified Librarian to oversee cataloging, digital resource management, community outreach programs, and patron services at the Miami Central Library branch and its satellite locations throughout the United States Miami region. The terms outlined in this Purchase Order are binding upon both parties and shall be interpreted in accordance with the laws of the State of Florida and applicable federal regulations governing public procurement in the United States.</w:t>
      </w:r>
    </w:p>
    <w:p>
      <w:pPr>
        <w:pStyle w:val="BodyText"/>
      </w:pPr>
      <w:r>
        <w:t xml:space="preserve">2. Line Items – Librarian Services &amp;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Librarian – Full-time professional engagement (12-month contract) for cataloging, collection development, and reference services at Miami Central Library, United States Miami</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002</w:t>
            </w:r>
          </w:p>
        </w:tc>
        <w:tc>
          <w:tcPr/>
          <w:p>
            <w:pPr>
              <w:pStyle w:val="Compact"/>
              <w:jc w:val="left"/>
            </w:pPr>
            <w:r>
              <w:t xml:space="preserve">Associate Librarian – Part-time support (20 hrs/week) for digital archive management and multilingual patron assistance in the United States Miami community</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003</w:t>
            </w:r>
          </w:p>
        </w:tc>
        <w:tc>
          <w:tcPr/>
          <w:p>
            <w:pPr>
              <w:pStyle w:val="Compact"/>
              <w:jc w:val="left"/>
            </w:pPr>
            <w:r>
              <w:t xml:space="preserve">Librarian Professional Development – Annual ALA (American Library Association) certification renewal and continuing education for the assigned Librarian staff</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Digital Cataloging Software License – Annual subscription for the Librarian team to manage the United States Miami library database system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005</w:t>
            </w:r>
          </w:p>
        </w:tc>
        <w:tc>
          <w:tcPr/>
          <w:p>
            <w:pPr>
              <w:pStyle w:val="Compact"/>
              <w:jc w:val="left"/>
            </w:pPr>
            <w:r>
              <w:t xml:space="preserve">Librarian Workstation Equipment – Dual-monitor setup, ergonomic furniture, and specialized scanning hardware for the Librarian's workspace</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006</w:t>
            </w:r>
          </w:p>
        </w:tc>
        <w:tc>
          <w:tcPr/>
          <w:p>
            <w:pPr>
              <w:pStyle w:val="Compact"/>
              <w:jc w:val="left"/>
            </w:pPr>
            <w:r>
              <w:t xml:space="preserve">Community Outreach Program Materials – Printed and digital resources for the Librarian to conduct literacy workshops across United States Miami neighborhoods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007</w:t>
            </w:r>
          </w:p>
        </w:tc>
        <w:tc>
          <w:tcPr/>
          <w:p>
            <w:pPr>
              <w:pStyle w:val="Compact"/>
              <w:jc w:val="left"/>
            </w:pPr>
            <w:r>
              <w:t xml:space="preserve">Insurance &amp; Liability Coverage – Professional indemnity insurance for the Librarian services rendered under this Purchase Order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SUBTOTAL</w:t>
            </w:r>
          </w:p>
        </w:tc>
        <w:tc>
          <w:tcPr/>
          <w:p>
            <w:pPr>
              <w:pStyle w:val="Compact"/>
              <w:jc w:val="left"/>
            </w:pPr>
            <w:r>
              <w:t xml:space="preserve">$157,400.00</w:t>
            </w:r>
          </w:p>
        </w:tc>
      </w:tr>
      <w:tr>
        <w:tc>
          <w:tcPr>
            <w:gridSpan w:val="4"/>
          </w:tcPr>
          <w:p>
            <w:pPr>
              <w:pStyle w:val="Compact"/>
              <w:jc w:val="right"/>
            </w:pPr>
            <w:r>
              <w:t xml:space="preserve">Florida Sales Tax (7%)</w:t>
            </w:r>
          </w:p>
        </w:tc>
        <w:tc>
          <w:tcPr/>
          <w:p>
            <w:pPr>
              <w:pStyle w:val="Compact"/>
              <w:jc w:val="left"/>
            </w:pPr>
            <w:r>
              <w:t xml:space="preserve">$11,018.00</w:t>
            </w:r>
          </w:p>
        </w:tc>
      </w:tr>
      <w:tr>
        <w:tc>
          <w:tcPr>
            <w:gridSpan w:val="4"/>
          </w:tcPr>
          <w:p>
            <w:pPr>
              <w:pStyle w:val="Compact"/>
              <w:jc w:val="right"/>
            </w:pPr>
            <w:r>
              <w:t xml:space="preserve">TOTAL AMOUNT DUE (USD)</w:t>
            </w:r>
          </w:p>
        </w:tc>
        <w:tc>
          <w:tcPr/>
          <w:p>
            <w:pPr>
              <w:pStyle w:val="Compact"/>
              <w:jc w:val="left"/>
            </w:pPr>
            <w:r>
              <w:t xml:space="preserve">$168,418.00</w:t>
            </w:r>
          </w:p>
        </w:tc>
      </w:tr>
    </w:tbl>
    <w:p>
      <w:pPr>
        <w:pStyle w:val="BodyText"/>
      </w:pPr>
      <w:r>
        <w:t xml:space="preserve">3. Terms and Conditions</w:t>
      </w:r>
    </w:p>
    <w:p>
      <w:pPr>
        <w:pStyle w:val="BodyText"/>
      </w:pPr>
      <w:r>
        <w:rPr>
          <w:bCs/>
          <w:b/>
        </w:rPr>
        <w:t xml:space="preserve">3.1 Scope of Librarian Services:</w:t>
      </w:r>
      <w:r>
        <w:t xml:space="preserve"> </w:t>
      </w:r>
      <w:r>
        <w:t xml:space="preserve">The Librarian engaged under this Purchase Order shall perform all duties consistent with the professional standards of the American Library Association. The Librarian shall be responsible for maintaining the integrity of the collection, managing interlibrary loan agreements with other institutions in the United States Miami area, supervising junior staff, and ensuring compliance with all applicable copyright and privacy laws.</w:t>
      </w:r>
    </w:p>
    <w:p>
      <w:pPr>
        <w:pStyle w:val="BodyText"/>
      </w:pPr>
      <w:r>
        <w:rPr>
          <w:bCs/>
          <w:b/>
        </w:rPr>
        <w:t xml:space="preserve">3.2 Payment Terms:</w:t>
      </w:r>
      <w:r>
        <w:t xml:space="preserve"> </w:t>
      </w:r>
      <w:r>
        <w:t xml:space="preserve">Payment for this Purchase Order shall be made within thirty (30) days of receipt of a valid invoice from the Supplier. Payment shall be processed via electronic funds transfer (EFT) to the account designated by Professional Librarian Staffing Solutions, LLC. All payments are subject to the terms specified in this Purchase Order and the applicable Florida state procurement statutes.</w:t>
      </w:r>
    </w:p>
    <w:p>
      <w:pPr>
        <w:pStyle w:val="BodyText"/>
      </w:pPr>
      <w:r>
        <w:rPr>
          <w:bCs/>
          <w:b/>
        </w:rPr>
        <w:t xml:space="preserve">3.3 Performance Period:</w:t>
      </w:r>
      <w:r>
        <w:t xml:space="preserve"> </w:t>
      </w:r>
      <w:r>
        <w:t xml:space="preserve">The Librarian services described in this Purchase Order shall commence on July 1, 2025, and shall continue through June 30, 2026, unless terminated earlier in accordance with the provisions herein. The Librarian shall be available for a minimum of forty (40) hours per week at the primary United States Miami library facility.</w:t>
      </w:r>
    </w:p>
    <w:p>
      <w:pPr>
        <w:pStyle w:val="BodyText"/>
      </w:pPr>
      <w:r>
        <w:rPr>
          <w:bCs/>
          <w:b/>
        </w:rPr>
        <w:t xml:space="preserve">3.4 Termination:</w:t>
      </w:r>
      <w:r>
        <w:t xml:space="preserve"> </w:t>
      </w:r>
      <w:r>
        <w:t xml:space="preserve">Either party may terminate this Purchase Order with thirty (30) days written notice. In the event of termination, the Librarian shall complete all in-progress cataloging and reference projects, and the Buyer shall compensate the Supplier for all services rendered through the effective date of termination.</w:t>
      </w:r>
    </w:p>
    <w:p>
      <w:pPr>
        <w:pStyle w:val="BodyText"/>
      </w:pPr>
      <w:r>
        <w:rPr>
          <w:bCs/>
          <w:b/>
        </w:rPr>
        <w:t xml:space="preserve">3.5 Governing Law:</w:t>
      </w:r>
      <w:r>
        <w:t xml:space="preserve"> </w:t>
      </w:r>
      <w:r>
        <w:t xml:space="preserve">This Purchase Order shall be governed by and construed in accordance with the laws of the State of Florida. Any disputes arising from this Purchase Order shall be resolved in the courts of Miami-Dade County, United States Miami, Florida.</w:t>
      </w:r>
    </w:p>
    <w:p>
      <w:pPr>
        <w:pStyle w:val="BodyText"/>
      </w:pPr>
      <w:r>
        <w:rPr>
          <w:bCs/>
          <w:b/>
        </w:rPr>
        <w:t xml:space="preserve">3.6 Confidentiality:</w:t>
      </w:r>
      <w:r>
        <w:t xml:space="preserve"> </w:t>
      </w:r>
      <w:r>
        <w:t xml:space="preserve">The Librarian shall maintain strict confidentiality regarding patron records, internal library operations, and proprietary data of the Miami-Dade County Public Library System. This obligation shall survive the termination of this Purchase Order for a period of five (5) years.</w:t>
      </w:r>
    </w:p>
    <w:p>
      <w:pPr>
        <w:pStyle w:val="BodyText"/>
      </w:pPr>
      <w:r>
        <w:rPr>
          <w:bCs/>
          <w:b/>
        </w:rPr>
        <w:t xml:space="preserve">3.7 Compliance:</w:t>
      </w:r>
      <w:r>
        <w:t xml:space="preserve"> </w:t>
      </w:r>
      <w:r>
        <w:t xml:space="preserve">The Supplier warrants that the Librarian engaged under this Purchase Order holds a valid Master of Library and Information Science (MLIS) degree and is in good standing with the relevant professional licensing bodies. The Librarian shall comply with all Equal Employment Opportunity regulations and anti-discrimination laws applicable in the United States.</w:t>
      </w:r>
    </w:p>
    <w:p>
      <w:pPr>
        <w:pStyle w:val="BodyText"/>
      </w:pPr>
      <w:r>
        <w:t xml:space="preserve">4. Delivery &amp; Acceptance</w:t>
      </w:r>
    </w:p>
    <w:p>
      <w:pPr>
        <w:pStyle w:val="BodyText"/>
      </w:pPr>
      <w:r>
        <w:t xml:space="preserve">All physical materials and equipment listed in this Purchase Order shall be delivered to the Miami Central Library, 1000 West Flagler Street, Miami, FL 33130, United States Miami, within fifteen (15) business days of the Purchase Order date. The Librarian shall report for duty on the commencement date specified in Section 3.3. Acceptance of services and materials shall be confirmed in writing by the Buyer's designated procurement officer.</w:t>
      </w:r>
    </w:p>
    <w:p>
      <w:pPr>
        <w:pStyle w:val="BodyText"/>
      </w:pPr>
      <w:r>
        <w:rPr>
          <w:bCs/>
          <w:b/>
        </w:rPr>
        <w:t xml:space="preserve">Authorized by (Buyer):</w:t>
      </w:r>
    </w:p>
    <w:p>
      <w:pPr>
        <w:pStyle w:val="BodyText"/>
      </w:pPr>
      <w:r>
        <w:t xml:space="preserve">Miami-Dade County Public Library System</w:t>
      </w:r>
      <w:r>
        <w:br/>
      </w:r>
      <w:r>
        <w:t xml:space="preserve">Procurement Division, United States Miami</w:t>
      </w:r>
    </w:p>
    <w:p>
      <w:pPr>
        <w:pStyle w:val="BodyText"/>
      </w:pPr>
      <w:r>
        <w:t xml:space="preserve">Name: Dr. Elena Vasquez, Director of Procurement</w:t>
      </w:r>
      <w:r>
        <w:br/>
      </w:r>
      <w:r>
        <w:t xml:space="preserve">Signature: _________________________</w:t>
      </w:r>
      <w:r>
        <w:br/>
      </w:r>
      <w:r>
        <w:t xml:space="preserve">Date: _________________________</w:t>
      </w:r>
    </w:p>
    <w:p>
      <w:pPr>
        <w:pStyle w:val="BodyText"/>
      </w:pPr>
      <w:r>
        <w:rPr>
          <w:bCs/>
          <w:b/>
        </w:rPr>
        <w:t xml:space="preserve">Accepted by (Supplier):</w:t>
      </w:r>
    </w:p>
    <w:p>
      <w:pPr>
        <w:pStyle w:val="BodyText"/>
      </w:pPr>
      <w:r>
        <w:t xml:space="preserve">Professional Librarian Staffing Solutions, LLC</w:t>
      </w:r>
      <w:r>
        <w:br/>
      </w:r>
      <w:r>
        <w:t xml:space="preserve">United States Miami</w:t>
      </w:r>
    </w:p>
    <w:p>
      <w:pPr>
        <w:pStyle w:val="BodyText"/>
      </w:pPr>
      <w:r>
        <w:t xml:space="preserve">Name: Marcus T. Reynolds, CEO</w:t>
      </w:r>
      <w:r>
        <w:br/>
      </w:r>
      <w:r>
        <w:t xml:space="preserve">Signature: _________________________</w:t>
      </w:r>
      <w:r>
        <w:br/>
      </w:r>
      <w:r>
        <w:t xml:space="preserve">Date: _________________________</w:t>
      </w:r>
    </w:p>
    <w:p>
      <w:pPr>
        <w:pStyle w:val="BodyText"/>
      </w:pPr>
      <w:r>
        <w:t xml:space="preserve">This Purchase Order (PO-MIA-2025-04782) is a legally binding document issued by the Miami-Dade County Public Library System for the procurement of Librarian professional services within the United States Miami metropolitan area. Unauthorized reproduction or distribution of this Purchase Order is prohibited. For inquiries, contact the Procurement Office at procurement@miamidadelibrary.gov or call (305)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States Miami</dc:title>
  <dc:creator/>
  <dc:language>en</dc:language>
  <cp:keywords/>
  <dcterms:created xsi:type="dcterms:W3CDTF">2026-10-10T07:32:50Z</dcterms:created>
  <dcterms:modified xsi:type="dcterms:W3CDTF">2026-10-10T07:32:50Z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