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Argentina</w:t>
      </w:r>
      <w:r>
        <w:t xml:space="preserve"> </w:t>
      </w:r>
      <w:r>
        <w:t xml:space="preserve">Córdoba</w:t>
      </w:r>
    </w:p>
    <w:bookmarkStart w:id="20" w:name="purchase-order"/>
    <w:p>
      <w:pPr>
        <w:pStyle w:val="Heading1"/>
      </w:pPr>
      <w:r>
        <w:t xml:space="preserve">PURCHASE ORDER</w:t>
      </w:r>
    </w:p>
    <w:p>
      <w:pPr>
        <w:pStyle w:val="FirstParagraph"/>
      </w:pPr>
      <w:r>
        <w:t xml:space="preserve">Procurement of Marine Engineer Professional Services</w:t>
      </w:r>
    </w:p>
    <w:p>
      <w:pPr>
        <w:pStyle w:val="BodyText"/>
      </w:pPr>
      <w:r>
        <w:t xml:space="preserve">Operational Base: Argentina Córdoba</w:t>
      </w:r>
    </w:p>
    <w:bookmarkEnd w:id="20"/>
    <w:p>
      <w:pPr>
        <w:pStyle w:val="BodyText"/>
      </w:pPr>
      <w:r>
        <w:rPr>
          <w:bCs/>
          <w:b/>
        </w:rPr>
        <w:t xml:space="preserve">Purchase Order No.:</w:t>
      </w:r>
      <w:r>
        <w:t xml:space="preserve"> </w:t>
      </w:r>
      <w:r>
        <w:t xml:space="preserve">PO-AC-2025-04782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Issuing Entity:</w:t>
      </w:r>
      <w:r>
        <w:t xml:space="preserve"> </w:t>
      </w:r>
      <w:r>
        <w:t xml:space="preserve">Río Grande Maritime Operations S.A.</w:t>
      </w:r>
      <w:r>
        <w:br/>
      </w:r>
      <w:r>
        <w:rPr>
          <w:bCs/>
          <w:b/>
        </w:rPr>
        <w:t xml:space="preserve">Address:</w:t>
      </w:r>
      <w:r>
        <w:t xml:space="preserve"> </w:t>
      </w:r>
      <w:r>
        <w:t xml:space="preserve">Av. Vélez Sarsfield 1240, Córdoba, Argentina</w:t>
      </w:r>
      <w:r>
        <w:br/>
      </w:r>
      <w:r>
        <w:rPr>
          <w:bCs/>
          <w:b/>
        </w:rPr>
        <w:t xml:space="preserve">Tax ID (CUIT):</w:t>
      </w:r>
      <w:r>
        <w:t xml:space="preserve"> </w:t>
      </w:r>
      <w:r>
        <w:t xml:space="preserve">30-71234567-8</w:t>
      </w:r>
    </w:p>
    <w:p>
      <w:pPr>
        <w:pStyle w:val="BodyText"/>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Atlántico Marine Engineering Consultants S.R.L.</w:t>
            </w:r>
          </w:p>
        </w:tc>
      </w:tr>
      <w:tr>
        <w:tc>
          <w:tcPr/>
          <w:p>
            <w:pPr>
              <w:pStyle w:val="Compact"/>
              <w:jc w:val="left"/>
            </w:pPr>
            <w:r>
              <w:t xml:space="preserve">Registered Address</w:t>
            </w:r>
          </w:p>
        </w:tc>
        <w:tc>
          <w:tcPr/>
          <w:p>
            <w:pPr>
              <w:pStyle w:val="Compact"/>
              <w:jc w:val="left"/>
            </w:pPr>
            <w:r>
              <w:t xml:space="preserve">Av. Colón 892, Piso 5, Córdoba, Argentina</w:t>
            </w:r>
          </w:p>
        </w:tc>
      </w:tr>
      <w:tr>
        <w:tc>
          <w:tcPr/>
          <w:p>
            <w:pPr>
              <w:pStyle w:val="Compact"/>
              <w:jc w:val="left"/>
            </w:pPr>
            <w:r>
              <w:t xml:space="preserve">Tax ID (CUIT)</w:t>
            </w:r>
          </w:p>
        </w:tc>
        <w:tc>
          <w:tcPr/>
          <w:p>
            <w:pPr>
              <w:pStyle w:val="Compact"/>
              <w:jc w:val="left"/>
            </w:pPr>
            <w:r>
              <w:t xml:space="preserve">30-69876543-1</w:t>
            </w:r>
          </w:p>
        </w:tc>
      </w:tr>
      <w:tr>
        <w:tc>
          <w:tcPr/>
          <w:p>
            <w:pPr>
              <w:pStyle w:val="Compact"/>
              <w:jc w:val="left"/>
            </w:pPr>
            <w:r>
              <w:t xml:space="preserve">Contact Person</w:t>
            </w:r>
          </w:p>
        </w:tc>
        <w:tc>
          <w:tcPr/>
          <w:p>
            <w:pPr>
              <w:pStyle w:val="Compact"/>
              <w:jc w:val="left"/>
            </w:pPr>
            <w:r>
              <w:t xml:space="preserve">Ing. Marina Delgado, Director of Marine Engineering</w:t>
            </w:r>
          </w:p>
        </w:tc>
      </w:tr>
      <w:tr>
        <w:tc>
          <w:tcPr/>
          <w:p>
            <w:pPr>
              <w:pStyle w:val="Compact"/>
              <w:jc w:val="left"/>
            </w:pPr>
            <w:r>
              <w:t xml:space="preserve">Email</w:t>
            </w:r>
          </w:p>
        </w:tc>
        <w:tc>
          <w:tcPr/>
          <w:p>
            <w:pPr>
              <w:pStyle w:val="Compact"/>
              <w:jc w:val="left"/>
            </w:pPr>
            <w:r>
              <w:t xml:space="preserve">procurement@atlanticomarine.com.ar</w:t>
            </w:r>
          </w:p>
        </w:tc>
      </w:tr>
      <w:tr>
        <w:tc>
          <w:tcPr/>
          <w:p>
            <w:pPr>
              <w:pStyle w:val="Compact"/>
              <w:jc w:val="left"/>
            </w:pPr>
            <w:r>
              <w:t xml:space="preserve">Phone</w:t>
            </w:r>
          </w:p>
        </w:tc>
        <w:tc>
          <w:tcPr/>
          <w:p>
            <w:pPr>
              <w:pStyle w:val="Compact"/>
              <w:jc w:val="left"/>
            </w:pPr>
            <w:r>
              <w:t xml:space="preserve">+54 351 422-8890</w:t>
            </w:r>
          </w:p>
        </w:tc>
      </w:tr>
    </w:tbl>
    <w:p>
      <w:pPr>
        <w:pStyle w:val="BodyText"/>
      </w:pPr>
      <w:r>
        <w:t xml:space="preserve">2. Description of Procured Services – Marine Engineer</w:t>
      </w:r>
    </w:p>
    <w:p>
      <w:pPr>
        <w:pStyle w:val="BodyText"/>
      </w:pPr>
      <w:r>
        <w:t xml:space="preserve">This</w:t>
      </w:r>
      <w:r>
        <w:t xml:space="preserve"> </w:t>
      </w:r>
      <w:r>
        <w:t xml:space="preserve">Purchase Order</w:t>
      </w:r>
      <w:r>
        <w:t xml:space="preserve"> </w:t>
      </w:r>
      <w:r>
        <w:t xml:space="preserve">is issued by Río Grande Maritime Operations S.A. to formally procure the professional services of a certified</w:t>
      </w:r>
      <w:r>
        <w:t xml:space="preserve"> </w:t>
      </w:r>
      <w:r>
        <w:t xml:space="preserve">Marine Engineer</w:t>
      </w:r>
      <w:r>
        <w:t xml:space="preserve"> </w:t>
      </w:r>
      <w:r>
        <w:t xml:space="preserve">for a period of twelve (12) months, commencing 1 August 2025. The</w:t>
      </w:r>
      <w:r>
        <w:t xml:space="preserve"> </w:t>
      </w:r>
      <w:r>
        <w:t xml:space="preserve">Marine Engineer</w:t>
      </w:r>
      <w:r>
        <w:t xml:space="preserve"> </w:t>
      </w:r>
      <w:r>
        <w:t xml:space="preserve">shall be assigned to the operational facilities located in</w:t>
      </w:r>
      <w:r>
        <w:t xml:space="preserve"> </w:t>
      </w:r>
      <w:r>
        <w:t xml:space="preserve">Argentina Córdoba</w:t>
      </w:r>
      <w:r>
        <w:t xml:space="preserve">, specifically at the Río Grande inland port and dry-dock maintenance yard situated along the Suquía River corridor. The scope of work encompasses the design, oversight, and maintenance of marine propulsion systems, auxiliary machinery, and hydraulic infrastructure serving the commercial fleet that operates between</w:t>
      </w:r>
      <w:r>
        <w:t xml:space="preserve"> </w:t>
      </w:r>
      <w:r>
        <w:t xml:space="preserve">Argentina Córdoba</w:t>
      </w:r>
      <w:r>
        <w:t xml:space="preserve"> </w:t>
      </w:r>
      <w:r>
        <w:t xml:space="preserve">and the Paraná River waterway network.</w:t>
      </w:r>
    </w:p>
    <w:p>
      <w:pPr>
        <w:pStyle w:val="BodyText"/>
      </w:pPr>
      <w:r>
        <w:t xml:space="preserve">The</w:t>
      </w:r>
      <w:r>
        <w:t xml:space="preserve"> </w:t>
      </w:r>
      <w:r>
        <w:t xml:space="preserve">Marine Engineer</w:t>
      </w:r>
      <w:r>
        <w:t xml:space="preserve"> </w:t>
      </w:r>
      <w:r>
        <w:t xml:space="preserve">engaged under this</w:t>
      </w:r>
      <w:r>
        <w:t xml:space="preserve"> </w:t>
      </w:r>
      <w:r>
        <w:t xml:space="preserve">Purchase Order</w:t>
      </w:r>
      <w:r>
        <w:t xml:space="preserve"> </w:t>
      </w:r>
      <w:r>
        <w:t xml:space="preserve">must hold a valid certification from the Argentine Maritime Authority (Dirección Nacional de los Registros Navales) and possess a minimum of eight (8) years of documented experience in marine mechanical systems. The professional shall report directly to the Chief Operations Officer based in</w:t>
      </w:r>
      <w:r>
        <w:t xml:space="preserve"> </w:t>
      </w:r>
      <w:r>
        <w:t xml:space="preserve">Argentina Córdoba</w:t>
      </w:r>
      <w:r>
        <w:t xml:space="preserve"> </w:t>
      </w:r>
      <w:r>
        <w:t xml:space="preserve">and shall ensure full compliance with all national maritime regulations, environmental standards, and safety protocols applicable to inland waterway operations in the province of Córdoba.</w:t>
      </w:r>
    </w:p>
    <w:p>
      <w:pPr>
        <w:pStyle w:val="BodyText"/>
      </w:pPr>
      <w:r>
        <w:t xml:space="preserve">3. Line Items and Financial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01</w:t>
            </w:r>
          </w:p>
        </w:tc>
        <w:tc>
          <w:tcPr/>
          <w:p>
            <w:pPr>
              <w:pStyle w:val="Compact"/>
              <w:jc w:val="left"/>
            </w:pPr>
            <w:r>
              <w:t xml:space="preserve">Monthly professional fee – Senior Marine Engineer (full-time, 40 hrs/week) at Argentina Córdoba facility</w:t>
            </w:r>
          </w:p>
        </w:tc>
        <w:tc>
          <w:tcPr/>
          <w:p>
            <w:pPr>
              <w:pStyle w:val="Compact"/>
              <w:jc w:val="left"/>
            </w:pPr>
            <w:r>
              <w:t xml:space="preserve">12 months</w:t>
            </w:r>
          </w:p>
        </w:tc>
        <w:tc>
          <w:tcPr/>
          <w:p>
            <w:pPr>
              <w:pStyle w:val="Compact"/>
              <w:jc w:val="left"/>
            </w:pPr>
            <w:r>
              <w:t xml:space="preserve">1,850,000.00</w:t>
            </w:r>
          </w:p>
        </w:tc>
        <w:tc>
          <w:tcPr/>
          <w:p>
            <w:pPr>
              <w:pStyle w:val="Compact"/>
              <w:jc w:val="left"/>
            </w:pPr>
            <w:r>
              <w:t xml:space="preserve">22,200,000.00</w:t>
            </w:r>
          </w:p>
        </w:tc>
      </w:tr>
      <w:tr>
        <w:tc>
          <w:tcPr/>
          <w:p>
            <w:pPr>
              <w:pStyle w:val="Compact"/>
              <w:jc w:val="left"/>
            </w:pPr>
            <w:r>
              <w:t xml:space="preserve">02</w:t>
            </w:r>
          </w:p>
        </w:tc>
        <w:tc>
          <w:tcPr/>
          <w:p>
            <w:pPr>
              <w:pStyle w:val="Compact"/>
              <w:jc w:val="left"/>
            </w:pPr>
            <w:r>
              <w:t xml:space="preserve">Specialized marine diagnostic equipment rental (vibration analyzers, ultrasonic thickness gauges) for Argentina Córdoba dry-dock</w:t>
            </w:r>
          </w:p>
        </w:tc>
        <w:tc>
          <w:tcPr/>
          <w:p>
            <w:pPr>
              <w:pStyle w:val="Compact"/>
              <w:jc w:val="left"/>
            </w:pPr>
            <w:r>
              <w:t xml:space="preserve">12 months</w:t>
            </w:r>
          </w:p>
        </w:tc>
        <w:tc>
          <w:tcPr/>
          <w:p>
            <w:pPr>
              <w:pStyle w:val="Compact"/>
              <w:jc w:val="left"/>
            </w:pPr>
            <w:r>
              <w:t xml:space="preserve">320,000.00</w:t>
            </w:r>
          </w:p>
        </w:tc>
        <w:tc>
          <w:tcPr/>
          <w:p>
            <w:pPr>
              <w:pStyle w:val="Compact"/>
              <w:jc w:val="left"/>
            </w:pPr>
            <w:r>
              <w:t xml:space="preserve">3,840,000.00</w:t>
            </w:r>
          </w:p>
        </w:tc>
      </w:tr>
      <w:tr>
        <w:tc>
          <w:tcPr/>
          <w:p>
            <w:pPr>
              <w:pStyle w:val="Compact"/>
              <w:jc w:val="left"/>
            </w:pPr>
            <w:r>
              <w:t xml:space="preserve">03</w:t>
            </w:r>
          </w:p>
        </w:tc>
        <w:tc>
          <w:tcPr/>
          <w:p>
            <w:pPr>
              <w:pStyle w:val="Compact"/>
              <w:jc w:val="left"/>
            </w:pPr>
            <w:r>
              <w:t xml:space="preserve">Marine engineering software license (CAD/CAE for propulsion system modeling)</w:t>
            </w:r>
          </w:p>
        </w:tc>
        <w:tc>
          <w:tcPr/>
          <w:p>
            <w:pPr>
              <w:pStyle w:val="Compact"/>
              <w:jc w:val="left"/>
            </w:pPr>
            <w:r>
              <w:t xml:space="preserve">1 license</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04</w:t>
            </w:r>
          </w:p>
        </w:tc>
        <w:tc>
          <w:tcPr/>
          <w:p>
            <w:pPr>
              <w:pStyle w:val="Compact"/>
              <w:jc w:val="left"/>
            </w:pPr>
            <w:r>
              <w:t xml:space="preserve">On-site safety training and certification renewal for Marine Engineer personnel in Argentina Córdoba</w:t>
            </w:r>
          </w:p>
        </w:tc>
        <w:tc>
          <w:tcPr/>
          <w:p>
            <w:pPr>
              <w:pStyle w:val="Compact"/>
              <w:jc w:val="left"/>
            </w:pPr>
            <w:r>
              <w:t xml:space="preserve">2 sessions</w:t>
            </w:r>
          </w:p>
        </w:tc>
        <w:tc>
          <w:tcPr/>
          <w:p>
            <w:pPr>
              <w:pStyle w:val="Compact"/>
              <w:jc w:val="left"/>
            </w:pPr>
            <w:r>
              <w:t xml:space="preserve">185,000.00</w:t>
            </w:r>
          </w:p>
        </w:tc>
        <w:tc>
          <w:tcPr/>
          <w:p>
            <w:pPr>
              <w:pStyle w:val="Compact"/>
              <w:jc w:val="left"/>
            </w:pPr>
            <w:r>
              <w:t xml:space="preserve">370,000.00</w:t>
            </w:r>
          </w:p>
        </w:tc>
      </w:tr>
      <w:tr>
        <w:tc>
          <w:tcPr/>
          <w:p>
            <w:pPr>
              <w:pStyle w:val="Compact"/>
              <w:jc w:val="left"/>
            </w:pPr>
            <w:r>
              <w:t xml:space="preserve">05</w:t>
            </w:r>
          </w:p>
        </w:tc>
        <w:tc>
          <w:tcPr/>
          <w:p>
            <w:pPr>
              <w:pStyle w:val="Compact"/>
              <w:jc w:val="left"/>
            </w:pPr>
            <w:r>
              <w:t xml:space="preserve">Contingency and emergency response retainer for Marine Engineer availability (24/7 coverage)</w:t>
            </w:r>
          </w:p>
        </w:tc>
        <w:tc>
          <w:tcPr/>
          <w:p>
            <w:pPr>
              <w:pStyle w:val="Compact"/>
              <w:jc w:val="left"/>
            </w:pPr>
            <w:r>
              <w:t xml:space="preserve">12 months</w:t>
            </w:r>
          </w:p>
        </w:tc>
        <w:tc>
          <w:tcPr/>
          <w:p>
            <w:pPr>
              <w:pStyle w:val="Compact"/>
              <w:jc w:val="left"/>
            </w:pPr>
            <w:r>
              <w:t xml:space="preserve">95,000.00</w:t>
            </w:r>
          </w:p>
        </w:tc>
        <w:tc>
          <w:tcPr/>
          <w:p>
            <w:pPr>
              <w:pStyle w:val="Compact"/>
              <w:jc w:val="left"/>
            </w:pPr>
            <w:r>
              <w:t xml:space="preserve">1,140,000.00</w:t>
            </w:r>
          </w:p>
        </w:tc>
      </w:tr>
      <w:tr>
        <w:tc>
          <w:tcPr>
            <w:gridSpan w:val="4"/>
          </w:tcPr>
          <w:p>
            <w:pPr>
              <w:pStyle w:val="Compact"/>
              <w:jc w:val="left"/>
            </w:pPr>
            <w:r>
              <w:t xml:space="preserve">SUBTOTAL</w:t>
            </w:r>
          </w:p>
        </w:tc>
        <w:tc>
          <w:tcPr/>
          <w:p>
            <w:pPr>
              <w:pStyle w:val="Compact"/>
              <w:jc w:val="left"/>
            </w:pPr>
            <w:r>
              <w:t xml:space="preserve">28,750,000.00</w:t>
            </w:r>
          </w:p>
        </w:tc>
      </w:tr>
      <w:tr>
        <w:tc>
          <w:tcPr>
            <w:gridSpan w:val="4"/>
          </w:tcPr>
          <w:p>
            <w:pPr>
              <w:pStyle w:val="Compact"/>
              <w:jc w:val="left"/>
            </w:pPr>
            <w:r>
              <w:t xml:space="preserve">VAT (IVA 21%)</w:t>
            </w:r>
          </w:p>
        </w:tc>
        <w:tc>
          <w:tcPr/>
          <w:p>
            <w:pPr>
              <w:pStyle w:val="Compact"/>
              <w:jc w:val="left"/>
            </w:pPr>
            <w:r>
              <w:t xml:space="preserve">6,037,500.00</w:t>
            </w:r>
          </w:p>
        </w:tc>
      </w:tr>
      <w:tr>
        <w:tc>
          <w:tcPr>
            <w:gridSpan w:val="4"/>
          </w:tcPr>
          <w:p>
            <w:pPr>
              <w:pStyle w:val="Compact"/>
              <w:jc w:val="left"/>
            </w:pPr>
            <w:r>
              <w:t xml:space="preserve">GRAND TOTAL (ARS)</w:t>
            </w:r>
          </w:p>
        </w:tc>
        <w:tc>
          <w:tcPr/>
          <w:p>
            <w:pPr>
              <w:pStyle w:val="Compact"/>
              <w:jc w:val="left"/>
            </w:pPr>
            <w:r>
              <w:t xml:space="preserve">34,787,500.00</w:t>
            </w:r>
          </w:p>
        </w:tc>
      </w:tr>
    </w:tbl>
    <w:p>
      <w:pPr>
        <w:pStyle w:val="BodyText"/>
      </w:pPr>
      <w:r>
        <w:t xml:space="preserve">4. Terms and Conditions</w:t>
      </w:r>
    </w:p>
    <w:p>
      <w:pPr>
        <w:pStyle w:val="BodyText"/>
      </w:pPr>
      <w:r>
        <w:rPr>
          <w:bCs/>
          <w:b/>
        </w:rPr>
        <w:t xml:space="preserve">4.1</w:t>
      </w:r>
      <w:r>
        <w:t xml:space="preserve"> </w:t>
      </w:r>
      <w:r>
        <w:t xml:space="preserve">– This Purchase Order constitutes a binding agreement between the issuing entity and the vendor for the provision of Marine Engineer services in Argentina Córdoba. All terms herein shall be governed by the Argentine Civil and Commercial Code and applicable maritime legislation.</w:t>
      </w:r>
    </w:p>
    <w:p>
      <w:pPr>
        <w:pStyle w:val="BodyText"/>
      </w:pPr>
      <w:r>
        <w:rPr>
          <w:bCs/>
          <w:b/>
        </w:rPr>
        <w:t xml:space="preserve">4.2</w:t>
      </w:r>
      <w:r>
        <w:t xml:space="preserve"> </w:t>
      </w:r>
      <w:r>
        <w:t xml:space="preserve">– Payment shall be made in monthly installments via bank transfer to the vendor's account in Córdoba, Argentina, within fifteen (15) business days of receipt of a valid invoice. Late payments shall accrue interest at the rate established by the Central Bank of Argentina.</w:t>
      </w:r>
    </w:p>
    <w:p>
      <w:pPr>
        <w:pStyle w:val="BodyText"/>
      </w:pPr>
      <w:r>
        <w:rPr>
          <w:bCs/>
          <w:b/>
        </w:rPr>
        <w:t xml:space="preserve">4.3</w:t>
      </w:r>
      <w:r>
        <w:t xml:space="preserve"> </w:t>
      </w:r>
      <w:r>
        <w:t xml:space="preserve">– The Marine Engineer shall maintain all professional liability insurance and occupational risk coverage (Seguro de Riesgos del Trabajo) throughout the duration of this Purchase Order. Certificates of insurance must be provided prior to commencement of work in Argentina Córdoba.</w:t>
      </w:r>
    </w:p>
    <w:p>
      <w:pPr>
        <w:pStyle w:val="BodyText"/>
      </w:pPr>
      <w:r>
        <w:rPr>
          <w:bCs/>
          <w:b/>
        </w:rPr>
        <w:t xml:space="preserve">4.4</w:t>
      </w:r>
      <w:r>
        <w:t xml:space="preserve"> </w:t>
      </w:r>
      <w:r>
        <w:t xml:space="preserve">– The vendor guarantees that the Marine Engineer assigned shall not be simultaneously contracted by any competing entity operating in the Córdoba inland waterway sector. A non-compete clause of twelve (12) months post-contract shall apply.</w:t>
      </w:r>
    </w:p>
    <w:p>
      <w:pPr>
        <w:pStyle w:val="BodyText"/>
      </w:pPr>
      <w:r>
        <w:rPr>
          <w:bCs/>
          <w:b/>
        </w:rPr>
        <w:t xml:space="preserve">4.5</w:t>
      </w:r>
      <w:r>
        <w:t xml:space="preserve"> </w:t>
      </w:r>
      <w:r>
        <w:t xml:space="preserve">– Either party may terminate this Purchase Order with thirty (30) days written notice. In the event of termination, the Marine Engineer shall complete all in-progress maintenance documentation and hand over all technical records pertaining to the Argentina Córdoba facilities.</w:t>
      </w:r>
    </w:p>
    <w:p>
      <w:pPr>
        <w:pStyle w:val="BodyText"/>
      </w:pPr>
      <w:r>
        <w:rPr>
          <w:bCs/>
          <w:b/>
        </w:rPr>
        <w:t xml:space="preserve">4.6</w:t>
      </w:r>
      <w:r>
        <w:t xml:space="preserve"> </w:t>
      </w:r>
      <w:r>
        <w:t xml:space="preserve">– All intellectual property, technical reports, and engineering schematics produced by the Marine Engineer during the term of this Purchase Order shall remain the exclusive property of Río Grande Maritime Operations S.A.</w:t>
      </w:r>
    </w:p>
    <w:p>
      <w:pPr>
        <w:pStyle w:val="BodyText"/>
      </w:pPr>
      <w:r>
        <w:rPr>
          <w:bCs/>
          <w:b/>
        </w:rPr>
        <w:t xml:space="preserve">4.7</w:t>
      </w:r>
      <w:r>
        <w:t xml:space="preserve"> </w:t>
      </w:r>
      <w:r>
        <w:t xml:space="preserve">– Disputes arising from this Purchase Order shall be resolved through arbitration in the city of Córdoba, Argentina, in accordance with the rules of the Argentine Chamber of Commerce.</w:t>
      </w:r>
    </w:p>
    <w:p>
      <w:pPr>
        <w:pStyle w:val="BodyText"/>
      </w:pPr>
      <w:r>
        <w:t xml:space="preserve">5. Acceptance and Authorization</w:t>
      </w:r>
    </w:p>
    <w:p>
      <w:pPr>
        <w:pStyle w:val="BodyText"/>
      </w:pPr>
      <w:r>
        <w:rPr>
          <w:bCs/>
          <w:b/>
        </w:rPr>
        <w:t xml:space="preserve">Authorized Signatory – Issuing Entity</w:t>
      </w:r>
      <w:r>
        <w:br/>
      </w:r>
      <w:r>
        <w:t xml:space="preserve">Lic. Roberto Fernández, General Manager</w:t>
      </w:r>
      <w:r>
        <w:br/>
      </w:r>
      <w:r>
        <w:t xml:space="preserve">Río Grande Maritime Operations S.A.</w:t>
      </w:r>
      <w:r>
        <w:br/>
      </w:r>
      <w:r>
        <w:t xml:space="preserve">Date: _______________</w:t>
      </w:r>
    </w:p>
    <w:p>
      <w:pPr>
        <w:pStyle w:val="BodyText"/>
      </w:pPr>
      <w:r>
        <w:rPr>
          <w:bCs/>
          <w:b/>
        </w:rPr>
        <w:t xml:space="preserve">Authorized Signatory – Vendor</w:t>
      </w:r>
      <w:r>
        <w:br/>
      </w:r>
      <w:r>
        <w:t xml:space="preserve">Ing. Marina Delgado, Director</w:t>
      </w:r>
      <w:r>
        <w:br/>
      </w:r>
      <w:r>
        <w:t xml:space="preserve">Atlántico Marine Engineering Consultants S.R.L.</w:t>
      </w:r>
      <w:r>
        <w:br/>
      </w:r>
      <w:r>
        <w:t xml:space="preserve">Date: _______________</w:t>
      </w:r>
    </w:p>
    <w:p>
      <w:pPr>
        <w:pStyle w:val="BodyText"/>
      </w:pPr>
      <w:r>
        <w:t xml:space="preserve">This Purchase Order (PO-AC-2025-04782) is valid exclusively for the procurement of Marine Engineer services at the designated Argentina Córdoba operational site. Unauthorized reproduction or distribution of this document is prohibited. For inquiries, contact the Procurement Department at procurement@riograndemaritime.com.ar or visit our office at Av. Vélez Sarsfield 1240, Córdoba,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Argentina Córdoba</dc:title>
  <dc:creator/>
  <dc:language>en</dc:language>
  <cp:keywords/>
  <dcterms:created xsi:type="dcterms:W3CDTF">2026-10-10T09:13:57Z</dcterms:created>
  <dcterms:modified xsi:type="dcterms:W3CDTF">2026-10-10T09:13:57Z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