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Meridian Maritime Solutions Pty Ltd</w:t>
      </w:r>
    </w:p>
    <w:p>
      <w:pPr>
        <w:pStyle w:val="BodyText"/>
      </w:pPr>
      <w:r>
        <w:t xml:space="preserve">Level 12, 400 George Street, Brisbane, Queensland 4000, Australia</w:t>
      </w:r>
    </w:p>
    <w:p>
      <w:pPr>
        <w:pStyle w:val="BodyText"/>
      </w:pPr>
      <w:r>
        <w:t xml:space="preserve">ABN: 54 123 456 789 | Phone: +61 7 3100 2200 | Email: procurement@meridianmaritime.com.au</w:t>
      </w:r>
    </w:p>
    <w:bookmarkEnd w:id="20"/>
    <w:p>
      <w:pPr>
        <w:pStyle w:val="BodyText"/>
      </w:pPr>
      <w:r>
        <w:rPr>
          <w:bCs/>
          <w:b/>
        </w:rPr>
        <w:t xml:space="preserve">Purchase Order No.:</w:t>
      </w:r>
      <w:r>
        <w:t xml:space="preserve"> </w:t>
      </w:r>
      <w:r>
        <w:t xml:space="preserve">MM-PO-2025-04782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Vendor / Supplier:</w:t>
      </w:r>
      <w:r>
        <w:t xml:space="preserve"> </w:t>
      </w:r>
      <w:r>
        <w:t xml:space="preserve">Pacific Oceanic Engineering Services Ltd</w:t>
      </w:r>
    </w:p>
    <w:p>
      <w:pPr>
        <w:pStyle w:val="BodyText"/>
      </w:pPr>
      <w:r>
        <w:rPr>
          <w:bCs/>
          <w:b/>
        </w:rPr>
        <w:t xml:space="preserve">Vendor Address:</w:t>
      </w:r>
      <w:r>
        <w:t xml:space="preserve"> </w:t>
      </w:r>
      <w:r>
        <w:t xml:space="preserve">88 Wharf Road, Brisbane, Queensland 4000, Australia</w:t>
      </w:r>
    </w:p>
    <w:p>
      <w:pPr>
        <w:pStyle w:val="BodyText"/>
      </w:pPr>
      <w:r>
        <w:rPr>
          <w:bCs/>
          <w:b/>
        </w:rPr>
        <w:t xml:space="preserve">Vendor ABN:</w:t>
      </w:r>
      <w:r>
        <w:t xml:space="preserve"> </w:t>
      </w:r>
      <w:r>
        <w:t xml:space="preserve">28 987 654 321</w:t>
      </w:r>
    </w:p>
    <w:p>
      <w:pPr>
        <w:pStyle w:val="BodyText"/>
      </w:pPr>
      <w:r>
        <w:rPr>
          <w:bCs/>
          <w:b/>
        </w:rPr>
        <w:t xml:space="preserve">Project Reference:</w:t>
      </w:r>
      <w:r>
        <w:t xml:space="preserve"> </w:t>
      </w:r>
      <w:r>
        <w:t xml:space="preserve">Brisbane Port Authority – Vessel Maintenance Contract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AUD</w:t>
      </w:r>
    </w:p>
    <w:p>
      <w:pPr>
        <w:pStyle w:val="BodyText"/>
      </w:pPr>
      <w:r>
        <w:t xml:space="preserve">1. DESCRIPTION OF GOODS AND SERVICES</w:t>
      </w:r>
    </w:p>
    <w:p>
      <w:pPr>
        <w:pStyle w:val="BodyText"/>
      </w:pPr>
      <w:r>
        <w:t xml:space="preserve">This Purchase Order is issued by Meridian Maritime Solutions Pty Ltd for the engagement of a qualified</w:t>
      </w:r>
      <w:r>
        <w:t xml:space="preserve"> </w:t>
      </w:r>
      <w:r>
        <w:t xml:space="preserve">Marine Engineer</w:t>
      </w:r>
      <w:r>
        <w:t xml:space="preserve"> </w:t>
      </w:r>
      <w:r>
        <w:t xml:space="preserve">to provide specialist technical services, maintenance oversight, and operational support for commercial vessels operating within the port facilities of</w:t>
      </w:r>
      <w:r>
        <w:t xml:space="preserve"> </w:t>
      </w:r>
      <w:r>
        <w:t xml:space="preserve">Australia Brisbane</w:t>
      </w:r>
      <w:r>
        <w:t xml:space="preserve">. The</w:t>
      </w:r>
      <w:r>
        <w:t xml:space="preserve"> </w:t>
      </w:r>
      <w:r>
        <w:t xml:space="preserve">Marine Engineer</w:t>
      </w:r>
      <w:r>
        <w:t xml:space="preserve"> </w:t>
      </w:r>
      <w:r>
        <w:t xml:space="preserve">shall be responsible for the inspection, diagnosis, repair coordination, and preventive maintenance of marine propulsion systems, auxiliary machinery, electrical installations, and safety-critical equipment aboard the vessels listed under the Brisbane Port Authority maintenance contract. All services rendered under this Purchase Order must comply with the Australian Maritime Safety Authority (AMSA) regulations, the International Maritime Organization (IMO) standards, and the specific operational requirements of the Port of Brisbane.</w:t>
      </w:r>
    </w:p>
    <w:p>
      <w:pPr>
        <w:pStyle w:val="BodyText"/>
      </w:pPr>
      <w:r>
        <w:t xml:space="preserve">2.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Engagement of a certified Marine Engineer (Class 1) for full-time on-site technical supervision at the Brisbane Port Authority terminal facilities, including daily inspection of main engines, boilers, and auxiliary systems. The Marine Engineer shall hold a valid Australian Certificate of Competency and be registered with the Australian Maritime Safety Authority.</w:t>
            </w:r>
          </w:p>
        </w:tc>
        <w:tc>
          <w:tcPr/>
          <w:p>
            <w:pPr>
              <w:pStyle w:val="Compact"/>
              <w:jc w:val="left"/>
            </w:pPr>
            <w:r>
              <w:t xml:space="preserve">1 position</w:t>
            </w:r>
          </w:p>
        </w:tc>
        <w:tc>
          <w:tcPr/>
          <w:p>
            <w:pPr>
              <w:pStyle w:val="Compact"/>
              <w:jc w:val="left"/>
            </w:pPr>
            <w:r>
              <w:t xml:space="preserve">$145,000.00 / annum</w:t>
            </w:r>
          </w:p>
        </w:tc>
        <w:tc>
          <w:tcPr/>
          <w:p>
            <w:pPr>
              <w:pStyle w:val="Compact"/>
              <w:jc w:val="left"/>
            </w:pPr>
            <w:r>
              <w:t xml:space="preserve">$145,000.00</w:t>
            </w:r>
          </w:p>
        </w:tc>
      </w:tr>
      <w:tr>
        <w:tc>
          <w:tcPr/>
          <w:p>
            <w:pPr>
              <w:pStyle w:val="Compact"/>
              <w:jc w:val="left"/>
            </w:pPr>
            <w:r>
              <w:t xml:space="preserve">2</w:t>
            </w:r>
          </w:p>
        </w:tc>
        <w:tc>
          <w:tcPr/>
          <w:p>
            <w:pPr>
              <w:pStyle w:val="Compact"/>
              <w:jc w:val="left"/>
            </w:pPr>
            <w:r>
              <w:t xml:space="preserve">Preventive maintenance programme design and execution for all vessels berthed at the Port of Brisbane. The Marine Engineer shall develop a 12-month maintenance schedule, conduct quarterly condition assessments, and submit detailed technical reports to the Brisbane Port Authority management within five (5) business days of each assessment.</w:t>
            </w:r>
          </w:p>
        </w:tc>
        <w:tc>
          <w:tcPr/>
          <w:p>
            <w:pPr>
              <w:pStyle w:val="Compact"/>
              <w:jc w:val="left"/>
            </w:pPr>
            <w:r>
              <w:t xml:space="preserve">12 months</w:t>
            </w:r>
          </w:p>
        </w:tc>
        <w:tc>
          <w:tcPr/>
          <w:p>
            <w:pPr>
              <w:pStyle w:val="Compact"/>
              <w:jc w:val="left"/>
            </w:pPr>
            <w:r>
              <w:t xml:space="preserve">$38,500.00 / annum</w:t>
            </w:r>
          </w:p>
        </w:tc>
        <w:tc>
          <w:tcPr/>
          <w:p>
            <w:pPr>
              <w:pStyle w:val="Compact"/>
              <w:jc w:val="left"/>
            </w:pPr>
            <w:r>
              <w:t xml:space="preserve">$38,500.00</w:t>
            </w:r>
          </w:p>
        </w:tc>
      </w:tr>
      <w:tr>
        <w:tc>
          <w:tcPr/>
          <w:p>
            <w:pPr>
              <w:pStyle w:val="Compact"/>
              <w:jc w:val="left"/>
            </w:pPr>
            <w:r>
              <w:t xml:space="preserve">3</w:t>
            </w:r>
          </w:p>
        </w:tc>
        <w:tc>
          <w:tcPr/>
          <w:p>
            <w:pPr>
              <w:pStyle w:val="Compact"/>
              <w:jc w:val="left"/>
            </w:pPr>
            <w:r>
              <w:t xml:space="preserve">Emergency response and breakdown support. The Marine Engineer shall be available on a 24/7 call-out basis for critical mechanical or electrical failures affecting vessel operations in the Brisbane waterways. Response time to the vessel shall not exceed four (4) hours from the time of notification.</w:t>
            </w:r>
          </w:p>
        </w:tc>
        <w:tc>
          <w:tcPr/>
          <w:p>
            <w:pPr>
              <w:pStyle w:val="Compact"/>
              <w:jc w:val="left"/>
            </w:pPr>
            <w:r>
              <w:t xml:space="preserve">12 months</w:t>
            </w:r>
          </w:p>
        </w:tc>
        <w:tc>
          <w:tcPr/>
          <w:p>
            <w:pPr>
              <w:pStyle w:val="Compact"/>
              <w:jc w:val="left"/>
            </w:pPr>
            <w:r>
              <w:t xml:space="preserve">$22,000.00 / annum</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Regulatory compliance and documentation services. The Marine Engineer shall ensure all vessels maintain current certificates of class, statutory surveys, and safety management system documentation in accordance with AMSA and the International Safety Management (ISM) Code. All records shall be maintained at the Brisbane office facility.</w:t>
            </w:r>
          </w:p>
        </w:tc>
        <w:tc>
          <w:tcPr/>
          <w:p>
            <w:pPr>
              <w:pStyle w:val="Compact"/>
              <w:jc w:val="left"/>
            </w:pPr>
            <w:r>
              <w:t xml:space="preserve">12 months</w:t>
            </w:r>
          </w:p>
        </w:tc>
        <w:tc>
          <w:tcPr/>
          <w:p>
            <w:pPr>
              <w:pStyle w:val="Compact"/>
              <w:jc w:val="left"/>
            </w:pPr>
            <w:r>
              <w:t xml:space="preserve">$15,750.00 / annum</w:t>
            </w:r>
          </w:p>
        </w:tc>
        <w:tc>
          <w:tcPr/>
          <w:p>
            <w:pPr>
              <w:pStyle w:val="Compact"/>
              <w:jc w:val="left"/>
            </w:pPr>
            <w:r>
              <w:t xml:space="preserve">$15,750.00</w:t>
            </w:r>
          </w:p>
        </w:tc>
      </w:tr>
      <w:tr>
        <w:tc>
          <w:tcPr/>
          <w:p>
            <w:pPr>
              <w:pStyle w:val="Compact"/>
              <w:jc w:val="left"/>
            </w:pPr>
            <w:r>
              <w:t xml:space="preserve">5</w:t>
            </w:r>
          </w:p>
        </w:tc>
        <w:tc>
          <w:tcPr/>
          <w:p>
            <w:pPr>
              <w:pStyle w:val="Compact"/>
              <w:jc w:val="left"/>
            </w:pPr>
            <w:r>
              <w:t xml:space="preserve">Training and competency development. The Marine Engineer shall deliver quarterly training sessions for junior engineering staff and deck officers at the Port of Brisbane training centre, covering topics including engine room resource management, pollution prevention, and emergency engineering procedures.</w:t>
            </w:r>
          </w:p>
        </w:tc>
        <w:tc>
          <w:tcPr/>
          <w:p>
            <w:pPr>
              <w:pStyle w:val="Compact"/>
              <w:jc w:val="left"/>
            </w:pPr>
            <w:r>
              <w:t xml:space="preserve">4 sessions</w:t>
            </w:r>
          </w:p>
        </w:tc>
        <w:tc>
          <w:tcPr/>
          <w:p>
            <w:pPr>
              <w:pStyle w:val="Compact"/>
              <w:jc w:val="left"/>
            </w:pPr>
            <w:r>
              <w:t xml:space="preserve">$4,200.00 / session</w:t>
            </w:r>
          </w:p>
        </w:tc>
        <w:tc>
          <w:tcPr/>
          <w:p>
            <w:pPr>
              <w:pStyle w:val="Compact"/>
              <w:jc w:val="left"/>
            </w:pPr>
            <w:r>
              <w:t xml:space="preserve">$16,800.00</w:t>
            </w:r>
          </w:p>
        </w:tc>
      </w:tr>
      <w:tr>
        <w:tc>
          <w:tcPr>
            <w:gridSpan w:val="4"/>
          </w:tcPr>
          <w:p>
            <w:pPr>
              <w:pStyle w:val="Compact"/>
              <w:jc w:val="right"/>
            </w:pPr>
            <w:r>
              <w:t xml:space="preserve">Subtotal</w:t>
            </w:r>
          </w:p>
        </w:tc>
        <w:tc>
          <w:tcPr/>
          <w:p>
            <w:pPr>
              <w:pStyle w:val="Compact"/>
              <w:jc w:val="left"/>
            </w:pPr>
            <w:r>
              <w:t xml:space="preserve">$238,050.00</w:t>
            </w:r>
          </w:p>
        </w:tc>
      </w:tr>
      <w:tr>
        <w:tc>
          <w:tcPr>
            <w:gridSpan w:val="4"/>
          </w:tcPr>
          <w:p>
            <w:pPr>
              <w:pStyle w:val="Compact"/>
              <w:jc w:val="right"/>
            </w:pPr>
            <w:r>
              <w:t xml:space="preserve">GST (10%)</w:t>
            </w:r>
          </w:p>
        </w:tc>
        <w:tc>
          <w:tcPr/>
          <w:p>
            <w:pPr>
              <w:pStyle w:val="Compact"/>
              <w:jc w:val="left"/>
            </w:pPr>
            <w:r>
              <w:t xml:space="preserve">$23,805.00</w:t>
            </w:r>
          </w:p>
        </w:tc>
      </w:tr>
      <w:tr>
        <w:tc>
          <w:tcPr>
            <w:gridSpan w:val="4"/>
          </w:tcPr>
          <w:p>
            <w:pPr>
              <w:pStyle w:val="Compact"/>
              <w:jc w:val="right"/>
            </w:pPr>
            <w:r>
              <w:t xml:space="preserve">TOTAL PURCHASE ORDER VALUE</w:t>
            </w:r>
          </w:p>
        </w:tc>
        <w:tc>
          <w:tcPr/>
          <w:p>
            <w:pPr>
              <w:pStyle w:val="Compact"/>
              <w:jc w:val="left"/>
            </w:pPr>
            <w:r>
              <w:t xml:space="preserve">$261,855.00</w:t>
            </w:r>
          </w:p>
        </w:tc>
      </w:tr>
    </w:tbl>
    <w:p>
      <w:pPr>
        <w:pStyle w:val="BodyText"/>
      </w:pPr>
      <w:r>
        <w:t xml:space="preserve">3. DELIVERY AND PERFORMANCE LOCATION</w:t>
      </w:r>
    </w:p>
    <w:p>
      <w:pPr>
        <w:pStyle w:val="BodyText"/>
      </w:pPr>
      <w:r>
        <w:t xml:space="preserve">All services specified in this Purchase Order shall be performed at the Port of Brisbane, Queensland, Australia, and at such other locations within the Brisbane metropolitan area and surrounding waterways as may be directed by the Brisbane Port Authority. The Marine Engineer shall maintain a primary workstation at the Meridian Maritime Solutions office located at Level 12, 400 George Street, Brisbane, Queensland 4000, Australia, and shall be available for on-vessel inspections at the designated berths within the port precinct.</w:t>
      </w:r>
    </w:p>
    <w:p>
      <w:pPr>
        <w:pStyle w:val="BodyText"/>
      </w:pPr>
      <w:r>
        <w:t xml:space="preserve">4. TERMS AND CONDITIONS</w:t>
      </w:r>
    </w:p>
    <w:p>
      <w:pPr>
        <w:numPr>
          <w:ilvl w:val="0"/>
          <w:numId w:val="1001"/>
        </w:numPr>
        <w:pStyle w:val="Compact"/>
      </w:pPr>
      <w:r>
        <w:t xml:space="preserve">This Purchase Order is governed by the laws of the State of Queensland, Australia, and the Commonwealth of Australia. Any disputes arising from this Purchase Order shall be resolved in accordance with the Australian Consumer Law and the Uniform Commercial Code as applicable in Queensland.</w:t>
      </w:r>
    </w:p>
    <w:p>
      <w:pPr>
        <w:numPr>
          <w:ilvl w:val="0"/>
          <w:numId w:val="1001"/>
        </w:numPr>
        <w:pStyle w:val="Compact"/>
      </w:pPr>
      <w:r>
        <w:t xml:space="preserve">The Marine Engineer engaged under this Purchase Order must hold a valid Australian Certificate of Competency (CoC) issued by the Australian Maritime Safety Authority and must maintain professional indemnity insurance with a minimum cover of AUD $5,000,000 for the duration of the contract.</w:t>
      </w:r>
    </w:p>
    <w:p>
      <w:pPr>
        <w:numPr>
          <w:ilvl w:val="0"/>
          <w:numId w:val="1001"/>
        </w:numPr>
        <w:pStyle w:val="Compact"/>
      </w:pPr>
      <w:r>
        <w:t xml:space="preserve">Payment shall be made within thirty (30) calendar days of receipt of a valid tax invoice from the vendor. Invoices must reference this Purchase Order number (MM-PO-2025-04782) and be submitted to the procurement department at Meridian Maritime Solutions, Brisbane, Australia.</w:t>
      </w:r>
    </w:p>
    <w:p>
      <w:pPr>
        <w:numPr>
          <w:ilvl w:val="0"/>
          <w:numId w:val="1001"/>
        </w:numPr>
        <w:pStyle w:val="Compact"/>
      </w:pPr>
      <w:r>
        <w:t xml:space="preserve">The vendor shall ensure that the Marine Engineer complies with all occupational health and safety legislation applicable in Queensland, Australia, including the Work Health and Safety Act 2011 (Qld) and the Marine Safety (Marine Operations) Act 2019 (Cth).</w:t>
      </w:r>
    </w:p>
    <w:p>
      <w:pPr>
        <w:numPr>
          <w:ilvl w:val="0"/>
          <w:numId w:val="1001"/>
        </w:numPr>
        <w:pStyle w:val="Compact"/>
      </w:pPr>
      <w:r>
        <w:t xml:space="preserve">Any variation to the scope of services described in this Purchase Order must be agreed in writing by both parties prior to execution. No additional charges shall be incurred without prior written authorisation from the authorised signatory of Meridian Maritime Solutions.</w:t>
      </w:r>
    </w:p>
    <w:p>
      <w:pPr>
        <w:numPr>
          <w:ilvl w:val="0"/>
          <w:numId w:val="1001"/>
        </w:numPr>
        <w:pStyle w:val="Compact"/>
      </w:pPr>
      <w:r>
        <w:t xml:space="preserve">The vendor warrants that all services provided by the Marine Engineer shall be performed in a professional, workmanlike manner and in strict accordance with the specifications outlined in this Purchase Order and the applicable Australian and international maritime standards.</w:t>
      </w:r>
    </w:p>
    <w:p>
      <w:pPr>
        <w:numPr>
          <w:ilvl w:val="0"/>
          <w:numId w:val="1001"/>
        </w:numPr>
        <w:pStyle w:val="Compact"/>
      </w:pPr>
      <w:r>
        <w:t xml:space="preserve">This Purchase Order may be terminated by either party with thirty (30) days written notice. In the event of termination, the vendor shall be compensated for all services rendered up to the date of termination, less any amounts already paid.</w:t>
      </w:r>
    </w:p>
    <w:p>
      <w:pPr>
        <w:numPr>
          <w:ilvl w:val="0"/>
          <w:numId w:val="1001"/>
        </w:numPr>
        <w:pStyle w:val="Compact"/>
      </w:pPr>
      <w:r>
        <w:t xml:space="preserve">All intellectual property, technical reports, and documentation produced by the Marine Engineer in the course of performing this Purchase Order shall be the sole property of Meridian Maritime Solutions Pty Ltd and the Brisbane Port Authority.</w:t>
      </w:r>
    </w:p>
    <w:p>
      <w:pPr>
        <w:pStyle w:val="FirstParagraph"/>
      </w:pPr>
      <w:r>
        <w:t xml:space="preserve">5. AUTHORISATION AND ACCEPTANCE</w:t>
      </w:r>
    </w:p>
    <w:p>
      <w:pPr>
        <w:pStyle w:val="BodyText"/>
      </w:pPr>
      <w:r>
        <w:t xml:space="preserve">This Purchase Order is valid for acceptance within fourteen (14) calendar days of the date of issue. The vendor's acceptance of this Purchase Order shall constitute full agreement to all terms, conditions, and specifications set forth herein. By signing below, the vendor acknowledges that the services described pertain to the engagement of a Marine Engineer for operations in Australia Brisbane and agrees to perform all duties in accordance with the highest professional standards of the maritime engineering industry.</w:t>
      </w:r>
    </w:p>
    <w:p>
      <w:pPr>
        <w:pStyle w:val="BodyText"/>
      </w:pPr>
      <w:r>
        <w:rPr>
          <w:bCs/>
          <w:b/>
        </w:rPr>
        <w:t xml:space="preserve">For and on behalf of Meridian Maritime Solutions Pty Ltd (Buyer):</w:t>
      </w:r>
    </w:p>
    <w:p>
      <w:pPr>
        <w:pStyle w:val="BodyText"/>
      </w:pPr>
      <w:r>
        <w:t xml:space="preserve">Authorised Signatory: ___________________________</w:t>
      </w:r>
    </w:p>
    <w:p>
      <w:pPr>
        <w:pStyle w:val="BodyText"/>
      </w:pPr>
      <w:r>
        <w:t xml:space="preserve">Name: David R. Thompson</w:t>
      </w:r>
    </w:p>
    <w:p>
      <w:pPr>
        <w:pStyle w:val="BodyText"/>
      </w:pPr>
      <w:r>
        <w:t xml:space="preserve">Title: Director of Procurement</w:t>
      </w:r>
    </w:p>
    <w:p>
      <w:pPr>
        <w:pStyle w:val="BodyText"/>
      </w:pPr>
      <w:r>
        <w:t xml:space="preserve">Date: ___________________________</w:t>
      </w:r>
    </w:p>
    <w:p>
      <w:pPr>
        <w:pStyle w:val="BodyText"/>
      </w:pPr>
      <w:r>
        <w:rPr>
          <w:bCs/>
          <w:b/>
        </w:rPr>
        <w:t xml:space="preserve">For and on behalf of Pacific Oceanic Engineering Services Ltd (Vendor):</w:t>
      </w:r>
    </w:p>
    <w:p>
      <w:pPr>
        <w:pStyle w:val="BodyText"/>
      </w:pPr>
      <w:r>
        <w:t xml:space="preserve">Authorised Signatory: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This Purchase Order (MM-PO-2025-04782) was issued by Meridian Maritime Solutions Pty Ltd, Brisbane, Queensland, Australia. This document relates to the procurement of Marine Engineer services for the Port of Brisbane, Australia. All communications regarding this Purchase Order should be directed to the Procurement Department, Level 12, 400 George Street, Brisbane, QLD 4000, Australia. © 2025 Meridian Maritime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Australia Brisbane</dc:title>
  <dc:creator/>
  <dc:language>en</dc:language>
  <cp:keywords/>
  <dcterms:created xsi:type="dcterms:W3CDTF">2026-10-10T06:48:47Z</dcterms:created>
  <dcterms:modified xsi:type="dcterms:W3CDTF">2026-10-10T06:48:47Z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