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Marine</w:t>
      </w:r>
      <w:r>
        <w:t xml:space="preserve"> </w:t>
      </w:r>
      <w:r>
        <w:t xml:space="preserve">Engineer</w:t>
      </w:r>
      <w:r>
        <w:t xml:space="preserve"> </w:t>
      </w:r>
      <w:r>
        <w:t xml:space="preserve">-</w:t>
      </w:r>
      <w:r>
        <w:t xml:space="preserve"> </w:t>
      </w:r>
      <w:r>
        <w:t xml:space="preserve">Chile</w:t>
      </w:r>
      <w:r>
        <w:t xml:space="preserve"> </w:t>
      </w:r>
      <w:r>
        <w:t xml:space="preserve">Santiago</w:t>
      </w:r>
    </w:p>
    <w:bookmarkStart w:id="20" w:name="purchase-order"/>
    <w:p>
      <w:pPr>
        <w:pStyle w:val="Heading1"/>
      </w:pPr>
      <w:r>
        <w:t xml:space="preserve">PURCHASE ORDER</w:t>
      </w:r>
    </w:p>
    <w:p>
      <w:pPr>
        <w:pStyle w:val="FirstParagraph"/>
      </w:pPr>
      <w:r>
        <w:t xml:space="preserve">Professional Services Procurement — Marine Engineering Division</w:t>
      </w:r>
    </w:p>
    <w:p>
      <w:pPr>
        <w:pStyle w:val="BodyText"/>
      </w:pPr>
      <w:r>
        <w:t xml:space="preserve">PO No. CS-2025-04871</w:t>
      </w:r>
    </w:p>
    <w:bookmarkEnd w:id="20"/>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Pacific Maritime Services S.A.</w:t>
      </w:r>
    </w:p>
    <w:p>
      <w:pPr>
        <w:pStyle w:val="BodyText"/>
      </w:pPr>
      <w:r>
        <w:rPr>
          <w:bCs/>
          <w:b/>
        </w:rPr>
        <w:t xml:space="preserve">Address:</w:t>
      </w:r>
      <w:r>
        <w:t xml:space="preserve"> </w:t>
      </w:r>
      <w:r>
        <w:t xml:space="preserve">Av. Providencia 1250, Of. 801, Santiago, Chile</w:t>
      </w:r>
    </w:p>
    <w:p>
      <w:pPr>
        <w:pStyle w:val="BodyText"/>
      </w:pPr>
      <w:r>
        <w:rPr>
          <w:bCs/>
          <w:b/>
        </w:rPr>
        <w:t xml:space="preserve">RUT:</w:t>
      </w:r>
      <w:r>
        <w:t xml:space="preserve"> </w:t>
      </w:r>
      <w:r>
        <w:t xml:space="preserve">76.543.210-K</w:t>
      </w:r>
    </w:p>
    <w:p>
      <w:pPr>
        <w:pStyle w:val="BodyText"/>
      </w:pPr>
      <w:r>
        <w:rPr>
          <w:bCs/>
          <w:b/>
        </w:rPr>
        <w:t xml:space="preserve">Contact:</w:t>
      </w:r>
      <w:r>
        <w:t xml:space="preserve"> </w:t>
      </w:r>
      <w:r>
        <w:t xml:space="preserve">Carlos Mendoza, Procurement Director</w:t>
      </w:r>
    </w:p>
    <w:p>
      <w:pPr>
        <w:pStyle w:val="BodyText"/>
      </w:pPr>
      <w:r>
        <w:rPr>
          <w:bCs/>
          <w:b/>
        </w:rPr>
        <w:t xml:space="preserve">Email:</w:t>
      </w:r>
      <w:r>
        <w:t xml:space="preserve"> </w:t>
      </w:r>
      <w:r>
        <w:t xml:space="preserve">c.mendoza@pacmar.cl</w:t>
      </w:r>
    </w:p>
    <w:p>
      <w:pPr>
        <w:pStyle w:val="BodyText"/>
      </w:pPr>
      <w:r>
        <w:rPr>
          <w:bCs/>
          <w:b/>
        </w:rPr>
        <w:t xml:space="preserve">Phone:</w:t>
      </w:r>
      <w:r>
        <w:t xml:space="preserve"> </w:t>
      </w:r>
      <w:r>
        <w:t xml:space="preserve">+56 2 2345 6789</w:t>
      </w:r>
    </w:p>
    <w:bookmarkEnd w:id="21"/>
    <w:bookmarkStart w:id="22" w:name="service-provider-seller"/>
    <w:p>
      <w:pPr>
        <w:pStyle w:val="Heading3"/>
      </w:pPr>
      <w:r>
        <w:t xml:space="preserve">Service Provider (Seller)</w:t>
      </w:r>
    </w:p>
    <w:p>
      <w:pPr>
        <w:pStyle w:val="FirstParagraph"/>
      </w:pPr>
      <w:r>
        <w:rPr>
          <w:bCs/>
          <w:b/>
        </w:rPr>
        <w:t xml:space="preserve">Company:</w:t>
      </w:r>
      <w:r>
        <w:t xml:space="preserve"> </w:t>
      </w:r>
      <w:r>
        <w:t xml:space="preserve">Oceanic Technical Consulting SpA</w:t>
      </w:r>
    </w:p>
    <w:p>
      <w:pPr>
        <w:pStyle w:val="BodyText"/>
      </w:pPr>
      <w:r>
        <w:rPr>
          <w:bCs/>
          <w:b/>
        </w:rPr>
        <w:t xml:space="preserve">Address:</w:t>
      </w:r>
      <w:r>
        <w:t xml:space="preserve"> </w:t>
      </w:r>
      <w:r>
        <w:t xml:space="preserve">Av. Apoquindo 4500, Piso 12, Las Condes, Santiago, Chile</w:t>
      </w:r>
    </w:p>
    <w:p>
      <w:pPr>
        <w:pStyle w:val="BodyText"/>
      </w:pPr>
      <w:r>
        <w:rPr>
          <w:bCs/>
          <w:b/>
        </w:rPr>
        <w:t xml:space="preserve">RUT:</w:t>
      </w:r>
      <w:r>
        <w:t xml:space="preserve"> </w:t>
      </w:r>
      <w:r>
        <w:t xml:space="preserve">78.912.345-6</w:t>
      </w:r>
    </w:p>
    <w:p>
      <w:pPr>
        <w:pStyle w:val="BodyText"/>
      </w:pPr>
      <w:r>
        <w:rPr>
          <w:bCs/>
          <w:b/>
        </w:rPr>
        <w:t xml:space="preserve">Contact:</w:t>
      </w:r>
      <w:r>
        <w:t xml:space="preserve"> </w:t>
      </w:r>
      <w:r>
        <w:t xml:space="preserve">Dra. Valentina Ríos, Operations Manager</w:t>
      </w:r>
    </w:p>
    <w:p>
      <w:pPr>
        <w:pStyle w:val="BodyText"/>
      </w:pPr>
      <w:r>
        <w:rPr>
          <w:bCs/>
          <w:b/>
        </w:rPr>
        <w:t xml:space="preserve">Email:</w:t>
      </w:r>
      <w:r>
        <w:t xml:space="preserve"> </w:t>
      </w:r>
      <w:r>
        <w:t xml:space="preserve">v.rios@oceanictech.cl</w:t>
      </w:r>
    </w:p>
    <w:p>
      <w:pPr>
        <w:pStyle w:val="BodyText"/>
      </w:pPr>
      <w:r>
        <w:rPr>
          <w:bCs/>
          <w:b/>
        </w:rPr>
        <w:t xml:space="preserve">Phone:</w:t>
      </w:r>
      <w:r>
        <w:t xml:space="preserve"> </w:t>
      </w:r>
      <w:r>
        <w:t xml:space="preserve">+56 2 2987 6543</w:t>
      </w:r>
    </w:p>
    <w:bookmarkEnd w:id="22"/>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PO Date</w:t>
            </w:r>
          </w:p>
        </w:tc>
        <w:tc>
          <w:tcPr/>
          <w:p>
            <w:pPr>
              <w:pStyle w:val="Compact"/>
              <w:jc w:val="left"/>
            </w:pPr>
            <w:r>
              <w:t xml:space="preserve">Required Delivery Date</w:t>
            </w:r>
          </w:p>
        </w:tc>
        <w:tc>
          <w:tcPr/>
          <w:p>
            <w:pPr>
              <w:pStyle w:val="Compact"/>
              <w:jc w:val="left"/>
            </w:pPr>
            <w:r>
              <w:t xml:space="preserve">Payment Terms</w:t>
            </w:r>
          </w:p>
        </w:tc>
        <w:tc>
          <w:tcPr/>
          <w:p>
            <w:pPr>
              <w:pStyle w:val="Compact"/>
              <w:jc w:val="left"/>
            </w:pPr>
            <w:r>
              <w:t xml:space="preserve">Currency</w:t>
            </w:r>
          </w:p>
        </w:tc>
        <w:tc>
          <w:tcPr/>
          <w:p>
            <w:pPr>
              <w:pStyle w:val="Compact"/>
              <w:jc w:val="left"/>
            </w:pPr>
            <w:r>
              <w:t xml:space="preserve">Project Reference</w:t>
            </w:r>
          </w:p>
        </w:tc>
      </w:tr>
      <w:tr>
        <w:tc>
          <w:tcPr/>
          <w:p>
            <w:pPr>
              <w:pStyle w:val="Compact"/>
              <w:jc w:val="left"/>
            </w:pPr>
            <w:r>
              <w:t xml:space="preserve">15 June 2025</w:t>
            </w:r>
          </w:p>
        </w:tc>
        <w:tc>
          <w:tcPr/>
          <w:p>
            <w:pPr>
              <w:pStyle w:val="Compact"/>
              <w:jc w:val="left"/>
            </w:pPr>
            <w:r>
              <w:t xml:space="preserve">01 August 2025</w:t>
            </w:r>
          </w:p>
        </w:tc>
        <w:tc>
          <w:tcPr/>
          <w:p>
            <w:pPr>
              <w:pStyle w:val="Compact"/>
              <w:jc w:val="left"/>
            </w:pPr>
            <w:r>
              <w:t xml:space="preserve">Net 30 days from invoice</w:t>
            </w:r>
          </w:p>
        </w:tc>
        <w:tc>
          <w:tcPr/>
          <w:p>
            <w:pPr>
              <w:pStyle w:val="Compact"/>
              <w:jc w:val="left"/>
            </w:pPr>
            <w:r>
              <w:t xml:space="preserve">CLP (Chilean Peso)</w:t>
            </w:r>
          </w:p>
        </w:tc>
        <w:tc>
          <w:tcPr/>
          <w:p>
            <w:pPr>
              <w:pStyle w:val="Compact"/>
              <w:jc w:val="left"/>
            </w:pPr>
            <w:r>
              <w:t xml:space="preserve">PM-CHL-SGO-2025-003</w:t>
            </w:r>
          </w:p>
        </w:tc>
      </w:tr>
    </w:tbl>
    <w:p>
      <w:pPr>
        <w:pStyle w:val="BodyText"/>
      </w:pPr>
      <w:r>
        <w:t xml:space="preserve">1. SCOPE OF PROCUREMENT — MARINE ENGINEER SERVICES</w:t>
      </w:r>
    </w:p>
    <w:p>
      <w:pPr>
        <w:pStyle w:val="BodyText"/>
      </w:pPr>
      <w:r>
        <w:t xml:space="preserve">This</w:t>
      </w:r>
      <w:r>
        <w:t xml:space="preserve"> </w:t>
      </w:r>
      <w:r>
        <w:t xml:space="preserve">Purchase Order</w:t>
      </w:r>
      <w:r>
        <w:t xml:space="preserve"> </w:t>
      </w:r>
      <w:r>
        <w:t xml:space="preserve">is issued by Pacific Maritime Services S.A., headquartered in</w:t>
      </w:r>
      <w:r>
        <w:t xml:space="preserve"> </w:t>
      </w:r>
      <w:r>
        <w:t xml:space="preserve">Chile Santiago</w:t>
      </w:r>
      <w:r>
        <w:t xml:space="preserve">, to formally request and authorize the procurement of specialized</w:t>
      </w:r>
      <w:r>
        <w:t xml:space="preserve"> </w:t>
      </w:r>
      <w:r>
        <w:t xml:space="preserve">Marine Engineer</w:t>
      </w:r>
      <w:r>
        <w:t xml:space="preserve"> </w:t>
      </w:r>
      <w:r>
        <w:t xml:space="preserve">professional services. The contracted</w:t>
      </w:r>
      <w:r>
        <w:t xml:space="preserve"> </w:t>
      </w:r>
      <w:r>
        <w:t xml:space="preserve">Marine Engineer</w:t>
      </w:r>
      <w:r>
        <w:t xml:space="preserve"> </w:t>
      </w:r>
      <w:r>
        <w:t xml:space="preserve">shall provide comprehensive technical oversight, maintenance planning, and operational support for the vessel fleet currently docked and operating out of the Port of San Antonio, with administrative coordination managed from our principal offices in</w:t>
      </w:r>
      <w:r>
        <w:t xml:space="preserve"> </w:t>
      </w:r>
      <w:r>
        <w:t xml:space="preserve">Chile Santiago</w:t>
      </w:r>
      <w:r>
        <w:t xml:space="preserve">. The</w:t>
      </w:r>
      <w:r>
        <w:t xml:space="preserve"> </w:t>
      </w:r>
      <w:r>
        <w:t xml:space="preserve">Marine Engineer</w:t>
      </w:r>
      <w:r>
        <w:t xml:space="preserve"> </w:t>
      </w:r>
      <w:r>
        <w:t xml:space="preserve">engagement is critical to ensuring compliance with the Chilean Maritime Authority (Dirección Marítima de Chile) regulations and international SOLAS standards applicable to all vessels registered under the Chilean flag.</w:t>
      </w:r>
    </w:p>
    <w:p>
      <w:pPr>
        <w:pStyle w:val="BodyText"/>
      </w:pPr>
      <w:r>
        <w:t xml:space="preserve">2. LINE ITEMS — MARINE ENGINEER SERVICE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Marine Engineer Service</w:t>
            </w:r>
          </w:p>
        </w:tc>
        <w:tc>
          <w:tcPr/>
          <w:p>
            <w:pPr>
              <w:pStyle w:val="Compact"/>
              <w:jc w:val="left"/>
            </w:pPr>
            <w:r>
              <w:t xml:space="preserve">Duration / Qty</w:t>
            </w:r>
          </w:p>
        </w:tc>
        <w:tc>
          <w:tcPr/>
          <w:p>
            <w:pPr>
              <w:pStyle w:val="Compact"/>
              <w:jc w:val="left"/>
            </w:pPr>
            <w:r>
              <w:t xml:space="preserve">Unit Rate (CLP)</w:t>
            </w:r>
          </w:p>
        </w:tc>
        <w:tc>
          <w:tcPr/>
          <w:p>
            <w:pPr>
              <w:pStyle w:val="Compact"/>
              <w:jc w:val="left"/>
            </w:pPr>
            <w:r>
              <w:t xml:space="preserve">Subtotal (CLP)</w:t>
            </w:r>
          </w:p>
        </w:tc>
      </w:tr>
      <w:tr>
        <w:tc>
          <w:tcPr/>
          <w:p>
            <w:pPr>
              <w:pStyle w:val="Compact"/>
              <w:jc w:val="left"/>
            </w:pPr>
            <w:r>
              <w:t xml:space="preserve">01</w:t>
            </w:r>
          </w:p>
        </w:tc>
        <w:tc>
          <w:tcPr/>
          <w:p>
            <w:pPr>
              <w:pStyle w:val="Compact"/>
              <w:jc w:val="left"/>
            </w:pPr>
            <w:r>
              <w:t xml:space="preserve">Senior Marine Engineer — Main Engine Overhaul Supervision (MAN B&amp;W 6S50MC-C, Vessel: MV Andes Explorer)</w:t>
            </w:r>
          </w:p>
        </w:tc>
        <w:tc>
          <w:tcPr/>
          <w:p>
            <w:pPr>
              <w:pStyle w:val="Compact"/>
              <w:jc w:val="left"/>
            </w:pPr>
            <w:r>
              <w:t xml:space="preserve">45 days</w:t>
            </w:r>
          </w:p>
        </w:tc>
        <w:tc>
          <w:tcPr/>
          <w:p>
            <w:pPr>
              <w:pStyle w:val="Compact"/>
              <w:jc w:val="left"/>
            </w:pPr>
            <w:r>
              <w:t xml:space="preserve">385,000</w:t>
            </w:r>
          </w:p>
        </w:tc>
        <w:tc>
          <w:tcPr/>
          <w:p>
            <w:pPr>
              <w:pStyle w:val="Compact"/>
              <w:jc w:val="left"/>
            </w:pPr>
            <w:r>
              <w:t xml:space="preserve">17,325,000</w:t>
            </w:r>
          </w:p>
        </w:tc>
      </w:tr>
      <w:tr>
        <w:tc>
          <w:tcPr/>
          <w:p>
            <w:pPr>
              <w:pStyle w:val="Compact"/>
              <w:jc w:val="left"/>
            </w:pPr>
            <w:r>
              <w:t xml:space="preserve">02</w:t>
            </w:r>
          </w:p>
        </w:tc>
        <w:tc>
          <w:tcPr/>
          <w:p>
            <w:pPr>
              <w:pStyle w:val="Compact"/>
              <w:jc w:val="left"/>
            </w:pPr>
            <w:r>
              <w:t xml:space="preserve">Marine Engineer — Auxiliary Systems Inspection &amp; Preventive Maintenance Program (Port of San Antonio fleet, 12 vessels)</w:t>
            </w:r>
          </w:p>
        </w:tc>
        <w:tc>
          <w:tcPr/>
          <w:p>
            <w:pPr>
              <w:pStyle w:val="Compact"/>
              <w:jc w:val="left"/>
            </w:pPr>
            <w:r>
              <w:t xml:space="preserve">60 days</w:t>
            </w:r>
          </w:p>
        </w:tc>
        <w:tc>
          <w:tcPr/>
          <w:p>
            <w:pPr>
              <w:pStyle w:val="Compact"/>
              <w:jc w:val="left"/>
            </w:pPr>
            <w:r>
              <w:t xml:space="preserve">320,000</w:t>
            </w:r>
          </w:p>
        </w:tc>
        <w:tc>
          <w:tcPr/>
          <w:p>
            <w:pPr>
              <w:pStyle w:val="Compact"/>
              <w:jc w:val="left"/>
            </w:pPr>
            <w:r>
              <w:t xml:space="preserve">19,200,000</w:t>
            </w:r>
          </w:p>
        </w:tc>
      </w:tr>
      <w:tr>
        <w:tc>
          <w:tcPr/>
          <w:p>
            <w:pPr>
              <w:pStyle w:val="Compact"/>
              <w:jc w:val="left"/>
            </w:pPr>
            <w:r>
              <w:t xml:space="preserve">03</w:t>
            </w:r>
          </w:p>
        </w:tc>
        <w:tc>
          <w:tcPr/>
          <w:p>
            <w:pPr>
              <w:pStyle w:val="Compact"/>
              <w:jc w:val="left"/>
            </w:pPr>
            <w:r>
              <w:t xml:space="preserve">Marine Engineer — Ballast Water Treatment System Compliance Audit (Chilean Maritime Authority requirement)</w:t>
            </w:r>
          </w:p>
        </w:tc>
        <w:tc>
          <w:tcPr/>
          <w:p>
            <w:pPr>
              <w:pStyle w:val="Compact"/>
              <w:jc w:val="left"/>
            </w:pPr>
            <w:r>
              <w:t xml:space="preserve">15 days</w:t>
            </w:r>
          </w:p>
        </w:tc>
        <w:tc>
          <w:tcPr/>
          <w:p>
            <w:pPr>
              <w:pStyle w:val="Compact"/>
              <w:jc w:val="left"/>
            </w:pPr>
            <w:r>
              <w:t xml:space="preserve">410,000</w:t>
            </w:r>
          </w:p>
        </w:tc>
        <w:tc>
          <w:tcPr/>
          <w:p>
            <w:pPr>
              <w:pStyle w:val="Compact"/>
              <w:jc w:val="left"/>
            </w:pPr>
            <w:r>
              <w:t xml:space="preserve">6,150,000</w:t>
            </w:r>
          </w:p>
        </w:tc>
      </w:tr>
      <w:tr>
        <w:tc>
          <w:tcPr/>
          <w:p>
            <w:pPr>
              <w:pStyle w:val="Compact"/>
              <w:jc w:val="left"/>
            </w:pPr>
            <w:r>
              <w:t xml:space="preserve">04</w:t>
            </w:r>
          </w:p>
        </w:tc>
        <w:tc>
          <w:tcPr/>
          <w:p>
            <w:pPr>
              <w:pStyle w:val="Compact"/>
              <w:jc w:val="left"/>
            </w:pPr>
            <w:r>
              <w:t xml:space="preserve">Marine Engineer — Technical Training &amp; Certification for Onboard Engineering Crew (Santiago training facility, Av. Libertador Bernardo O'Higgins 1800)</w:t>
            </w:r>
          </w:p>
        </w:tc>
        <w:tc>
          <w:tcPr/>
          <w:p>
            <w:pPr>
              <w:pStyle w:val="Compact"/>
              <w:jc w:val="left"/>
            </w:pPr>
            <w:r>
              <w:t xml:space="preserve">10 days</w:t>
            </w:r>
          </w:p>
        </w:tc>
        <w:tc>
          <w:tcPr/>
          <w:p>
            <w:pPr>
              <w:pStyle w:val="Compact"/>
              <w:jc w:val="left"/>
            </w:pPr>
            <w:r>
              <w:t xml:space="preserve">295,000</w:t>
            </w:r>
          </w:p>
        </w:tc>
        <w:tc>
          <w:tcPr/>
          <w:p>
            <w:pPr>
              <w:pStyle w:val="Compact"/>
              <w:jc w:val="left"/>
            </w:pPr>
            <w:r>
              <w:t xml:space="preserve">2,950,000</w:t>
            </w:r>
          </w:p>
        </w:tc>
      </w:tr>
      <w:tr>
        <w:tc>
          <w:tcPr/>
          <w:p>
            <w:pPr>
              <w:pStyle w:val="Compact"/>
              <w:jc w:val="left"/>
            </w:pPr>
            <w:r>
              <w:t xml:space="preserve">05</w:t>
            </w:r>
          </w:p>
        </w:tc>
        <w:tc>
          <w:tcPr/>
          <w:p>
            <w:pPr>
              <w:pStyle w:val="Compact"/>
              <w:jc w:val="left"/>
            </w:pPr>
            <w:r>
              <w:t xml:space="preserve">Marine Engineer — Emergency Response &amp; Contingency Planning (Hazardous cargo operations, Valparaíso &amp; Santiago logistics corridor)</w:t>
            </w:r>
          </w:p>
        </w:tc>
        <w:tc>
          <w:tcPr/>
          <w:p>
            <w:pPr>
              <w:pStyle w:val="Compact"/>
              <w:jc w:val="left"/>
            </w:pPr>
            <w:r>
              <w:t xml:space="preserve">20 days</w:t>
            </w:r>
          </w:p>
        </w:tc>
        <w:tc>
          <w:tcPr/>
          <w:p>
            <w:pPr>
              <w:pStyle w:val="Compact"/>
              <w:jc w:val="left"/>
            </w:pPr>
            <w:r>
              <w:t xml:space="preserve">350,000</w:t>
            </w:r>
          </w:p>
        </w:tc>
        <w:tc>
          <w:tcPr/>
          <w:p>
            <w:pPr>
              <w:pStyle w:val="Compact"/>
              <w:jc w:val="left"/>
            </w:pPr>
            <w:r>
              <w:t xml:space="preserve">7,000,000</w:t>
            </w:r>
          </w:p>
        </w:tc>
      </w:tr>
      <w:tr>
        <w:tc>
          <w:tcPr/>
          <w:p>
            <w:pPr>
              <w:pStyle w:val="Compact"/>
              <w:jc w:val="left"/>
            </w:pPr>
            <w:r>
              <w:t xml:space="preserve">06</w:t>
            </w:r>
          </w:p>
        </w:tc>
        <w:tc>
          <w:tcPr/>
          <w:p>
            <w:pPr>
              <w:pStyle w:val="Compact"/>
              <w:jc w:val="left"/>
            </w:pPr>
            <w:r>
              <w:t xml:space="preserve">Marine Engineer — Environmental Compliance Reporting &amp; Waste Management Plan (Chilean Environmental Law 19.300)</w:t>
            </w:r>
          </w:p>
        </w:tc>
        <w:tc>
          <w:tcPr/>
          <w:p>
            <w:pPr>
              <w:pStyle w:val="Compact"/>
              <w:jc w:val="left"/>
            </w:pPr>
            <w:r>
              <w:t xml:space="preserve">30 days</w:t>
            </w:r>
          </w:p>
        </w:tc>
        <w:tc>
          <w:tcPr/>
          <w:p>
            <w:pPr>
              <w:pStyle w:val="Compact"/>
              <w:jc w:val="left"/>
            </w:pPr>
            <w:r>
              <w:t xml:space="preserve">275,000</w:t>
            </w:r>
          </w:p>
        </w:tc>
        <w:tc>
          <w:tcPr/>
          <w:p>
            <w:pPr>
              <w:pStyle w:val="Compact"/>
              <w:jc w:val="left"/>
            </w:pPr>
            <w:r>
              <w:t xml:space="preserve">8,250,000</w:t>
            </w:r>
          </w:p>
        </w:tc>
      </w:tr>
      <w:tr>
        <w:tc>
          <w:tcPr>
            <w:gridSpan w:val="4"/>
          </w:tcPr>
          <w:p>
            <w:pPr>
              <w:pStyle w:val="Compact"/>
              <w:jc w:val="left"/>
            </w:pPr>
            <w:r>
              <w:t xml:space="preserve">TOTAL AMOUNT (CLP)</w:t>
            </w:r>
          </w:p>
        </w:tc>
        <w:tc>
          <w:tcPr/>
          <w:p>
            <w:pPr>
              <w:pStyle w:val="Compact"/>
              <w:jc w:val="left"/>
            </w:pPr>
            <w:r>
              <w:t xml:space="preserve">60,875,000</w:t>
            </w:r>
          </w:p>
        </w:tc>
      </w:tr>
      <w:tr>
        <w:tc>
          <w:tcPr>
            <w:gridSpan w:val="4"/>
          </w:tcPr>
          <w:p>
            <w:pPr>
              <w:pStyle w:val="Compact"/>
              <w:jc w:val="left"/>
            </w:pPr>
            <w:r>
              <w:t xml:space="preserve">IVA (19% VAT — Chilean Tax Code)</w:t>
            </w:r>
          </w:p>
        </w:tc>
        <w:tc>
          <w:tcPr/>
          <w:p>
            <w:pPr>
              <w:pStyle w:val="Compact"/>
              <w:jc w:val="left"/>
            </w:pPr>
            <w:r>
              <w:t xml:space="preserve">11,566,250</w:t>
            </w:r>
          </w:p>
        </w:tc>
      </w:tr>
      <w:tr>
        <w:tc>
          <w:tcPr>
            <w:gridSpan w:val="4"/>
          </w:tcPr>
          <w:p>
            <w:pPr>
              <w:pStyle w:val="Compact"/>
              <w:jc w:val="left"/>
            </w:pPr>
            <w:r>
              <w:t xml:space="preserve">GRAND TOTAL (CLP)</w:t>
            </w:r>
          </w:p>
        </w:tc>
        <w:tc>
          <w:tcPr/>
          <w:p>
            <w:pPr>
              <w:pStyle w:val="Compact"/>
              <w:jc w:val="left"/>
            </w:pPr>
            <w:r>
              <w:t xml:space="preserve">72,441,250</w:t>
            </w:r>
          </w:p>
        </w:tc>
      </w:tr>
    </w:tbl>
    <w:p>
      <w:pPr>
        <w:pStyle w:val="BodyText"/>
      </w:pPr>
      <w:r>
        <w:t xml:space="preserve">3. TERMS AND CONDITIONS</w:t>
      </w:r>
    </w:p>
    <w:p>
      <w:pPr>
        <w:numPr>
          <w:ilvl w:val="0"/>
          <w:numId w:val="1001"/>
        </w:numPr>
        <w:pStyle w:val="Compact"/>
      </w:pPr>
      <w:r>
        <w:rPr>
          <w:bCs/>
          <w:b/>
        </w:rPr>
        <w:t xml:space="preserve">Place of Performance:</w:t>
      </w:r>
      <w:r>
        <w:t xml:space="preserve"> </w:t>
      </w:r>
      <w:r>
        <w:t xml:space="preserve">All administrative, planning, and coordination activities related to this</w:t>
      </w:r>
      <w:r>
        <w:t xml:space="preserve"> </w:t>
      </w:r>
      <w:r>
        <w:t xml:space="preserve">Purchase Order</w:t>
      </w:r>
      <w:r>
        <w:t xml:space="preserve"> </w:t>
      </w:r>
      <w:r>
        <w:t xml:space="preserve">shall be conducted from the offices of Pacific Maritime Services S.A. located in</w:t>
      </w:r>
      <w:r>
        <w:t xml:space="preserve"> </w:t>
      </w:r>
      <w:r>
        <w:t xml:space="preserve">Chile Santiago</w:t>
      </w:r>
      <w:r>
        <w:t xml:space="preserve">, specifically at Av. Providencia 1250, Of. 801. Fieldwork and on-vessel</w:t>
      </w:r>
      <w:r>
        <w:t xml:space="preserve"> </w:t>
      </w:r>
      <w:r>
        <w:t xml:space="preserve">Marine Engineer</w:t>
      </w:r>
      <w:r>
        <w:t xml:space="preserve"> </w:t>
      </w:r>
      <w:r>
        <w:t xml:space="preserve">duties shall be performed at the Port of San Antonio and the Port of Valparaíso as directed by the Buyer's operations team.</w:t>
      </w:r>
    </w:p>
    <w:p>
      <w:pPr>
        <w:numPr>
          <w:ilvl w:val="0"/>
          <w:numId w:val="1001"/>
        </w:numPr>
        <w:pStyle w:val="Compact"/>
      </w:pPr>
      <w:r>
        <w:rPr>
          <w:bCs/>
          <w:b/>
        </w:rPr>
        <w:t xml:space="preserve">Qualification Requirements:</w:t>
      </w:r>
      <w:r>
        <w:t xml:space="preserve"> </w:t>
      </w:r>
      <w:r>
        <w:t xml:space="preserve">The</w:t>
      </w:r>
      <w:r>
        <w:t xml:space="preserve"> </w:t>
      </w:r>
      <w:r>
        <w:t xml:space="preserve">Marine Engineer</w:t>
      </w:r>
      <w:r>
        <w:t xml:space="preserve"> </w:t>
      </w:r>
      <w:r>
        <w:t xml:space="preserve">assigned to this contract must hold a valid Certificate of Competency (COC) as Chief Engineer (Second Class) issued by the Dirección Marítima de Chile, a minimum of ten (10) years of experience in marine propulsion systems, and current STCW 1978/2010 certifications. The</w:t>
      </w:r>
      <w:r>
        <w:t xml:space="preserve"> </w:t>
      </w:r>
      <w:r>
        <w:t xml:space="preserve">Marine Engineer</w:t>
      </w:r>
      <w:r>
        <w:t xml:space="preserve"> </w:t>
      </w:r>
      <w:r>
        <w:t xml:space="preserve">must also demonstrate familiarity with Chilean maritime labor regulations (Código del Trabajo, Title I, Chapter IV).</w:t>
      </w:r>
    </w:p>
    <w:p>
      <w:pPr>
        <w:numPr>
          <w:ilvl w:val="0"/>
          <w:numId w:val="1001"/>
        </w:numPr>
        <w:pStyle w:val="Compact"/>
      </w:pPr>
      <w:r>
        <w:rPr>
          <w:bCs/>
          <w:b/>
        </w:rPr>
        <w:t xml:space="preserve">Payment Schedule:</w:t>
      </w:r>
      <w:r>
        <w:t xml:space="preserve"> </w:t>
      </w:r>
      <w:r>
        <w:t xml:space="preserve">Payment shall be made in three (3) equal installments: 30% upon execution of this</w:t>
      </w:r>
      <w:r>
        <w:t xml:space="preserve"> </w:t>
      </w:r>
      <w:r>
        <w:t xml:space="preserve">Purchase Order</w:t>
      </w:r>
      <w:r>
        <w:t xml:space="preserve">, 40% upon completion of the mid-project milestone review conducted in</w:t>
      </w:r>
      <w:r>
        <w:t xml:space="preserve"> </w:t>
      </w:r>
      <w:r>
        <w:t xml:space="preserve">Chile Santiago</w:t>
      </w:r>
      <w:r>
        <w:t xml:space="preserve">, and 30% upon final acceptance of all deliverables. All payments shall be processed via bank transfer to the account designated by Oceanic Technical Consulting SpA, in Chilean Pesos (CLP), in accordance with the Chilean Central Bank (Banco Central de Chile) regulations.</w:t>
      </w:r>
    </w:p>
    <w:p>
      <w:pPr>
        <w:numPr>
          <w:ilvl w:val="0"/>
          <w:numId w:val="1001"/>
        </w:numPr>
        <w:pStyle w:val="Compact"/>
      </w:pPr>
      <w:r>
        <w:rPr>
          <w:bCs/>
          <w:b/>
        </w:rPr>
        <w:t xml:space="preserve">Intellectual Property:</w:t>
      </w:r>
      <w:r>
        <w:t xml:space="preserve"> </w:t>
      </w:r>
      <w:r>
        <w:t xml:space="preserve">All technical reports, maintenance logs, engineering drawings, and compliance documentation produced by the</w:t>
      </w:r>
      <w:r>
        <w:t xml:space="preserve"> </w:t>
      </w:r>
      <w:r>
        <w:t xml:space="preserve">Marine Engineer</w:t>
      </w:r>
      <w:r>
        <w:t xml:space="preserve"> </w:t>
      </w:r>
      <w:r>
        <w:t xml:space="preserve">under this</w:t>
      </w:r>
      <w:r>
        <w:t xml:space="preserve"> </w:t>
      </w:r>
      <w:r>
        <w:t xml:space="preserve">Purchase Order</w:t>
      </w:r>
      <w:r>
        <w:t xml:space="preserve"> </w:t>
      </w:r>
      <w:r>
        <w:t xml:space="preserve">shall become the exclusive property of Pacific Maritime Services S.A. and shall be stored at our</w:t>
      </w:r>
      <w:r>
        <w:t xml:space="preserve"> </w:t>
      </w:r>
      <w:r>
        <w:t xml:space="preserve">Chile Santiago</w:t>
      </w:r>
      <w:r>
        <w:t xml:space="preserve"> </w:t>
      </w:r>
      <w:r>
        <w:t xml:space="preserve">headquarters.</w:t>
      </w:r>
    </w:p>
    <w:p>
      <w:pPr>
        <w:numPr>
          <w:ilvl w:val="0"/>
          <w:numId w:val="1001"/>
        </w:numPr>
        <w:pStyle w:val="Compact"/>
      </w:pPr>
      <w:r>
        <w:rPr>
          <w:bCs/>
          <w:b/>
        </w:rPr>
        <w:t xml:space="preserve">Insurance &amp; Liability:</w:t>
      </w:r>
      <w:r>
        <w:t xml:space="preserve"> </w:t>
      </w:r>
      <w:r>
        <w:t xml:space="preserve">The Seller shall maintain comprehensive professional liability insurance with a minimum coverage of CLP 500,000,000, valid throughout the Republic of Chile. The</w:t>
      </w:r>
      <w:r>
        <w:t xml:space="preserve"> </w:t>
      </w:r>
      <w:r>
        <w:t xml:space="preserve">Marine Engineer</w:t>
      </w:r>
      <w:r>
        <w:t xml:space="preserve"> </w:t>
      </w:r>
      <w:r>
        <w:t xml:space="preserve">shall be covered under the Seller's employer's liability policy (Seguro de Accidentes del Trabajo y Enfermedades Profesionales) as mandated by Chilean law (Ley 16.744).</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w:t>
      </w:r>
      <w:r>
        <w:t xml:space="preserve"> </w:t>
      </w:r>
      <w:r>
        <w:t xml:space="preserve">Marine Engineer</w:t>
      </w:r>
      <w:r>
        <w:t xml:space="preserve"> </w:t>
      </w:r>
      <w:r>
        <w:t xml:space="preserve">shall complete all in-progress tasks and submit a final handover report to the Buyer's</w:t>
      </w:r>
      <w:r>
        <w:t xml:space="preserve"> </w:t>
      </w:r>
      <w:r>
        <w:t xml:space="preserve">Chile Santiago</w:t>
      </w:r>
      <w:r>
        <w:t xml:space="preserve"> </w:t>
      </w:r>
      <w:r>
        <w:t xml:space="preserve">office within fifteen (15) business days.</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Republic of Chile. Any disputes arising from this agreement shall be resolved by the competent commercial courts of</w:t>
      </w:r>
      <w:r>
        <w:t xml:space="preserve"> </w:t>
      </w:r>
      <w:r>
        <w:t xml:space="preserve">Chile Santiago</w:t>
      </w:r>
      <w:r>
        <w:t xml:space="preserve">, Metropolitan Region.</w:t>
      </w:r>
    </w:p>
    <w:p>
      <w:pPr>
        <w:numPr>
          <w:ilvl w:val="0"/>
          <w:numId w:val="1001"/>
        </w:numPr>
        <w:pStyle w:val="Compact"/>
      </w:pPr>
      <w:r>
        <w:rPr>
          <w:bCs/>
          <w:b/>
        </w:rPr>
        <w:t xml:space="preserve">Confidentiality:</w:t>
      </w:r>
      <w:r>
        <w:t xml:space="preserve"> </w:t>
      </w:r>
      <w:r>
        <w:t xml:space="preserve">Both parties agree to maintain strict confidentiality regarding vessel specifications, operational data, and commercial terms disclosed during the execution of this</w:t>
      </w:r>
      <w:r>
        <w:t xml:space="preserve"> </w:t>
      </w:r>
      <w:r>
        <w:t xml:space="preserve">Purchase Order</w:t>
      </w:r>
      <w:r>
        <w:t xml:space="preserve">. The</w:t>
      </w:r>
      <w:r>
        <w:t xml:space="preserve"> </w:t>
      </w:r>
      <w:r>
        <w:t xml:space="preserve">Marine Engineer</w:t>
      </w:r>
      <w:r>
        <w:t xml:space="preserve"> </w:t>
      </w:r>
      <w:r>
        <w:t xml:space="preserve">shall sign a non-disclosure agreement (NDA) prior to commencing any work in</w:t>
      </w:r>
      <w:r>
        <w:t xml:space="preserve"> </w:t>
      </w:r>
      <w:r>
        <w:t xml:space="preserve">Chile Santiago</w:t>
      </w:r>
      <w:r>
        <w:t xml:space="preserve"> </w:t>
      </w:r>
      <w:r>
        <w:t xml:space="preserve">or at any port facility.</w:t>
      </w:r>
    </w:p>
    <w:p>
      <w:pPr>
        <w:pStyle w:val="FirstParagraph"/>
      </w:pPr>
      <w:r>
        <w:t xml:space="preserve">4. APPROVAL &amp; AUTHORIZATION</w:t>
      </w:r>
    </w:p>
    <w:p>
      <w:pPr>
        <w:pStyle w:val="BodyText"/>
      </w:pPr>
      <w:r>
        <w:t xml:space="preserve">This</w:t>
      </w:r>
      <w:r>
        <w:t xml:space="preserve"> </w:t>
      </w:r>
      <w:r>
        <w:t xml:space="preserve">Purchase Order</w:t>
      </w:r>
      <w:r>
        <w:t xml:space="preserve"> </w:t>
      </w:r>
      <w:r>
        <w:t xml:space="preserve">for</w:t>
      </w:r>
      <w:r>
        <w:t xml:space="preserve"> </w:t>
      </w:r>
      <w:r>
        <w:t xml:space="preserve">Marine Engineer</w:t>
      </w:r>
      <w:r>
        <w:t xml:space="preserve"> </w:t>
      </w:r>
      <w:r>
        <w:t xml:space="preserve">services in</w:t>
      </w:r>
      <w:r>
        <w:t xml:space="preserve"> </w:t>
      </w:r>
      <w:r>
        <w:t xml:space="preserve">Chile Santiago</w:t>
      </w:r>
      <w:r>
        <w:t xml:space="preserve"> </w:t>
      </w:r>
      <w:r>
        <w:t xml:space="preserve">is hereby authorized and approved by the undersigned representatives of both parties. By signing below, each party acknowledges the terms, conditions, and scope of work outlined in this document and agrees to be bound by its provisions under Chilean commercial law.</w:t>
      </w:r>
    </w:p>
    <w:p>
      <w:pPr>
        <w:pStyle w:val="BodyText"/>
      </w:pPr>
      <w:r>
        <w:rPr>
          <w:bCs/>
          <w:b/>
        </w:rPr>
        <w:t xml:space="preserve">For Pacific Maritime Services S.A. (Buyer)</w:t>
      </w:r>
    </w:p>
    <w:p>
      <w:pPr>
        <w:pStyle w:val="BodyText"/>
      </w:pPr>
      <w:r>
        <w:t xml:space="preserve">Carlos Mendoza</w:t>
      </w:r>
      <w:r>
        <w:br/>
      </w:r>
      <w:r>
        <w:t xml:space="preserve">Procurement Director</w:t>
      </w:r>
      <w:r>
        <w:br/>
      </w:r>
      <w:r>
        <w:t xml:space="preserve">Date: _______________</w:t>
      </w:r>
    </w:p>
    <w:p>
      <w:pPr>
        <w:pStyle w:val="BodyText"/>
      </w:pPr>
      <w:r>
        <w:rPr>
          <w:bCs/>
          <w:b/>
        </w:rPr>
        <w:t xml:space="preserve">For Oceanic Technical Consulting SpA (Seller)</w:t>
      </w:r>
    </w:p>
    <w:p>
      <w:pPr>
        <w:pStyle w:val="BodyText"/>
      </w:pPr>
      <w:r>
        <w:t xml:space="preserve">Dra. Valentina Ríos</w:t>
      </w:r>
      <w:r>
        <w:br/>
      </w:r>
      <w:r>
        <w:t xml:space="preserve">Operations Manager</w:t>
      </w:r>
      <w:r>
        <w:br/>
      </w:r>
      <w:r>
        <w:t xml:space="preserve">Date: _______________</w:t>
      </w:r>
    </w:p>
    <w:p>
      <w:pPr>
        <w:pStyle w:val="BodyText"/>
      </w:pPr>
      <w:r>
        <w:t xml:space="preserve">Purchase Order No. CS-2025-04871 | Pacific Maritime Services S.A. | Santiago, Chile | RUT: 76.543.210-K</w:t>
      </w:r>
    </w:p>
    <w:p>
      <w:pPr>
        <w:pStyle w:val="BodyText"/>
      </w:pPr>
      <w:r>
        <w:t xml:space="preserve">This document is valid for 90 calendar days from the date of issue. For inquiries, contact the Procurement Department at +56 2 2345 6789 or procurement@pacmar.cl.</w:t>
      </w:r>
    </w:p>
    <w:p>
      <w:pPr>
        <w:pStyle w:val="BodyText"/>
      </w:pPr>
      <w:r>
        <w:t xml:space="preserve">© 2025 Pacific Maritime Services S.A. All rights reserved. Document generated in Santiago, Chile.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Marine Engineer - Chile Santiago</dc:title>
  <dc:creator/>
  <dc:language>en</dc:language>
  <cp:keywords/>
  <dcterms:created xsi:type="dcterms:W3CDTF">2026-10-10T07:31:10Z</dcterms:created>
  <dcterms:modified xsi:type="dcterms:W3CDTF">2026-10-10T07:31:10Z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