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purchase-order"/>
    <w:p>
      <w:pPr>
        <w:pStyle w:val="Heading1"/>
      </w:pPr>
      <w:r>
        <w:t xml:space="preserve">PURCHASE ORDER</w:t>
      </w:r>
    </w:p>
    <w:p>
      <w:pPr>
        <w:pStyle w:val="FirstParagraph"/>
      </w:pPr>
      <w:r>
        <w:t xml:space="preserve">Marine Engineer Professional Services — Germany Berlin</w:t>
      </w:r>
    </w:p>
    <w:p>
      <w:pPr>
        <w:pStyle w:val="BodyText"/>
      </w:pPr>
      <w:r>
        <w:t xml:space="preserve">PO No. MB-2025-04782</w:t>
      </w:r>
    </w:p>
    <w:bookmarkEnd w:id="20"/>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EUR (€)</w:t>
      </w:r>
    </w:p>
    <w:p>
      <w:pPr>
        <w:pStyle w:val="BodyText"/>
      </w:pPr>
      <w:r>
        <w:rPr>
          <w:bCs/>
          <w:b/>
        </w:rPr>
        <w:t xml:space="preserve">Delivery Location:</w:t>
      </w:r>
      <w:r>
        <w:t xml:space="preserve"> </w:t>
      </w:r>
      <w:r>
        <w:t xml:space="preserve">Berlin, Germany</w:t>
      </w:r>
    </w:p>
    <w:p>
      <w:pPr>
        <w:pStyle w:val="BodyText"/>
      </w:pPr>
      <w:r>
        <w:rPr>
          <w:bCs/>
          <w:b/>
        </w:rPr>
        <w:t xml:space="preserve">Reference:</w:t>
      </w:r>
      <w:r>
        <w:t xml:space="preserve"> </w:t>
      </w:r>
      <w:r>
        <w:t xml:space="preserve">ME-BER-2025-Q3</w:t>
      </w:r>
    </w:p>
    <w:p>
      <w:pPr>
        <w:pStyle w:val="BodyText"/>
      </w:pPr>
      <w:r>
        <w:t xml:space="preserve">Parties Involved</w:t>
      </w:r>
    </w:p>
    <w:bookmarkStart w:id="21" w:name="purchasing-party-buyer"/>
    <w:p>
      <w:pPr>
        <w:pStyle w:val="Heading3"/>
      </w:pPr>
      <w:r>
        <w:t xml:space="preserve">Purchasing Party (Buyer)</w:t>
      </w:r>
    </w:p>
    <w:p>
      <w:pPr>
        <w:pStyle w:val="FirstParagraph"/>
      </w:pPr>
      <w:r>
        <w:rPr>
          <w:bCs/>
          <w:b/>
        </w:rPr>
        <w:t xml:space="preserve">Company:</w:t>
      </w:r>
      <w:r>
        <w:t xml:space="preserve"> </w:t>
      </w:r>
      <w:r>
        <w:t xml:space="preserve">Nordsee Maritime Industries GmbH</w:t>
      </w:r>
    </w:p>
    <w:p>
      <w:pPr>
        <w:pStyle w:val="BodyText"/>
      </w:pPr>
      <w:r>
        <w:rPr>
          <w:bCs/>
          <w:b/>
        </w:rPr>
        <w:t xml:space="preserve">Address:</w:t>
      </w:r>
      <w:r>
        <w:t xml:space="preserve"> </w:t>
      </w:r>
      <w:r>
        <w:t xml:space="preserve">Spandauer Damm 102, 13591 Berlin, Germany</w:t>
      </w:r>
    </w:p>
    <w:p>
      <w:pPr>
        <w:pStyle w:val="BodyText"/>
      </w:pPr>
      <w:r>
        <w:rPr>
          <w:bCs/>
          <w:b/>
        </w:rPr>
        <w:t xml:space="preserve">Contact:</w:t>
      </w:r>
      <w:r>
        <w:t xml:space="preserve"> </w:t>
      </w:r>
      <w:r>
        <w:t xml:space="preserve">Dr. Heinrich Vogel, Procurement Director</w:t>
      </w:r>
    </w:p>
    <w:p>
      <w:pPr>
        <w:pStyle w:val="BodyText"/>
      </w:pPr>
      <w:r>
        <w:rPr>
          <w:bCs/>
          <w:b/>
        </w:rPr>
        <w:t xml:space="preserve">Email:</w:t>
      </w:r>
      <w:r>
        <w:t xml:space="preserve"> </w:t>
      </w:r>
      <w:r>
        <w:t xml:space="preserve">procurement@nordsee-maritime.de</w:t>
      </w:r>
    </w:p>
    <w:p>
      <w:pPr>
        <w:pStyle w:val="BodyText"/>
      </w:pPr>
      <w:r>
        <w:rPr>
          <w:bCs/>
          <w:b/>
        </w:rPr>
        <w:t xml:space="preserve">Phone:</w:t>
      </w:r>
      <w:r>
        <w:t xml:space="preserve"> </w:t>
      </w:r>
      <w:r>
        <w:t xml:space="preserve">+49 30 5557 8200</w:t>
      </w:r>
    </w:p>
    <w:p>
      <w:pPr>
        <w:pStyle w:val="BodyText"/>
      </w:pPr>
      <w:r>
        <w:rPr>
          <w:bCs/>
          <w:b/>
        </w:rPr>
        <w:t xml:space="preserve">VAT ID:</w:t>
      </w:r>
      <w:r>
        <w:t xml:space="preserve"> </w:t>
      </w:r>
      <w:r>
        <w:t xml:space="preserve">DE 812 456 789</w:t>
      </w:r>
    </w:p>
    <w:bookmarkEnd w:id="21"/>
    <w:bookmarkStart w:id="22" w:name="supplier-seller"/>
    <w:p>
      <w:pPr>
        <w:pStyle w:val="Heading3"/>
      </w:pPr>
      <w:r>
        <w:t xml:space="preserve">Supplier (Seller)</w:t>
      </w:r>
    </w:p>
    <w:p>
      <w:pPr>
        <w:pStyle w:val="FirstParagraph"/>
      </w:pPr>
      <w:r>
        <w:rPr>
          <w:bCs/>
          <w:b/>
        </w:rPr>
        <w:t xml:space="preserve">Company:</w:t>
      </w:r>
      <w:r>
        <w:t xml:space="preserve"> </w:t>
      </w:r>
      <w:r>
        <w:t xml:space="preserve">Baltic Marine Engineering Solutions AG</w:t>
      </w:r>
    </w:p>
    <w:p>
      <w:pPr>
        <w:pStyle w:val="BodyText"/>
      </w:pPr>
      <w:r>
        <w:rPr>
          <w:bCs/>
          <w:b/>
        </w:rPr>
        <w:t xml:space="preserve">Address:</w:t>
      </w:r>
      <w:r>
        <w:t xml:space="preserve"> </w:t>
      </w:r>
      <w:r>
        <w:t xml:space="preserve">Friedrichstraße 215, 10117 Berlin, Germany</w:t>
      </w:r>
    </w:p>
    <w:p>
      <w:pPr>
        <w:pStyle w:val="BodyText"/>
      </w:pPr>
      <w:r>
        <w:rPr>
          <w:bCs/>
          <w:b/>
        </w:rPr>
        <w:t xml:space="preserve">Contact:</w:t>
      </w:r>
      <w:r>
        <w:t xml:space="preserve"> </w:t>
      </w:r>
      <w:r>
        <w:t xml:space="preserve">Ing. Katrin Brandt, Account Manager</w:t>
      </w:r>
    </w:p>
    <w:p>
      <w:pPr>
        <w:pStyle w:val="BodyText"/>
      </w:pPr>
      <w:r>
        <w:rPr>
          <w:bCs/>
          <w:b/>
        </w:rPr>
        <w:t xml:space="preserve">Email:</w:t>
      </w:r>
      <w:r>
        <w:t xml:space="preserve"> </w:t>
      </w:r>
      <w:r>
        <w:t xml:space="preserve">k.brandt@baltic-marine-eng.de</w:t>
      </w:r>
    </w:p>
    <w:p>
      <w:pPr>
        <w:pStyle w:val="BodyText"/>
      </w:pPr>
      <w:r>
        <w:rPr>
          <w:bCs/>
          <w:b/>
        </w:rPr>
        <w:t xml:space="preserve">Phone:</w:t>
      </w:r>
      <w:r>
        <w:t xml:space="preserve"> </w:t>
      </w:r>
      <w:r>
        <w:t xml:space="preserve">+49 30 4412 6600</w:t>
      </w:r>
    </w:p>
    <w:p>
      <w:pPr>
        <w:pStyle w:val="BodyText"/>
      </w:pPr>
      <w:r>
        <w:rPr>
          <w:bCs/>
          <w:b/>
        </w:rPr>
        <w:t xml:space="preserve">VAT ID:</w:t>
      </w:r>
      <w:r>
        <w:t xml:space="preserve"> </w:t>
      </w:r>
      <w:r>
        <w:t xml:space="preserve">DE 945 231 678</w:t>
      </w:r>
    </w:p>
    <w:bookmarkEnd w:id="22"/>
    <w:p>
      <w:pPr>
        <w:pStyle w:val="BodyText"/>
      </w:pPr>
      <w:r>
        <w:t xml:space="preserve">Scope of Purchase Order</w:t>
      </w:r>
    </w:p>
    <w:p>
      <w:pPr>
        <w:pStyle w:val="BodyText"/>
      </w:pPr>
      <w:r>
        <w:t xml:space="preserve">This</w:t>
      </w:r>
      <w:r>
        <w:t xml:space="preserve"> </w:t>
      </w:r>
      <w:r>
        <w:t xml:space="preserve">Purchase Order</w:t>
      </w:r>
      <w:r>
        <w:t xml:space="preserve"> </w:t>
      </w:r>
      <w:r>
        <w:t xml:space="preserve">is issued by Nordsee Maritime Industries GmbH for the engagement of a qualified</w:t>
      </w:r>
      <w:r>
        <w:t xml:space="preserve"> </w:t>
      </w:r>
      <w:r>
        <w:t xml:space="preserve">Marine Engineer</w:t>
      </w:r>
      <w:r>
        <w:t xml:space="preserve"> </w:t>
      </w:r>
      <w:r>
        <w:t xml:space="preserve">to provide specialized technical consultancy, equipment inspection, and operational oversight services. All services under this</w:t>
      </w:r>
      <w:r>
        <w:t xml:space="preserve"> </w:t>
      </w:r>
      <w:r>
        <w:t xml:space="preserve">Purchase Order</w:t>
      </w:r>
      <w:r>
        <w:t xml:space="preserve"> </w:t>
      </w:r>
      <w:r>
        <w:t xml:space="preserve">shall be performed at the buyer's operational facilities located in</w:t>
      </w:r>
      <w:r>
        <w:t xml:space="preserve"> </w:t>
      </w:r>
      <w:r>
        <w:t xml:space="preserve">Germany Berlin</w:t>
      </w:r>
      <w:r>
        <w:t xml:space="preserve">, specifically at the Spandauer Damm industrial waterfront complex. The</w:t>
      </w:r>
      <w:r>
        <w:t xml:space="preserve"> </w:t>
      </w:r>
      <w:r>
        <w:t xml:space="preserve">Marine Engineer</w:t>
      </w:r>
      <w:r>
        <w:t xml:space="preserve"> </w:t>
      </w:r>
      <w:r>
        <w:t xml:space="preserve">engaged under this agreement must hold a valid Class 1 Marine Engineering Certificate issued by the German Maritime Authority (BSH) and possess a minimum of ten (10) years of documented experience in marine propulsion systems, auxiliary machinery, and naval architecture. The</w:t>
      </w:r>
      <w:r>
        <w:t xml:space="preserve"> </w:t>
      </w:r>
      <w:r>
        <w:t xml:space="preserve">Purchase Order</w:t>
      </w:r>
      <w:r>
        <w:t xml:space="preserve"> </w:t>
      </w:r>
      <w:r>
        <w:t xml:space="preserve">covers a continuous service period of twelve (12) months commencing on 1 July 2025, with all deliverables and on-site work to be conducted within the metropolitan area of</w:t>
      </w:r>
      <w:r>
        <w:t xml:space="preserve"> </w:t>
      </w:r>
      <w:r>
        <w:t xml:space="preserve">Germany Berlin</w:t>
      </w:r>
      <w:r>
        <w:t xml:space="preserve"> </w:t>
      </w:r>
      <w:r>
        <w:t xml:space="preserve">and its immediate port infrastructure.</w:t>
      </w:r>
    </w:p>
    <w:p>
      <w:pPr>
        <w:pStyle w:val="BodyText"/>
      </w:pPr>
      <w:r>
        <w:t xml:space="preserve">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 (EUR)</w:t>
            </w:r>
          </w:p>
        </w:tc>
        <w:tc>
          <w:tcPr/>
          <w:p>
            <w:pPr>
              <w:pStyle w:val="Compact"/>
              <w:jc w:val="left"/>
            </w:pPr>
            <w:r>
              <w:t xml:space="preserve">Total (EUR)</w:t>
            </w:r>
          </w:p>
        </w:tc>
        <w:tc>
          <w:tcPr/>
          <w:p>
            <w:pPr>
              <w:pStyle w:val="Compact"/>
              <w:jc w:val="left"/>
            </w:pPr>
            <w:r>
              <w:t xml:space="preserve">Delivery / Location</w:t>
            </w:r>
          </w:p>
        </w:tc>
      </w:tr>
      <w:tr>
        <w:tc>
          <w:tcPr/>
          <w:p>
            <w:pPr>
              <w:pStyle w:val="Compact"/>
              <w:jc w:val="left"/>
            </w:pPr>
            <w:r>
              <w:t xml:space="preserve">1</w:t>
            </w:r>
          </w:p>
        </w:tc>
        <w:tc>
          <w:tcPr/>
          <w:p>
            <w:pPr>
              <w:pStyle w:val="Compact"/>
              <w:jc w:val="left"/>
            </w:pPr>
            <w:r>
              <w:t xml:space="preserve">Senior Marine Engineer – Full-time technical consultancy for marine propulsion and auxiliary systems (monthly retainer)</w:t>
            </w:r>
          </w:p>
        </w:tc>
        <w:tc>
          <w:tcPr/>
          <w:p>
            <w:pPr>
              <w:pStyle w:val="Compact"/>
              <w:jc w:val="left"/>
            </w:pPr>
            <w:r>
              <w:t xml:space="preserve">12 months</w:t>
            </w:r>
          </w:p>
        </w:tc>
        <w:tc>
          <w:tcPr/>
          <w:p>
            <w:pPr>
              <w:pStyle w:val="Compact"/>
              <w:jc w:val="left"/>
            </w:pPr>
            <w:r>
              <w:t xml:space="preserve">€ 12,500.00</w:t>
            </w:r>
          </w:p>
        </w:tc>
        <w:tc>
          <w:tcPr/>
          <w:p>
            <w:pPr>
              <w:pStyle w:val="Compact"/>
              <w:jc w:val="left"/>
            </w:pPr>
            <w:r>
              <w:t xml:space="preserve">€ 150,000.00</w:t>
            </w:r>
          </w:p>
        </w:tc>
        <w:tc>
          <w:tcPr/>
          <w:p>
            <w:pPr>
              <w:pStyle w:val="Compact"/>
              <w:jc w:val="left"/>
            </w:pPr>
            <w:r>
              <w:t xml:space="preserve">Spandauer Damm 102, Berlin, Germany</w:t>
            </w:r>
          </w:p>
        </w:tc>
      </w:tr>
      <w:tr>
        <w:tc>
          <w:tcPr/>
          <w:p>
            <w:pPr>
              <w:pStyle w:val="Compact"/>
              <w:jc w:val="left"/>
            </w:pPr>
            <w:r>
              <w:t xml:space="preserve">2</w:t>
            </w:r>
          </w:p>
        </w:tc>
        <w:tc>
          <w:tcPr/>
          <w:p>
            <w:pPr>
              <w:pStyle w:val="Compact"/>
              <w:jc w:val="left"/>
            </w:pPr>
            <w:r>
              <w:t xml:space="preserve">Marine Engineer – Quarterly inspection and certification of onboard machinery, piping, and safety systems</w:t>
            </w:r>
          </w:p>
        </w:tc>
        <w:tc>
          <w:tcPr/>
          <w:p>
            <w:pPr>
              <w:pStyle w:val="Compact"/>
              <w:jc w:val="left"/>
            </w:pPr>
            <w:r>
              <w:t xml:space="preserve">4 inspections</w:t>
            </w:r>
          </w:p>
        </w:tc>
        <w:tc>
          <w:tcPr/>
          <w:p>
            <w:pPr>
              <w:pStyle w:val="Compact"/>
              <w:jc w:val="left"/>
            </w:pPr>
            <w:r>
              <w:t xml:space="preserve">€ 4,800.00</w:t>
            </w:r>
          </w:p>
        </w:tc>
        <w:tc>
          <w:tcPr/>
          <w:p>
            <w:pPr>
              <w:pStyle w:val="Compact"/>
              <w:jc w:val="left"/>
            </w:pPr>
            <w:r>
              <w:t xml:space="preserve">€ 19,200.00</w:t>
            </w:r>
          </w:p>
        </w:tc>
        <w:tc>
          <w:tcPr/>
          <w:p>
            <w:pPr>
              <w:pStyle w:val="Compact"/>
              <w:jc w:val="left"/>
            </w:pPr>
            <w:r>
              <w:t xml:space="preserve">Port of Berlin, Germany Berlin</w:t>
            </w:r>
          </w:p>
        </w:tc>
      </w:tr>
      <w:tr>
        <w:tc>
          <w:tcPr/>
          <w:p>
            <w:pPr>
              <w:pStyle w:val="Compact"/>
              <w:jc w:val="left"/>
            </w:pPr>
            <w:r>
              <w:t xml:space="preserve">3</w:t>
            </w:r>
          </w:p>
        </w:tc>
        <w:tc>
          <w:tcPr/>
          <w:p>
            <w:pPr>
              <w:pStyle w:val="Compact"/>
              <w:jc w:val="left"/>
            </w:pPr>
            <w:r>
              <w:t xml:space="preserve">Marine Engineer – Emergency response and troubleshooting support (on-call, 24/7 availability)</w:t>
            </w:r>
          </w:p>
        </w:tc>
        <w:tc>
          <w:tcPr/>
          <w:p>
            <w:pPr>
              <w:pStyle w:val="Compact"/>
              <w:jc w:val="left"/>
            </w:pPr>
            <w:r>
              <w:t xml:space="preserve">12 months</w:t>
            </w:r>
          </w:p>
        </w:tc>
        <w:tc>
          <w:tcPr/>
          <w:p>
            <w:pPr>
              <w:pStyle w:val="Compact"/>
              <w:jc w:val="left"/>
            </w:pPr>
            <w:r>
              <w:t xml:space="preserve">€ 1,200.00</w:t>
            </w:r>
          </w:p>
        </w:tc>
        <w:tc>
          <w:tcPr/>
          <w:p>
            <w:pPr>
              <w:pStyle w:val="Compact"/>
              <w:jc w:val="left"/>
            </w:pPr>
            <w:r>
              <w:t xml:space="preserve">€ 14,400.00</w:t>
            </w:r>
          </w:p>
        </w:tc>
        <w:tc>
          <w:tcPr/>
          <w:p>
            <w:pPr>
              <w:pStyle w:val="Compact"/>
              <w:jc w:val="left"/>
            </w:pPr>
            <w:r>
              <w:t xml:space="preserve">All facilities in Germany Berlin</w:t>
            </w:r>
          </w:p>
        </w:tc>
      </w:tr>
      <w:tr>
        <w:tc>
          <w:tcPr/>
          <w:p>
            <w:pPr>
              <w:pStyle w:val="Compact"/>
              <w:jc w:val="left"/>
            </w:pPr>
            <w:r>
              <w:t xml:space="preserve">4</w:t>
            </w:r>
          </w:p>
        </w:tc>
        <w:tc>
          <w:tcPr/>
          <w:p>
            <w:pPr>
              <w:pStyle w:val="Compact"/>
              <w:jc w:val="left"/>
            </w:pPr>
            <w:r>
              <w:t xml:space="preserve">Technical documentation, compliance reporting, and regulatory filings with the German Maritime Authority</w:t>
            </w:r>
          </w:p>
        </w:tc>
        <w:tc>
          <w:tcPr/>
          <w:p>
            <w:pPr>
              <w:pStyle w:val="Compact"/>
              <w:jc w:val="left"/>
            </w:pPr>
            <w:r>
              <w:t xml:space="preserve">12 reports</w:t>
            </w:r>
          </w:p>
        </w:tc>
        <w:tc>
          <w:tcPr/>
          <w:p>
            <w:pPr>
              <w:pStyle w:val="Compact"/>
              <w:jc w:val="left"/>
            </w:pPr>
            <w:r>
              <w:t xml:space="preserve">€ 850.00</w:t>
            </w:r>
          </w:p>
        </w:tc>
        <w:tc>
          <w:tcPr/>
          <w:p>
            <w:pPr>
              <w:pStyle w:val="Compact"/>
              <w:jc w:val="left"/>
            </w:pPr>
            <w:r>
              <w:t xml:space="preserve">€ 10,200.00</w:t>
            </w:r>
          </w:p>
        </w:tc>
        <w:tc>
          <w:tcPr/>
          <w:p>
            <w:pPr>
              <w:pStyle w:val="Compact"/>
              <w:jc w:val="left"/>
            </w:pPr>
            <w:r>
              <w:t xml:space="preserve">Office delivery, Berlin, Germany</w:t>
            </w:r>
          </w:p>
        </w:tc>
      </w:tr>
      <w:tr>
        <w:tc>
          <w:tcPr/>
          <w:p>
            <w:pPr>
              <w:pStyle w:val="Compact"/>
              <w:jc w:val="left"/>
            </w:pPr>
            <w:r>
              <w:t xml:space="preserve">5</w:t>
            </w:r>
          </w:p>
        </w:tc>
        <w:tc>
          <w:tcPr/>
          <w:p>
            <w:pPr>
              <w:pStyle w:val="Compact"/>
              <w:jc w:val="left"/>
            </w:pPr>
            <w:r>
              <w:t xml:space="preserve">Marine Engineer – Training and knowledge transfer sessions for in-house technical staff (4-hour sessions)</w:t>
            </w:r>
          </w:p>
        </w:tc>
        <w:tc>
          <w:tcPr/>
          <w:p>
            <w:pPr>
              <w:pStyle w:val="Compact"/>
              <w:jc w:val="left"/>
            </w:pPr>
            <w:r>
              <w:t xml:space="preserve">8 sessions</w:t>
            </w:r>
          </w:p>
        </w:tc>
        <w:tc>
          <w:tcPr/>
          <w:p>
            <w:pPr>
              <w:pStyle w:val="Compact"/>
              <w:jc w:val="left"/>
            </w:pPr>
            <w:r>
              <w:t xml:space="preserve">€ 1,500.00</w:t>
            </w:r>
          </w:p>
        </w:tc>
        <w:tc>
          <w:tcPr/>
          <w:p>
            <w:pPr>
              <w:pStyle w:val="Compact"/>
              <w:jc w:val="left"/>
            </w:pPr>
            <w:r>
              <w:t xml:space="preserve">€ 12,000.00</w:t>
            </w:r>
          </w:p>
        </w:tc>
        <w:tc>
          <w:tcPr/>
          <w:p>
            <w:pPr>
              <w:pStyle w:val="Compact"/>
              <w:jc w:val="left"/>
            </w:pPr>
            <w:r>
              <w:t xml:space="preserve">Training Hall, Spandauer Damm, Berlin</w:t>
            </w:r>
          </w:p>
        </w:tc>
      </w:tr>
      <w:tr>
        <w:tc>
          <w:tcPr/>
          <w:p>
            <w:pPr>
              <w:pStyle w:val="Compact"/>
              <w:jc w:val="left"/>
            </w:pPr>
            <w:r>
              <w:t xml:space="preserve">6</w:t>
            </w:r>
          </w:p>
        </w:tc>
        <w:tc>
          <w:tcPr/>
          <w:p>
            <w:pPr>
              <w:pStyle w:val="Compact"/>
              <w:jc w:val="left"/>
            </w:pPr>
            <w:r>
              <w:t xml:space="preserve">Specialized diagnostic equipment rental and calibration (Marine Engineer use)</w:t>
            </w:r>
          </w:p>
        </w:tc>
        <w:tc>
          <w:tcPr/>
          <w:p>
            <w:pPr>
              <w:pStyle w:val="Compact"/>
              <w:jc w:val="left"/>
            </w:pPr>
            <w:r>
              <w:t xml:space="preserve">12 months</w:t>
            </w:r>
          </w:p>
        </w:tc>
        <w:tc>
          <w:tcPr/>
          <w:p>
            <w:pPr>
              <w:pStyle w:val="Compact"/>
              <w:jc w:val="left"/>
            </w:pPr>
            <w:r>
              <w:t xml:space="preserve">€ 2,100.00</w:t>
            </w:r>
          </w:p>
        </w:tc>
        <w:tc>
          <w:tcPr/>
          <w:p>
            <w:pPr>
              <w:pStyle w:val="Compact"/>
              <w:jc w:val="left"/>
            </w:pPr>
            <w:r>
              <w:t xml:space="preserve">€ 25,200.00</w:t>
            </w:r>
          </w:p>
        </w:tc>
        <w:tc>
          <w:tcPr/>
          <w:p>
            <w:pPr>
              <w:pStyle w:val="Compact"/>
              <w:jc w:val="left"/>
            </w:pPr>
            <w:r>
              <w:t xml:space="preserve">Germany Berlin – all operational sites</w:t>
            </w:r>
          </w:p>
        </w:tc>
      </w:tr>
      <w:tr>
        <w:tc>
          <w:tcPr>
            <w:gridSpan w:val="4"/>
          </w:tcPr>
          <w:p>
            <w:pPr>
              <w:pStyle w:val="Compact"/>
              <w:jc w:val="left"/>
            </w:pPr>
            <w:r>
              <w:rPr>
                <w:bCs/>
                <w:b/>
              </w:rPr>
              <w:t xml:space="preserve">Subtotal (excl. VAT)</w:t>
            </w:r>
          </w:p>
        </w:tc>
        <w:tc>
          <w:tcPr/>
          <w:p>
            <w:pPr>
              <w:pStyle w:val="Compact"/>
              <w:jc w:val="left"/>
            </w:pPr>
            <w:r>
              <w:rPr>
                <w:bCs/>
                <w:b/>
              </w:rPr>
              <w:t xml:space="preserve">€ 231,000.00</w:t>
            </w:r>
          </w:p>
        </w:tc>
        <w:tc>
          <w:tcPr/>
          <w:p>
            <w:pPr>
              <w:pStyle w:val="Compact"/>
            </w:pPr>
          </w:p>
        </w:tc>
      </w:tr>
      <w:tr>
        <w:tc>
          <w:tcPr>
            <w:gridSpan w:val="4"/>
          </w:tcPr>
          <w:p>
            <w:pPr>
              <w:pStyle w:val="Compact"/>
              <w:jc w:val="left"/>
            </w:pPr>
            <w:r>
              <w:rPr>
                <w:bCs/>
                <w:b/>
              </w:rPr>
              <w:t xml:space="preserve">VAT (19% – Germany)</w:t>
            </w:r>
          </w:p>
        </w:tc>
        <w:tc>
          <w:tcPr/>
          <w:p>
            <w:pPr>
              <w:pStyle w:val="Compact"/>
              <w:jc w:val="left"/>
            </w:pPr>
            <w:r>
              <w:rPr>
                <w:bCs/>
                <w:b/>
              </w:rPr>
              <w:t xml:space="preserve">€ 43,890.00</w:t>
            </w:r>
          </w:p>
        </w:tc>
        <w:tc>
          <w:tcPr/>
          <w:p>
            <w:pPr>
              <w:pStyle w:val="Compact"/>
            </w:pPr>
          </w:p>
        </w:tc>
      </w:tr>
      <w:tr>
        <w:tc>
          <w:tcPr>
            <w:gridSpan w:val="4"/>
          </w:tcPr>
          <w:p>
            <w:pPr>
              <w:pStyle w:val="Compact"/>
              <w:jc w:val="left"/>
            </w:pPr>
            <w:r>
              <w:rPr>
                <w:bCs/>
                <w:b/>
              </w:rPr>
              <w:t xml:space="preserve">Grand Total (incl. VAT)</w:t>
            </w:r>
          </w:p>
        </w:tc>
        <w:tc>
          <w:tcPr/>
          <w:p>
            <w:pPr>
              <w:pStyle w:val="Compact"/>
              <w:jc w:val="left"/>
            </w:pPr>
            <w:r>
              <w:rPr>
                <w:bCs/>
                <w:b/>
              </w:rPr>
              <w:t xml:space="preserve">€ 274,890.00</w:t>
            </w:r>
          </w:p>
        </w:tc>
        <w:tc>
          <w:tcPr/>
          <w:p>
            <w:pPr>
              <w:pStyle w:val="Compact"/>
            </w:pPr>
          </w:p>
        </w:tc>
      </w:tr>
    </w:tbl>
    <w:p>
      <w:pPr>
        <w:pStyle w:val="BodyText"/>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Republic of Germany. Any disputes arising from this Purchase Order relating to the Marine Engineer services in Germany Berlin shall be subject to the exclusive jurisdiction of the competent courts in Berlin, Germany.</w:t>
      </w:r>
    </w:p>
    <w:p>
      <w:pPr>
        <w:numPr>
          <w:ilvl w:val="0"/>
          <w:numId w:val="1001"/>
        </w:numPr>
        <w:pStyle w:val="Compact"/>
      </w:pPr>
      <w:r>
        <w:rPr>
          <w:bCs/>
          <w:b/>
        </w:rPr>
        <w:t xml:space="preserve">Qualification Requirements:</w:t>
      </w:r>
      <w:r>
        <w:t xml:space="preserve"> </w:t>
      </w:r>
      <w:r>
        <w:t xml:space="preserve">The Marine Engineer assigned under this Purchase Order must maintain a valid Class 1 Marine Engineering Certificate, a current BSH registration, and professional liability insurance with a minimum coverage of € 2,000,000. Failure to maintain these qualifications shall constitute a material breach of this Purchase Order.</w:t>
      </w:r>
    </w:p>
    <w:p>
      <w:pPr>
        <w:numPr>
          <w:ilvl w:val="0"/>
          <w:numId w:val="1001"/>
        </w:numPr>
        <w:pStyle w:val="Compact"/>
      </w:pPr>
      <w:r>
        <w:rPr>
          <w:bCs/>
          <w:b/>
        </w:rPr>
        <w:t xml:space="preserve">Performance Standards:</w:t>
      </w:r>
      <w:r>
        <w:t xml:space="preserve"> </w:t>
      </w:r>
      <w:r>
        <w:t xml:space="preserve">All services rendered by the Marine Engineer shall comply with the German Maritime Safety Regulations (SeeSchG), the International Maritime Organization (IMO) standards, and the specific operational protocols of Nordsee Maritime Industries GmbH as documented in the attached Service Level Agreement (SLA).</w:t>
      </w:r>
    </w:p>
    <w:p>
      <w:pPr>
        <w:numPr>
          <w:ilvl w:val="0"/>
          <w:numId w:val="1001"/>
        </w:numPr>
        <w:pStyle w:val="Compact"/>
      </w:pPr>
      <w:r>
        <w:rPr>
          <w:bCs/>
          <w:b/>
        </w:rPr>
        <w:t xml:space="preserve">Payment Schedule:</w:t>
      </w:r>
      <w:r>
        <w:t xml:space="preserve"> </w:t>
      </w:r>
      <w:r>
        <w:t xml:space="preserve">Invoices shall be submitted monthly by the 5th business day. Payment under this Purchase Order shall be made via SEPA bank transfer to the supplier's designated account within thirty (30) calendar days of invoice receipt. Late payments shall accrue interest at the statutory rate under German commercial law (HGB § 288).</w:t>
      </w:r>
    </w:p>
    <w:p>
      <w:pPr>
        <w:numPr>
          <w:ilvl w:val="0"/>
          <w:numId w:val="1001"/>
        </w:numPr>
        <w:pStyle w:val="Compact"/>
      </w:pPr>
      <w:r>
        <w:rPr>
          <w:bCs/>
          <w:b/>
        </w:rPr>
        <w:t xml:space="preserve">Confidentiality:</w:t>
      </w:r>
      <w:r>
        <w:t xml:space="preserve"> </w:t>
      </w:r>
      <w:r>
        <w:t xml:space="preserve">The Marine Engineer shall treat all technical data, operational procedures, and proprietary information encountered during the performance of services in Germany Berlin as strictly confidential. This obligation shall survive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with a written notice of sixty (60) days. In the event of material breach by the Marine Engineer, the buyer may terminate immediately upon written notice. Termination shall not affect accrued payment obligations.</w:t>
      </w:r>
    </w:p>
    <w:p>
      <w:pPr>
        <w:numPr>
          <w:ilvl w:val="0"/>
          <w:numId w:val="1001"/>
        </w:numPr>
        <w:pStyle w:val="Compact"/>
      </w:pPr>
      <w:r>
        <w:rPr>
          <w:bCs/>
          <w:b/>
        </w:rPr>
        <w:t xml:space="preserve">Health, Safety &amp; Environment:</w:t>
      </w:r>
      <w:r>
        <w:t xml:space="preserve"> </w:t>
      </w:r>
      <w:r>
        <w:t xml:space="preserve">The Marine Engineer shall comply with all occupational health and safety regulations applicable in Germany Berlin, including the German Occupational Safety and Health Act (ArbSchG) and the Workplace Ordinance (ArbStättV). The supplier shall ensure the Marine Engineer carries appropriate personal protective equipment (PPE) at all times.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government-mandated shutdowns, or port closures in Germany Berlin, provided that the affected party notifies the other within forty-eight (48) hours.</w:t>
      </w:r>
    </w:p>
    <w:p>
      <w:pPr>
        <w:numPr>
          <w:ilvl w:val="0"/>
          <w:numId w:val="1001"/>
        </w:numPr>
        <w:pStyle w:val="Compact"/>
      </w:pPr>
      <w:r>
        <w:rPr>
          <w:bCs/>
          <w:b/>
        </w:rPr>
        <w:t xml:space="preserve">Warranty of Services:</w:t>
      </w:r>
      <w:r>
        <w:t xml:space="preserve"> </w:t>
      </w:r>
      <w:r>
        <w:t xml:space="preserve">The supplier warrants that all services provided by the Marine Engineer under this Purchase Order shall be performed in a professional, workmanlike manner consistent with industry standards in Germany Berlin. Any deficiencies shall be rectified at no additional cost within ten (10) business days of written notice.</w:t>
      </w:r>
    </w:p>
    <w:p>
      <w:pPr>
        <w:numPr>
          <w:ilvl w:val="0"/>
          <w:numId w:val="1001"/>
        </w:numPr>
        <w:pStyle w:val="Compact"/>
      </w:pPr>
      <w:r>
        <w:rPr>
          <w:bCs/>
          <w:b/>
        </w:rPr>
        <w:t xml:space="preserve">Amendments:</w:t>
      </w:r>
      <w:r>
        <w:t xml:space="preserve"> </w:t>
      </w:r>
      <w:r>
        <w:t xml:space="preserve">No modification or amendment to this Purchase Order shall be valid unless made in writing and signed by authorized representatives of both parties. Verbal agreements regarding the scope of Marine Engineer services are expressly excluded.</w:t>
      </w:r>
    </w:p>
    <w:p>
      <w:pPr>
        <w:pStyle w:val="FirstParagraph"/>
      </w:pPr>
      <w:r>
        <w:t xml:space="preserve">Acceptance &amp; Authorization</w:t>
      </w:r>
    </w:p>
    <w:p>
      <w:pPr>
        <w:pStyle w:val="BodyText"/>
      </w:pPr>
      <w:r>
        <w:t xml:space="preserve">By signing below, both parties acknowledge and agree to all terms, conditions, and specifications outlined in this Purchase Order for the engagement of the Marine Engineer in Germany Berlin. This document constitutes a binding commercial agreement effective from the date of the last signature.</w:t>
      </w:r>
    </w:p>
    <w:p>
      <w:pPr>
        <w:pStyle w:val="BodyText"/>
      </w:pPr>
      <w:r>
        <w:rPr>
          <w:bCs/>
          <w:b/>
        </w:rPr>
        <w:t xml:space="preserve">For Nordsee Maritime Industries GmbH (Buyer)</w:t>
      </w:r>
    </w:p>
    <w:p>
      <w:pPr>
        <w:pStyle w:val="BodyText"/>
      </w:pPr>
      <w:r>
        <w:t xml:space="preserve">Dr. Heinrich Vogel</w:t>
      </w:r>
      <w:r>
        <w:br/>
      </w:r>
      <w:r>
        <w:t xml:space="preserve">Procurement Director</w:t>
      </w:r>
      <w:r>
        <w:br/>
      </w:r>
      <w:r>
        <w:t xml:space="preserve">Date: _______________</w:t>
      </w:r>
    </w:p>
    <w:p>
      <w:pPr>
        <w:pStyle w:val="BodyText"/>
      </w:pPr>
      <w:r>
        <w:rPr>
          <w:bCs/>
          <w:b/>
        </w:rPr>
        <w:t xml:space="preserve">For Baltic Marine Engineering Solutions AG (Supplier)</w:t>
      </w:r>
    </w:p>
    <w:p>
      <w:pPr>
        <w:pStyle w:val="BodyText"/>
      </w:pPr>
      <w:r>
        <w:t xml:space="preserve">Ing. Katrin Brandt</w:t>
      </w:r>
      <w:r>
        <w:br/>
      </w:r>
      <w:r>
        <w:t xml:space="preserve">Account Manager</w:t>
      </w:r>
      <w:r>
        <w:br/>
      </w:r>
      <w:r>
        <w:t xml:space="preserve">Date: _______________</w:t>
      </w:r>
    </w:p>
    <w:p>
      <w:pPr>
        <w:pStyle w:val="BodyText"/>
      </w:pPr>
      <w:r>
        <w:t xml:space="preserve">This Purchase Order (No. MB-2025-04782) was generated for Marine Engineer services to be performed in Germany Berlin. Document reference: ME-BER-2025-Q3. All communications regarding this Purchase Order should reference the PO number and the Marine Engineer assignment code. For regulatory inquiries, contact the German Maritime Authority (BSH), Berlin office. This document is valid only when bearing the original wet-ink signatures of both authorized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Germany Berlin</dc:title>
  <dc:creator/>
  <dc:language>en</dc:language>
  <cp:keywords/>
  <dcterms:created xsi:type="dcterms:W3CDTF">2026-10-10T06:10:28Z</dcterms:created>
  <dcterms:modified xsi:type="dcterms:W3CDTF">2026-10-10T06:10:28Z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