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6" w:name="purchase-order"/>
    <w:p>
      <w:pPr>
        <w:pStyle w:val="Heading1"/>
      </w:pPr>
      <w:r>
        <w:t xml:space="preserve">PURCHASE ORDER</w:t>
      </w:r>
    </w:p>
    <w:p>
      <w:pPr>
        <w:pStyle w:val="FirstParagraph"/>
      </w:pPr>
      <w:r>
        <w:rPr>
          <w:bCs/>
          <w:b/>
        </w:rPr>
        <w:t xml:space="preserve">Issuing Company:</w:t>
      </w:r>
      <w:r>
        <w:t xml:space="preserve"> </w:t>
      </w:r>
      <w:r>
        <w:t xml:space="preserve">Persian Maritime Industrial Group Co., Ltd.</w:t>
      </w:r>
    </w:p>
    <w:p>
      <w:pPr>
        <w:pStyle w:val="BodyText"/>
      </w:pPr>
      <w:r>
        <w:rPr>
          <w:bCs/>
          <w:b/>
        </w:rPr>
        <w:t xml:space="preserve">Address:</w:t>
      </w:r>
      <w:r>
        <w:t xml:space="preserve"> </w:t>
      </w:r>
      <w:r>
        <w:t xml:space="preserve">No. 42, Vali-e-Asr Street, Enghelab Square, Tehran, Iran</w:t>
      </w:r>
    </w:p>
    <w:p>
      <w:pPr>
        <w:pStyle w:val="BodyText"/>
      </w:pPr>
      <w:r>
        <w:rPr>
          <w:bCs/>
          <w:b/>
        </w:rPr>
        <w:t xml:space="preserve">Phone:</w:t>
      </w:r>
      <w:r>
        <w:t xml:space="preserve"> </w:t>
      </w:r>
      <w:r>
        <w:t xml:space="preserve">+98-21-8876-5432</w:t>
      </w:r>
    </w:p>
    <w:p>
      <w:pPr>
        <w:pStyle w:val="BodyText"/>
      </w:pPr>
      <w:r>
        <w:rPr>
          <w:bCs/>
          <w:b/>
        </w:rPr>
        <w:t xml:space="preserve">Email:</w:t>
      </w:r>
      <w:r>
        <w:t xml:space="preserve"> </w:t>
      </w:r>
      <w:r>
        <w:t xml:space="preserve">procurement@persianmaritime.ir</w:t>
      </w:r>
    </w:p>
    <w:p>
      <w:pPr>
        <w:pStyle w:val="BodyText"/>
      </w:pPr>
      <w:r>
        <w:rPr>
          <w:bCs/>
          <w:b/>
        </w:rPr>
        <w:t xml:space="preserve">Purchase Order No.:</w:t>
      </w:r>
      <w:r>
        <w:t xml:space="preserve"> </w:t>
      </w:r>
      <w:r>
        <w:t xml:space="preserve">PMIG-2025-04782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Page:</w:t>
      </w:r>
      <w:r>
        <w:t xml:space="preserve"> </w:t>
      </w:r>
      <w:r>
        <w:t xml:space="preserve">1 of 1</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Marine Engineering Solutions (GMES) Ltd.</w:t>
            </w:r>
          </w:p>
        </w:tc>
      </w:tr>
      <w:tr>
        <w:tc>
          <w:tcPr/>
          <w:p>
            <w:pPr>
              <w:pStyle w:val="Compact"/>
              <w:jc w:val="left"/>
            </w:pPr>
            <w:r>
              <w:t xml:space="preserve">Registered Address</w:t>
            </w:r>
          </w:p>
        </w:tc>
        <w:tc>
          <w:tcPr/>
          <w:p>
            <w:pPr>
              <w:pStyle w:val="Compact"/>
              <w:jc w:val="left"/>
            </w:pPr>
            <w:r>
              <w:t xml:space="preserve">18 Harbour Road, Suite 500, London, United Kingdom</w:t>
            </w:r>
          </w:p>
        </w:tc>
      </w:tr>
      <w:tr>
        <w:tc>
          <w:tcPr/>
          <w:p>
            <w:pPr>
              <w:pStyle w:val="Compact"/>
              <w:jc w:val="left"/>
            </w:pPr>
            <w:r>
              <w:t xml:space="preserve">Business Registration No.</w:t>
            </w:r>
          </w:p>
        </w:tc>
        <w:tc>
          <w:tcPr/>
          <w:p>
            <w:pPr>
              <w:pStyle w:val="Compact"/>
              <w:jc w:val="left"/>
            </w:pPr>
            <w:r>
              <w:t xml:space="preserve">GB-44829173</w:t>
            </w:r>
          </w:p>
        </w:tc>
      </w:tr>
      <w:tr>
        <w:tc>
          <w:tcPr/>
          <w:p>
            <w:pPr>
              <w:pStyle w:val="Compact"/>
              <w:jc w:val="left"/>
            </w:pPr>
            <w:r>
              <w:t xml:space="preserve">Contact Person</w:t>
            </w:r>
          </w:p>
        </w:tc>
        <w:tc>
          <w:tcPr/>
          <w:p>
            <w:pPr>
              <w:pStyle w:val="Compact"/>
              <w:jc w:val="left"/>
            </w:pPr>
            <w:r>
              <w:t xml:space="preserve">Mr. David Hartley, Director of Operations</w:t>
            </w:r>
          </w:p>
        </w:tc>
      </w:tr>
      <w:tr>
        <w:tc>
          <w:tcPr/>
          <w:p>
            <w:pPr>
              <w:pStyle w:val="Compact"/>
              <w:jc w:val="left"/>
            </w:pPr>
            <w:r>
              <w:t xml:space="preserve">Email</w:t>
            </w:r>
          </w:p>
        </w:tc>
        <w:tc>
          <w:tcPr/>
          <w:p>
            <w:pPr>
              <w:pStyle w:val="Compact"/>
              <w:jc w:val="left"/>
            </w:pPr>
            <w:r>
              <w:t xml:space="preserve">operations@gmes-ltd.co.uk</w:t>
            </w:r>
          </w:p>
        </w:tc>
      </w:tr>
      <w:tr>
        <w:tc>
          <w:tcPr/>
          <w:p>
            <w:pPr>
              <w:pStyle w:val="Compact"/>
              <w:jc w:val="left"/>
            </w:pPr>
            <w:r>
              <w:t xml:space="preserve">Phone</w:t>
            </w:r>
          </w:p>
        </w:tc>
        <w:tc>
          <w:tcPr/>
          <w:p>
            <w:pPr>
              <w:pStyle w:val="Compact"/>
              <w:jc w:val="left"/>
            </w:pPr>
            <w:r>
              <w:t xml:space="preserve">+44-20-7946-1234</w:t>
            </w:r>
          </w:p>
        </w:tc>
      </w:tr>
    </w:tbl>
    <w:bookmarkEnd w:id="20"/>
    <w:bookmarkStart w:id="21"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Persian Maritime Industrial Group Co., Ltd. (hereinafter referred to as the "Buyer") to Global Marine Engineering Solutions Ltd. (hereinafter referred to as the "Supplier") for the procurement of professional</w:t>
      </w:r>
      <w:r>
        <w:t xml:space="preserve"> </w:t>
      </w:r>
      <w:r>
        <w:t xml:space="preserve">Marine Engineer</w:t>
      </w:r>
      <w:r>
        <w:t xml:space="preserve"> </w:t>
      </w:r>
      <w:r>
        <w:t xml:space="preserve">services to be rendered at the Buyer's operational facilities located in</w:t>
      </w:r>
      <w:r>
        <w:t xml:space="preserve"> </w:t>
      </w:r>
      <w:r>
        <w:t xml:space="preserve">Iran Tehran</w:t>
      </w:r>
      <w:r>
        <w:t xml:space="preserve">. The scope of work encompasses the full-time engagement of a certified</w:t>
      </w:r>
      <w:r>
        <w:t xml:space="preserve"> </w:t>
      </w:r>
      <w:r>
        <w:t xml:space="preserve">Marine Engineer</w:t>
      </w:r>
      <w:r>
        <w:t xml:space="preserve"> </w:t>
      </w:r>
      <w:r>
        <w:t xml:space="preserve">with a minimum of fifteen (15) years of documented experience in the design, installation, commissioning, and maintenance of marine propulsion systems, auxiliary machinery, ballast water treatment systems, and onboard electrical and automation infrastructure.</w:t>
      </w:r>
    </w:p>
    <w:p>
      <w:pPr>
        <w:pStyle w:val="BodyText"/>
      </w:pPr>
      <w:r>
        <w:t xml:space="preserve">The</w:t>
      </w:r>
      <w:r>
        <w:t xml:space="preserve"> </w:t>
      </w:r>
      <w:r>
        <w:t xml:space="preserve">Marine Engineer</w:t>
      </w:r>
      <w:r>
        <w:t xml:space="preserve"> </w:t>
      </w:r>
      <w:r>
        <w:t xml:space="preserve">shall be responsible for overseeing all marine technical operations at the Buyer's shipyard and dry-dock facilities situated in the industrial district of</w:t>
      </w:r>
      <w:r>
        <w:t xml:space="preserve"> </w:t>
      </w:r>
      <w:r>
        <w:t xml:space="preserve">Iran Tehran</w:t>
      </w:r>
      <w:r>
        <w:t xml:space="preserve">, specifically at the Kahrizak Industrial Zone, Tehran Province. The role requires the</w:t>
      </w:r>
      <w:r>
        <w:t xml:space="preserve"> </w:t>
      </w:r>
      <w:r>
        <w:t xml:space="preserve">Marine Engineer</w:t>
      </w:r>
      <w:r>
        <w:t xml:space="preserve"> </w:t>
      </w:r>
      <w:r>
        <w:t xml:space="preserve">to conduct weekly inspections, prepare detailed technical reports, supervise local maintenance crews, ensure compliance with International Maritime Organization (IMO) regulations, and coordinate with the Iranian Maritime Organization (IMO-Iran) for all statutory surveys and certification renewals.</w:t>
      </w:r>
    </w:p>
    <w:bookmarkEnd w:id="21"/>
    <w:bookmarkStart w:id="22"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Engagement of Senior Marine Engineer – Full-time on-site presence at Iran Tehran facilities (8-hour workday, 5-day workweek)</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Marine Engineer technical training program for 12 local technicians at Tehran shipyard</w:t>
            </w:r>
          </w:p>
        </w:tc>
        <w:tc>
          <w:tcPr/>
          <w:p>
            <w:pPr>
              <w:pStyle w:val="Compact"/>
              <w:jc w:val="left"/>
            </w:pPr>
            <w:r>
              <w:t xml:space="preserve">12</w:t>
            </w:r>
          </w:p>
        </w:tc>
        <w:tc>
          <w:tcPr/>
          <w:p>
            <w:pPr>
              <w:pStyle w:val="Compact"/>
              <w:jc w:val="left"/>
            </w:pPr>
            <w:r>
              <w:t xml:space="preserve">Trainees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03</w:t>
            </w:r>
          </w:p>
        </w:tc>
        <w:tc>
          <w:tcPr/>
          <w:p>
            <w:pPr>
              <w:pStyle w:val="Compact"/>
              <w:jc w:val="left"/>
            </w:pPr>
            <w:r>
              <w:t xml:space="preserve">Quarterly marine systems audit and compliance reporting (IMO, SOLAS, MARPOL)</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04</w:t>
            </w:r>
          </w:p>
        </w:tc>
        <w:tc>
          <w:tcPr/>
          <w:p>
            <w:pPr>
              <w:pStyle w:val="Compact"/>
              <w:jc w:val="left"/>
            </w:pPr>
            <w:r>
              <w:t xml:space="preserve">Emergency Marine Engineer call-out service (24/7 availability, response within 4 hours at Iran Tehran site)</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Provision of specialized marine diagnostic software license and calibration tools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22,000.00</w:t>
            </w:r>
          </w:p>
        </w:tc>
        <w:tc>
          <w:tcPr/>
          <w:p>
            <w:pPr>
              <w:pStyle w:val="Compact"/>
              <w:jc w:val="left"/>
            </w:pPr>
            <w:r>
              <w:t xml:space="preserve">22,000.00</w:t>
            </w:r>
          </w:p>
        </w:tc>
      </w:tr>
    </w:tbl>
    <w:p>
      <w:pPr>
        <w:pStyle w:val="BodyText"/>
      </w:pPr>
      <w:r>
        <w:t xml:space="preserve">TOTAL AMOUNT: USD 281,000.00 (Two Hundred Eighty-One Thousand US Dollars)</w:t>
      </w:r>
    </w:p>
    <w:bookmarkEnd w:id="22"/>
    <w:bookmarkStart w:id="23"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Purchase Order</w:t>
      </w:r>
      <w:r>
        <w:t xml:space="preserve"> </w:t>
      </w:r>
      <w:r>
        <w:t xml:space="preserve">constitutes a binding agreement between the Buyer and the Supplier upon countersignature by both parties. All terms herein shall be governed by the commercial laws of the Islamic Republic of Iran and, where applicable, the United Nations Convention on Contracts for the International Sale of Goods (CISG).</w:t>
      </w:r>
    </w:p>
    <w:p>
      <w:pPr>
        <w:pStyle w:val="BodyText"/>
      </w:pPr>
      <w:r>
        <w:rPr>
          <w:bCs/>
          <w:b/>
        </w:rPr>
        <w:t xml:space="preserve">4.2</w:t>
      </w:r>
      <w:r>
        <w:t xml:space="preserve"> </w:t>
      </w:r>
      <w:r>
        <w:t xml:space="preserve">The</w:t>
      </w:r>
      <w:r>
        <w:t xml:space="preserve"> </w:t>
      </w:r>
      <w:r>
        <w:t xml:space="preserve">Marine Engineer</w:t>
      </w:r>
      <w:r>
        <w:t xml:space="preserve"> </w:t>
      </w:r>
      <w:r>
        <w:t xml:space="preserve">assigned under this</w:t>
      </w:r>
      <w:r>
        <w:t xml:space="preserve"> </w:t>
      </w:r>
      <w:r>
        <w:t xml:space="preserve">Purchase Order</w:t>
      </w:r>
      <w:r>
        <w:t xml:space="preserve"> </w:t>
      </w:r>
      <w:r>
        <w:t xml:space="preserve">must hold a valid Class 1 Marine Engineer's Certificate of Competency (CoC) issued by a recognized maritime authority, along with a current STCW (Standards of Training, Certification and Watchkeeping) certificate. The Supplier shall provide certified copies of all qualifications prior to the</w:t>
      </w:r>
      <w:r>
        <w:t xml:space="preserve"> </w:t>
      </w:r>
      <w:r>
        <w:t xml:space="preserve">Marine Engineer</w:t>
      </w:r>
      <w:r>
        <w:t xml:space="preserve">'s arrival in</w:t>
      </w:r>
      <w:r>
        <w:t xml:space="preserve"> </w:t>
      </w:r>
      <w:r>
        <w:t xml:space="preserve">Iran Tehran</w:t>
      </w:r>
      <w:r>
        <w:t xml:space="preserve">.</w:t>
      </w:r>
    </w:p>
    <w:p>
      <w:pPr>
        <w:pStyle w:val="BodyText"/>
      </w:pPr>
      <w:r>
        <w:rPr>
          <w:bCs/>
          <w:b/>
        </w:rPr>
        <w:t xml:space="preserve">4.3</w:t>
      </w:r>
      <w:r>
        <w:t xml:space="preserve"> </w:t>
      </w:r>
      <w:r>
        <w:t xml:space="preserve">The Supplier is responsible for arranging international travel, work visa sponsorship coordination with the Iranian Ministry of Labor, and temporary residence permits for the</w:t>
      </w:r>
      <w:r>
        <w:t xml:space="preserve"> </w:t>
      </w:r>
      <w:r>
        <w:t xml:space="preserve">Marine Engineer</w:t>
      </w:r>
      <w:r>
        <w:t xml:space="preserve"> </w:t>
      </w:r>
      <w:r>
        <w:t xml:space="preserve">in</w:t>
      </w:r>
      <w:r>
        <w:t xml:space="preserve"> </w:t>
      </w:r>
      <w:r>
        <w:t xml:space="preserve">Iran Tehran</w:t>
      </w:r>
      <w:r>
        <w:t xml:space="preserve">. The Buyer shall provide on-site accommodation, a company vehicle, and a monthly living allowance of USD 2,000 in addition to the contracted fee.</w:t>
      </w:r>
    </w:p>
    <w:p>
      <w:pPr>
        <w:pStyle w:val="BodyText"/>
      </w:pPr>
      <w:r>
        <w:rPr>
          <w:bCs/>
          <w:b/>
        </w:rPr>
        <w:t xml:space="preserve">4.4</w:t>
      </w:r>
      <w:r>
        <w:t xml:space="preserve"> </w:t>
      </w:r>
      <w:r>
        <w:t xml:space="preserve">Payment shall be made in four (4) equal quarterly installments of USD 70,250.00 via irrevocable letter of credit through a mutually agreed international bank, with the first installment due within fifteen (15) business days of the</w:t>
      </w:r>
      <w:r>
        <w:t xml:space="preserve"> </w:t>
      </w:r>
      <w:r>
        <w:t xml:space="preserve">Marine Engineer</w:t>
      </w:r>
      <w:r>
        <w:t xml:space="preserve">'s confirmed arrival in</w:t>
      </w:r>
      <w:r>
        <w:t xml:space="preserve"> </w:t>
      </w:r>
      <w:r>
        <w:t xml:space="preserve">Iran Tehran</w:t>
      </w:r>
      <w:r>
        <w:t xml:space="preserve">.</w:t>
      </w:r>
    </w:p>
    <w:p>
      <w:pPr>
        <w:pStyle w:val="BodyText"/>
      </w:pPr>
      <w:r>
        <w:rPr>
          <w:bCs/>
          <w:b/>
        </w:rPr>
        <w:t xml:space="preserve">4.5</w:t>
      </w:r>
      <w:r>
        <w:t xml:space="preserve"> </w:t>
      </w:r>
      <w:r>
        <w:t xml:space="preserve">The Supplier warrants that the</w:t>
      </w:r>
      <w:r>
        <w:t xml:space="preserve"> </w:t>
      </w:r>
      <w:r>
        <w:t xml:space="preserve">Marine Engineer</w:t>
      </w:r>
      <w:r>
        <w:t xml:space="preserve"> </w:t>
      </w:r>
      <w:r>
        <w:t xml:space="preserve">shall maintain full professional liability insurance with a minimum coverage of USD 5,000,000 for the duration of the engagement in</w:t>
      </w:r>
      <w:r>
        <w:t xml:space="preserve"> </w:t>
      </w:r>
      <w:r>
        <w:t xml:space="preserve">Iran Tehran</w:t>
      </w:r>
      <w:r>
        <w:t xml:space="preserve">.</w:t>
      </w:r>
    </w:p>
    <w:p>
      <w:pPr>
        <w:pStyle w:val="BodyText"/>
      </w:pPr>
      <w:r>
        <w:rPr>
          <w:bCs/>
          <w:b/>
        </w:rPr>
        <w:t xml:space="preserve">4.6</w:t>
      </w:r>
      <w:r>
        <w:t xml:space="preserve"> </w:t>
      </w:r>
      <w:r>
        <w:t xml:space="preserve">Any modification to this</w:t>
      </w:r>
      <w:r>
        <w:t xml:space="preserve"> </w:t>
      </w:r>
      <w:r>
        <w:t xml:space="preserve">Purchase Order</w:t>
      </w:r>
      <w:r>
        <w:t xml:space="preserve"> </w:t>
      </w:r>
      <w:r>
        <w:t xml:space="preserve">must be made in writing and signed by authorized representatives of both parties. Verbal agreements or informal communications shall not alter the terms of this document.</w:t>
      </w:r>
    </w:p>
    <w:p>
      <w:pPr>
        <w:pStyle w:val="BodyText"/>
      </w:pPr>
      <w:r>
        <w:rPr>
          <w:bCs/>
          <w:b/>
        </w:rPr>
        <w:t xml:space="preserve">4.7</w:t>
      </w:r>
      <w:r>
        <w:t xml:space="preserve"> </w:t>
      </w:r>
      <w:r>
        <w:t xml:space="preserve">In the event of non-performance or material breach by the Supplier, the Buyer reserves the right to terminate this</w:t>
      </w:r>
      <w:r>
        <w:t xml:space="preserve"> </w:t>
      </w:r>
      <w:r>
        <w:t xml:space="preserve">Purchase Order</w:t>
      </w:r>
      <w:r>
        <w:t xml:space="preserve"> </w:t>
      </w:r>
      <w:r>
        <w:t xml:space="preserve">with thirty (30) days' written notice and to claim damages in accordance with applicable Iranian commercial law.</w:t>
      </w:r>
    </w:p>
    <w:bookmarkEnd w:id="23"/>
    <w:bookmarkStart w:id="24" w:name="commencement-and-duration"/>
    <w:p>
      <w:pPr>
        <w:pStyle w:val="Heading2"/>
      </w:pPr>
      <w:r>
        <w:t xml:space="preserve">5. Commencement and Duration</w:t>
      </w:r>
    </w:p>
    <w:p>
      <w:pPr>
        <w:pStyle w:val="FirstParagraph"/>
      </w:pPr>
      <w:r>
        <w:t xml:space="preserve">The</w:t>
      </w:r>
      <w:r>
        <w:t xml:space="preserve"> </w:t>
      </w:r>
      <w:r>
        <w:t xml:space="preserve">Marine Engineer</w:t>
      </w:r>
      <w:r>
        <w:t xml:space="preserve"> </w:t>
      </w:r>
      <w:r>
        <w:t xml:space="preserve">engagement shall commence on 1 August 2025, upon the</w:t>
      </w:r>
      <w:r>
        <w:t xml:space="preserve"> </w:t>
      </w:r>
      <w:r>
        <w:t xml:space="preserve">Marine Engineer</w:t>
      </w:r>
      <w:r>
        <w:t xml:space="preserve">'s arrival at Imam Khomeini International Airport,</w:t>
      </w:r>
      <w:r>
        <w:t xml:space="preserve"> </w:t>
      </w:r>
      <w:r>
        <w:t xml:space="preserve">Iran Tehran</w:t>
      </w:r>
      <w:r>
        <w:t xml:space="preserve">, and shall continue for a period of twelve (12) months, concluding on 31 July 2026, unless extended by mutual written agreement. The</w:t>
      </w:r>
      <w:r>
        <w:t xml:space="preserve"> </w:t>
      </w:r>
      <w:r>
        <w:t xml:space="preserve">Purchase Order</w:t>
      </w:r>
      <w:r>
        <w:t xml:space="preserve"> </w:t>
      </w:r>
      <w:r>
        <w:t xml:space="preserve">shall remain in full force and effect throughout this period.</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procurement of</w:t>
      </w:r>
      <w:r>
        <w:t xml:space="preserve"> </w:t>
      </w:r>
      <w:r>
        <w:t xml:space="preserve">Marine Engineer</w:t>
      </w:r>
      <w:r>
        <w:t xml:space="preserve"> </w:t>
      </w:r>
      <w:r>
        <w:t xml:space="preserve">services in</w:t>
      </w:r>
      <w:r>
        <w:t xml:space="preserve"> </w:t>
      </w:r>
      <w:r>
        <w:t xml:space="preserve">Iran Tehran</w:t>
      </w:r>
      <w:r>
        <w:t xml:space="preserve">.</w:t>
      </w:r>
    </w:p>
    <w:bookmarkEnd w:id="25"/>
    <w:p>
      <w:pPr>
        <w:pStyle w:val="BodyText"/>
      </w:pPr>
      <w:r>
        <w:rPr>
          <w:bCs/>
          <w:b/>
        </w:rPr>
        <w:t xml:space="preserve">For and on behalf of the Buyer:</w:t>
      </w:r>
    </w:p>
    <w:p>
      <w:pPr>
        <w:pStyle w:val="BodyText"/>
      </w:pPr>
      <w:r>
        <w:t xml:space="preserve">Persian Maritime Industrial Group Co., Ltd.</w:t>
      </w:r>
    </w:p>
    <w:p>
      <w:pPr>
        <w:pStyle w:val="BodyText"/>
      </w:pPr>
      <w:r>
        <w:t xml:space="preserve">Name: Mr. Reza Ahmadi</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Global Marine Engineering Solutions (GMES) Ltd.</w:t>
      </w:r>
    </w:p>
    <w:p>
      <w:pPr>
        <w:pStyle w:val="BodyText"/>
      </w:pPr>
      <w:r>
        <w:t xml:space="preserve">Name: Mr. David Hartley</w:t>
      </w:r>
    </w:p>
    <w:p>
      <w:pPr>
        <w:pStyle w:val="BodyText"/>
      </w:pPr>
      <w:r>
        <w:t xml:space="preserve">Title: Director of Operations</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PMIG-2025-04782 | Marine Engineer Services | Iran Tehran | Persian Maritime Industrial Group Co., Ltd.</w:t>
      </w:r>
    </w:p>
    <w:p>
      <w:pPr>
        <w:pStyle w:val="BodyText"/>
      </w:pPr>
      <w:r>
        <w:t xml:space="preserve">This document is confidential and intended solely for the named parties. Unauthorized reproduction or distribution is strictly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Iran Tehran</dc:title>
  <dc:creator/>
  <dc:language>en</dc:language>
  <cp:keywords/>
  <dcterms:created xsi:type="dcterms:W3CDTF">2026-10-10T06:18:19Z</dcterms:created>
  <dcterms:modified xsi:type="dcterms:W3CDTF">2026-10-10T06:18:19Z</dcterms:modified>
</cp:coreProperties>
</file>

<file path=docProps/custom.xml><?xml version="1.0" encoding="utf-8"?>
<Properties xmlns="http://schemas.openxmlformats.org/officeDocument/2006/custom-properties" xmlns:vt="http://schemas.openxmlformats.org/officeDocument/2006/docPropsVTypes"/>
</file>