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Marine Engineer Professional Services — Qatar Doha Operations</w:t>
      </w:r>
    </w:p>
    <w:p>
      <w:pPr>
        <w:pStyle w:val="BodyText"/>
      </w:pPr>
      <w:r>
        <w:t xml:space="preserve">Document Reference: PO-QD-ME-2025-0047</w:t>
      </w:r>
    </w:p>
    <w:bookmarkEnd w:id="20"/>
    <w:p>
      <w:pPr>
        <w:pStyle w:val="BodyText"/>
      </w:pPr>
      <w:r>
        <w:rPr>
          <w:bCs/>
          <w:b/>
        </w:rPr>
        <w:t xml:space="preserve">Purchase Order No.:</w:t>
      </w:r>
      <w:r>
        <w:t xml:space="preserve"> </w:t>
      </w:r>
      <w:r>
        <w:t xml:space="preserve">PO-QD-ME-2025-0047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Qatar Doha, State of Qatar</w:t>
      </w:r>
      <w:r>
        <w:br/>
      </w:r>
      <w:r>
        <w:rPr>
          <w:bCs/>
          <w:b/>
        </w:rPr>
        <w:t xml:space="preserve">Port of Operation:</w:t>
      </w:r>
      <w:r>
        <w:t xml:space="preserve"> </w:t>
      </w:r>
      <w:r>
        <w:t xml:space="preserve">Doha Port / Hamad Port</w:t>
      </w:r>
      <w:r>
        <w:br/>
      </w: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Maritime Services LLC</w:t>
            </w:r>
          </w:p>
        </w:tc>
        <w:tc>
          <w:tcPr/>
          <w:p>
            <w:pPr>
              <w:pStyle w:val="Compact"/>
              <w:jc w:val="left"/>
            </w:pPr>
            <w:r>
              <w:rPr>
                <w:bCs/>
                <w:b/>
              </w:rPr>
              <w:t xml:space="preserve">Trade License No.:</w:t>
            </w:r>
            <w:r>
              <w:t xml:space="preserve"> </w:t>
            </w:r>
            <w:r>
              <w:t xml:space="preserve">QAT-TL-2019-88432</w:t>
            </w:r>
          </w:p>
        </w:tc>
      </w:tr>
      <w:tr>
        <w:tc>
          <w:tcPr/>
          <w:p>
            <w:pPr>
              <w:pStyle w:val="Compact"/>
              <w:jc w:val="left"/>
            </w:pPr>
            <w:r>
              <w:rPr>
                <w:bCs/>
                <w:b/>
              </w:rPr>
              <w:t xml:space="preserve">Address:</w:t>
            </w:r>
            <w:r>
              <w:t xml:space="preserve"> </w:t>
            </w:r>
            <w:r>
              <w:t xml:space="preserve">Office 12, Level 4, Marina Plaza, West Bay, Qatar Doha, P.O. Box 4521, State of Qatar</w:t>
            </w:r>
          </w:p>
        </w:tc>
        <w:tc>
          <w:tcPr/>
          <w:p>
            <w:pPr>
              <w:pStyle w:val="Compact"/>
              <w:jc w:val="left"/>
            </w:pPr>
            <w:r>
              <w:rPr>
                <w:bCs/>
                <w:b/>
              </w:rPr>
              <w:t xml:space="preserve">VAT Registration:</w:t>
            </w:r>
            <w:r>
              <w:t xml:space="preserve"> </w:t>
            </w:r>
            <w:r>
              <w:t xml:space="preserve">QV-3021-8843-2019</w:t>
            </w:r>
          </w:p>
        </w:tc>
      </w:tr>
      <w:tr>
        <w:tc>
          <w:tcPr/>
          <w:p>
            <w:pPr>
              <w:pStyle w:val="Compact"/>
              <w:jc w:val="left"/>
            </w:pPr>
            <w:r>
              <w:rPr>
                <w:bCs/>
                <w:b/>
              </w:rPr>
              <w:t xml:space="preserve">Contact Person:</w:t>
            </w:r>
            <w:r>
              <w:t xml:space="preserve"> </w:t>
            </w:r>
            <w:r>
              <w:t xml:space="preserve">Mr. Khalid Al-Mansoori, Procurement Director</w:t>
            </w:r>
          </w:p>
        </w:tc>
        <w:tc>
          <w:tcPr/>
          <w:p>
            <w:pPr>
              <w:pStyle w:val="Compact"/>
              <w:jc w:val="left"/>
            </w:pPr>
            <w:r>
              <w:rPr>
                <w:bCs/>
                <w:b/>
              </w:rPr>
              <w:t xml:space="preserve">Email:</w:t>
            </w:r>
            <w:r>
              <w:t xml:space="preserve"> </w:t>
            </w:r>
            <w:r>
              <w:t xml:space="preserve">procurement@gulfmq.com</w:t>
            </w:r>
          </w:p>
        </w:tc>
      </w:tr>
      <w:tr>
        <w:tc>
          <w:tcPr/>
          <w:p>
            <w:pPr>
              <w:pStyle w:val="Compact"/>
              <w:jc w:val="left"/>
            </w:pPr>
            <w:r>
              <w:rPr>
                <w:bCs/>
                <w:b/>
              </w:rPr>
              <w:t xml:space="preserve">Telephone:</w:t>
            </w:r>
            <w:r>
              <w:t xml:space="preserve"> </w:t>
            </w:r>
            <w:r>
              <w:t xml:space="preserve">+974-4455-6677</w:t>
            </w:r>
          </w:p>
        </w:tc>
        <w:tc>
          <w:tcPr/>
          <w:p>
            <w:pPr>
              <w:pStyle w:val="Compact"/>
              <w:jc w:val="left"/>
            </w:pPr>
            <w:r>
              <w:rPr>
                <w:bCs/>
                <w:b/>
              </w:rPr>
              <w:t xml:space="preserve">Bank Details:</w:t>
            </w:r>
            <w:r>
              <w:t xml:space="preserve"> </w:t>
            </w:r>
            <w:r>
              <w:t xml:space="preserve">QNB, A/C 001234567890, SWIFT: QNBQAQDO</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Oceanic Marine Engineering Consultants FZE</w:t>
            </w:r>
          </w:p>
        </w:tc>
        <w:tc>
          <w:tcPr/>
          <w:p>
            <w:pPr>
              <w:pStyle w:val="Compact"/>
              <w:jc w:val="left"/>
            </w:pPr>
            <w:r>
              <w:rPr>
                <w:bCs/>
                <w:b/>
              </w:rPr>
              <w:t xml:space="preserve">Registration No.:</w:t>
            </w:r>
            <w:r>
              <w:t xml:space="preserve"> </w:t>
            </w:r>
            <w:r>
              <w:t xml:space="preserve">UAE-FZE-2017-55210</w:t>
            </w:r>
          </w:p>
        </w:tc>
      </w:tr>
      <w:tr>
        <w:tc>
          <w:tcPr/>
          <w:p>
            <w:pPr>
              <w:pStyle w:val="Compact"/>
              <w:jc w:val="left"/>
            </w:pPr>
            <w:r>
              <w:rPr>
                <w:bCs/>
                <w:b/>
              </w:rPr>
              <w:t xml:space="preserve">Address:</w:t>
            </w:r>
            <w:r>
              <w:t xml:space="preserve"> </w:t>
            </w:r>
            <w:r>
              <w:t xml:space="preserve">Unit 7, Maritime Business Centre, JAFZA, Jebel Ali, Dubai, United Arab Emirates</w:t>
            </w:r>
          </w:p>
        </w:tc>
        <w:tc>
          <w:tcPr/>
          <w:p>
            <w:pPr>
              <w:pStyle w:val="Compact"/>
              <w:jc w:val="left"/>
            </w:pPr>
            <w:r>
              <w:rPr>
                <w:bCs/>
                <w:b/>
              </w:rPr>
              <w:t xml:space="preserve">Tax ID:</w:t>
            </w:r>
            <w:r>
              <w:t xml:space="preserve"> </w:t>
            </w:r>
            <w:r>
              <w:t xml:space="preserve">AE-100345678000003</w:t>
            </w:r>
          </w:p>
        </w:tc>
      </w:tr>
      <w:tr>
        <w:tc>
          <w:tcPr/>
          <w:p>
            <w:pPr>
              <w:pStyle w:val="Compact"/>
              <w:jc w:val="left"/>
            </w:pPr>
            <w:r>
              <w:rPr>
                <w:bCs/>
                <w:b/>
              </w:rPr>
              <w:t xml:space="preserve">Contact Person:</w:t>
            </w:r>
            <w:r>
              <w:t xml:space="preserve"> </w:t>
            </w:r>
            <w:r>
              <w:t xml:space="preserve">Ms. Sarah Chen, Account Manager</w:t>
            </w:r>
          </w:p>
        </w:tc>
        <w:tc>
          <w:tcPr/>
          <w:p>
            <w:pPr>
              <w:pStyle w:val="Compact"/>
              <w:jc w:val="left"/>
            </w:pPr>
            <w:r>
              <w:rPr>
                <w:bCs/>
                <w:b/>
              </w:rPr>
              <w:t xml:space="preserve">Email:</w:t>
            </w:r>
            <w:r>
              <w:t xml:space="preserve"> </w:t>
            </w:r>
            <w:r>
              <w:t xml:space="preserve">s.chen@oceanicme.com</w:t>
            </w:r>
          </w:p>
        </w:tc>
      </w:tr>
      <w:tr>
        <w:tc>
          <w:tcPr/>
          <w:p>
            <w:pPr>
              <w:pStyle w:val="Compact"/>
              <w:jc w:val="left"/>
            </w:pPr>
            <w:r>
              <w:rPr>
                <w:bCs/>
                <w:b/>
              </w:rPr>
              <w:t xml:space="preserve">Telephone:</w:t>
            </w:r>
            <w:r>
              <w:t xml:space="preserve"> </w:t>
            </w:r>
            <w:r>
              <w:t xml:space="preserve">+971-4-556-7788</w:t>
            </w:r>
          </w:p>
        </w:tc>
        <w:tc>
          <w:tcPr/>
          <w:p>
            <w:pPr>
              <w:pStyle w:val="Compact"/>
              <w:jc w:val="left"/>
            </w:pPr>
            <w:r>
              <w:rPr>
                <w:bCs/>
                <w:b/>
              </w:rPr>
              <w:t xml:space="preserve">Bank Details:</w:t>
            </w:r>
            <w:r>
              <w:t xml:space="preserve"> </w:t>
            </w:r>
            <w:r>
              <w:t xml:space="preserve">Emirates NBD, A/C 012-3456-7890, SWIFT: EMBDAEAD</w:t>
            </w:r>
          </w:p>
        </w:tc>
      </w:tr>
    </w:tbl>
    <w:p>
      <w:pPr>
        <w:pStyle w:val="BodyText"/>
      </w:pPr>
      <w:r>
        <w:t xml:space="preserve">3. Scope of Work &amp; Line Items</w:t>
      </w:r>
    </w:p>
    <w:p>
      <w:pPr>
        <w:pStyle w:val="BodyText"/>
      </w:pPr>
      <w:r>
        <w:t xml:space="preserve">This Purchase Order is issued by Gulf Maritime Services LLC for the engagement of a qualified</w:t>
      </w:r>
      <w:r>
        <w:t xml:space="preserve"> </w:t>
      </w:r>
      <w:r>
        <w:t xml:space="preserve">Marine Engineer</w:t>
      </w:r>
      <w:r>
        <w:t xml:space="preserve"> </w:t>
      </w:r>
      <w:r>
        <w:t xml:space="preserve">to provide specialized technical services, equipment maintenance oversight, and operational support for the vessel fleet stationed at Doha Port and Hamad Port in</w:t>
      </w:r>
      <w:r>
        <w:t xml:space="preserve"> </w:t>
      </w:r>
      <w:r>
        <w:t xml:space="preserve">Qatar Doha</w:t>
      </w:r>
      <w:r>
        <w:t xml:space="preserve">. The</w:t>
      </w:r>
      <w:r>
        <w:t xml:space="preserve"> </w:t>
      </w:r>
      <w:r>
        <w:t xml:space="preserve">Marine Engineer</w:t>
      </w:r>
      <w:r>
        <w:t xml:space="preserve"> </w:t>
      </w:r>
      <w:r>
        <w:t xml:space="preserve">shall be responsible for all mechanical, electrical, and hydraulic systems of the contracted vessels, ensuring full compliance with the Qatar Maritime Authority (QMA) regulations and international classification society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Engagement of Senior Marine Engineer (Class 1) for vessel mechanical systems inspection, maintenance planning, and repair supervision at Qatar Doha port facilities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Marine Engineer technical consultancy for propulsion system overhaul (diesel main engine, reduction gear, and shaft alignment) for 3 vessels</w:t>
            </w:r>
          </w:p>
        </w:tc>
        <w:tc>
          <w:tcPr/>
          <w:p>
            <w:pPr>
              <w:pStyle w:val="Compact"/>
              <w:jc w:val="left"/>
            </w:pPr>
            <w:r>
              <w:t xml:space="preserve">3</w:t>
            </w:r>
          </w:p>
        </w:tc>
        <w:tc>
          <w:tcPr/>
          <w:p>
            <w:pPr>
              <w:pStyle w:val="Compact"/>
              <w:jc w:val="left"/>
            </w:pPr>
            <w:r>
              <w:t xml:space="preserve">Vessels</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Marine Engineer electrical systems audit and corrective action report for auxiliary generators, switchboards, and navigation equipment</w:t>
            </w:r>
          </w:p>
        </w:tc>
        <w:tc>
          <w:tcPr/>
          <w:p>
            <w:pPr>
              <w:pStyle w:val="Compact"/>
              <w:jc w:val="left"/>
            </w:pPr>
            <w:r>
              <w:t xml:space="preserve">3</w:t>
            </w:r>
          </w:p>
        </w:tc>
        <w:tc>
          <w:tcPr/>
          <w:p>
            <w:pPr>
              <w:pStyle w:val="Compact"/>
              <w:jc w:val="left"/>
            </w:pPr>
            <w:r>
              <w:t xml:space="preserve">Vessels</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Marine Engineer on-site supervision of hull integrity survey and corrosion protection treatment at Qatar Doha dry dock</w:t>
            </w:r>
          </w:p>
        </w:tc>
        <w:tc>
          <w:tcPr/>
          <w:p>
            <w:pPr>
              <w:pStyle w:val="Compact"/>
              <w:jc w:val="left"/>
            </w:pPr>
            <w:r>
              <w:t xml:space="preserve">1</w:t>
            </w:r>
          </w:p>
        </w:tc>
        <w:tc>
          <w:tcPr/>
          <w:p>
            <w:pPr>
              <w:pStyle w:val="Compact"/>
              <w:jc w:val="left"/>
            </w:pPr>
            <w:r>
              <w:t xml:space="preserve">Survey</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05</w:t>
            </w:r>
          </w:p>
        </w:tc>
        <w:tc>
          <w:tcPr/>
          <w:p>
            <w:pPr>
              <w:pStyle w:val="Compact"/>
              <w:jc w:val="left"/>
            </w:pPr>
            <w:r>
              <w:t xml:space="preserve">Marine Engineer preparation of statutory documentation, class society compliance certificates, and QMA regulatory filings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Marine Engineer emergency callout and standby service (24/7 coverage) at Qatar Doha operations for the contract duration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gridSpan w:val="5"/>
          </w:tcPr>
          <w:p>
            <w:pPr>
              <w:pStyle w:val="Compact"/>
              <w:jc w:val="right"/>
            </w:pPr>
            <w:r>
              <w:t xml:space="preserve">Subtotal (QAR)</w:t>
            </w:r>
          </w:p>
        </w:tc>
        <w:tc>
          <w:tcPr/>
          <w:p>
            <w:pPr>
              <w:pStyle w:val="Compact"/>
              <w:jc w:val="left"/>
            </w:pPr>
            <w:r>
              <w:t xml:space="preserve">858,500.00</w:t>
            </w:r>
          </w:p>
        </w:tc>
      </w:tr>
      <w:tr>
        <w:tc>
          <w:tcPr>
            <w:gridSpan w:val="5"/>
          </w:tcPr>
          <w:p>
            <w:pPr>
              <w:pStyle w:val="Compact"/>
              <w:jc w:val="right"/>
            </w:pPr>
            <w:r>
              <w:t xml:space="preserve">VAT @ 5% (Qatar Doha jurisdiction)</w:t>
            </w:r>
          </w:p>
        </w:tc>
        <w:tc>
          <w:tcPr/>
          <w:p>
            <w:pPr>
              <w:pStyle w:val="Compact"/>
              <w:jc w:val="left"/>
            </w:pPr>
            <w:r>
              <w:t xml:space="preserve">42,925.00</w:t>
            </w:r>
          </w:p>
        </w:tc>
      </w:tr>
      <w:tr>
        <w:tc>
          <w:tcPr>
            <w:gridSpan w:val="5"/>
          </w:tcPr>
          <w:p>
            <w:pPr>
              <w:pStyle w:val="Compact"/>
              <w:jc w:val="right"/>
            </w:pPr>
            <w:r>
              <w:t xml:space="preserve">TOTAL AMOUNT DUE (QAR)</w:t>
            </w:r>
          </w:p>
        </w:tc>
        <w:tc>
          <w:tcPr/>
          <w:p>
            <w:pPr>
              <w:pStyle w:val="Compact"/>
              <w:jc w:val="left"/>
            </w:pPr>
            <w:r>
              <w:t xml:space="preserve">901,425.00</w:t>
            </w:r>
          </w:p>
        </w:tc>
      </w:tr>
    </w:tbl>
    <w:p>
      <w:pPr>
        <w:pStyle w:val="BodyText"/>
      </w:pPr>
      <w:r>
        <w:t xml:space="preserve">4. Terms and Conditions</w:t>
      </w:r>
    </w:p>
    <w:p>
      <w:pPr>
        <w:numPr>
          <w:ilvl w:val="0"/>
          <w:numId w:val="1001"/>
        </w:numPr>
        <w:pStyle w:val="Compact"/>
      </w:pPr>
      <w:r>
        <w:t xml:space="preserve">This Purchase Order constitutes a binding agreement between the Purchasing Party and the Supplier for the provision of Marine Engineer services exclusively within the jurisdiction of Qatar Doha, State of Qatar.</w:t>
      </w:r>
    </w:p>
    <w:p>
      <w:pPr>
        <w:numPr>
          <w:ilvl w:val="0"/>
          <w:numId w:val="1001"/>
        </w:numPr>
        <w:pStyle w:val="Compact"/>
      </w:pPr>
      <w:r>
        <w:t xml:space="preserve">The Marine Engineer engaged under this Purchase Order must hold a valid Class 1 Marine Engineer Certificate issued by a recognized maritime authority and must possess a minimum of ten (10) years of documented experience in commercial vessel operations.</w:t>
      </w:r>
    </w:p>
    <w:p>
      <w:pPr>
        <w:numPr>
          <w:ilvl w:val="0"/>
          <w:numId w:val="1001"/>
        </w:numPr>
        <w:pStyle w:val="Compact"/>
      </w:pPr>
      <w:r>
        <w:t xml:space="preserve">All work performed by the Marine Engineer shall comply with the Qatar Maritime Authority (QMA) regulations, the International Maritime Organization (IMO) conventions, and the classification rules of Lloyd's Register or an equivalent body.</w:t>
      </w:r>
    </w:p>
    <w:p>
      <w:pPr>
        <w:numPr>
          <w:ilvl w:val="0"/>
          <w:numId w:val="1001"/>
        </w:numPr>
        <w:pStyle w:val="Compact"/>
      </w:pPr>
      <w:r>
        <w:t xml:space="preserve">The Supplier shall ensure that the Marine Engineer is in possession of a valid Qatar work permit, residence visa, and all necessary professional registrations prior to commencing operations in Qatar Doha.</w:t>
      </w:r>
    </w:p>
    <w:p>
      <w:pPr>
        <w:numPr>
          <w:ilvl w:val="0"/>
          <w:numId w:val="1001"/>
        </w:numPr>
        <w:pStyle w:val="Compact"/>
      </w:pPr>
      <w:r>
        <w:t xml:space="preserve">Payment shall be made within thirty (30) calendar days of receipt of a valid tax invoice from the Supplier, via bank transfer to the account specified in Section 2 of this Purchase Order.</w:t>
      </w:r>
    </w:p>
    <w:p>
      <w:pPr>
        <w:numPr>
          <w:ilvl w:val="0"/>
          <w:numId w:val="1001"/>
        </w:numPr>
        <w:pStyle w:val="Compact"/>
      </w:pPr>
      <w:r>
        <w:t xml:space="preserve">The Marine Engineer shall submit a comprehensive progress report to the Purchasing Party on the 15th of each month, detailing all inspections, repairs, and maintenance activities carried out at the Qatar Doha port facilities.</w:t>
      </w:r>
    </w:p>
    <w:p>
      <w:pPr>
        <w:numPr>
          <w:ilvl w:val="0"/>
          <w:numId w:val="1001"/>
        </w:numPr>
        <w:pStyle w:val="Compact"/>
      </w:pPr>
      <w:r>
        <w:t xml:space="preserve">Any variation or amendment to the scope of work defined in this Purchase Order must be agreed upon in writing by both parties prior to execution. No verbal instructions shall be binding.</w:t>
      </w:r>
    </w:p>
    <w:p>
      <w:pPr>
        <w:numPr>
          <w:ilvl w:val="0"/>
          <w:numId w:val="1001"/>
        </w:numPr>
        <w:pStyle w:val="Compact"/>
      </w:pPr>
      <w:r>
        <w:t xml:space="preserve">The Supplier shall maintain professional indemnity insurance with a minimum coverage of QAR 5,000,000 for the duration of this Purchase Order, valid in the State of Qatar.</w:t>
      </w:r>
    </w:p>
    <w:p>
      <w:pPr>
        <w:numPr>
          <w:ilvl w:val="0"/>
          <w:numId w:val="1001"/>
        </w:numPr>
        <w:pStyle w:val="Compact"/>
      </w:pPr>
      <w:r>
        <w:t xml:space="preserve">In the event of non-performance or breach by the Marine Engineer, the Purchasing Party reserves the right to terminate this Purchase Order with fourteen (14) days written notice, subject to the dispute resolution clause below.</w:t>
      </w:r>
    </w:p>
    <w:p>
      <w:pPr>
        <w:numPr>
          <w:ilvl w:val="0"/>
          <w:numId w:val="1001"/>
        </w:numPr>
        <w:pStyle w:val="Compact"/>
      </w:pPr>
      <w:r>
        <w:t xml:space="preserve">All disputes arising from this Purchase Order shall be resolved through arbitration in Doha, Qatar, in accordance with the rules of the Qatar International Arbitration Centre (QIAC).</w:t>
      </w:r>
    </w:p>
    <w:p>
      <w:pPr>
        <w:numPr>
          <w:ilvl w:val="0"/>
          <w:numId w:val="1001"/>
        </w:numPr>
        <w:pStyle w:val="Compact"/>
      </w:pPr>
      <w:r>
        <w:t xml:space="preserve">This Purchase Order is governed by and shall be construed in accordance with the laws of the State of Qatar.</w:t>
      </w:r>
    </w:p>
    <w:p>
      <w:pPr>
        <w:pStyle w:val="FirstParagraph"/>
      </w:pPr>
      <w:r>
        <w:t xml:space="preserve">5. Delivery and Commencement</w:t>
      </w:r>
    </w:p>
    <w:p>
      <w:pPr>
        <w:pStyle w:val="BodyText"/>
      </w:pPr>
      <w:r>
        <w:t xml:space="preserve">The Marine Engineer shall report to the designated operations office at Doha Port, Qatar Doha, no later than 08:00 hours on 1 July 2025. The contract duration for this Purchase Order shall be twelve (12) months from the commencement date, unless extended by mutual written agreement of both parties.</w:t>
      </w:r>
    </w:p>
    <w:p>
      <w:pPr>
        <w:pStyle w:val="BodyText"/>
      </w:pPr>
      <w:r>
        <w:t xml:space="preserve">6. Acceptance and Authorization</w:t>
      </w:r>
    </w:p>
    <w:p>
      <w:pPr>
        <w:pStyle w:val="BodyText"/>
      </w:pPr>
      <w:r>
        <w:t xml:space="preserve">By signing below, both parties acknowledge and accept all terms, conditions, and obligations set forth in this Purchase Order for the engagement of the Marine Engineer in Qatar Doha.</w:t>
      </w:r>
    </w:p>
    <w:p>
      <w:pPr>
        <w:pStyle w:val="BodyText"/>
      </w:pPr>
      <w:r>
        <w:rPr>
          <w:bCs/>
          <w:b/>
        </w:rPr>
        <w:t xml:space="preserve">For and on behalf of the Purchasing Party:</w:t>
      </w:r>
    </w:p>
    <w:p>
      <w:pPr>
        <w:pStyle w:val="BodyText"/>
      </w:pPr>
      <w:r>
        <w:t xml:space="preserve">Gulf Maritime Services LLC</w:t>
      </w:r>
    </w:p>
    <w:p>
      <w:pPr>
        <w:pStyle w:val="BodyText"/>
      </w:pPr>
      <w:r>
        <w:t xml:space="preserve">Mr. Khalid Al-Mansoori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Oceanic Marine Engineering Consultants FZE</w:t>
      </w:r>
    </w:p>
    <w:p>
      <w:pPr>
        <w:pStyle w:val="BodyText"/>
      </w:pPr>
      <w:r>
        <w:t xml:space="preserve">Ms. Sarah Chen</w:t>
      </w:r>
      <w:r>
        <w:br/>
      </w:r>
      <w:r>
        <w:t xml:space="preserve">Account Manager</w:t>
      </w:r>
      <w:r>
        <w:br/>
      </w:r>
      <w:r>
        <w:t xml:space="preserve">Date: _______________</w:t>
      </w:r>
    </w:p>
    <w:p>
      <w:pPr>
        <w:pStyle w:val="BodyText"/>
      </w:pPr>
      <w:r>
        <w:t xml:space="preserve">This Purchase Order (PO-QD-ME-2025-0047) is issued for Marine Engineer services in Qatar Doha, State of Qatar. This document is confidential and intended solely for the named parties. Unauthorized reproduction or distribution is prohibited. © 2025 Gulf Maritime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Qatar Doha</dc:title>
  <dc:creator/>
  <dc:language>en</dc:language>
  <cp:keywords/>
  <dcterms:created xsi:type="dcterms:W3CDTF">2026-10-10T06:18:13Z</dcterms:created>
  <dcterms:modified xsi:type="dcterms:W3CDTF">2026-10-10T06:18:13Z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