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purchase-order"/>
    <w:p>
      <w:pPr>
        <w:pStyle w:val="Heading1"/>
      </w:pPr>
      <w:r>
        <w:t xml:space="preserve">PURCHASE ORDER</w:t>
      </w:r>
    </w:p>
    <w:p>
      <w:pPr>
        <w:pStyle w:val="FirstParagraph"/>
      </w:pPr>
      <w:r>
        <w:t xml:space="preserve">Procurement of Marine Engineer Professional Services</w:t>
      </w:r>
    </w:p>
    <w:p>
      <w:pPr>
        <w:pStyle w:val="BodyText"/>
      </w:pPr>
      <w:r>
        <w:t xml:space="preserve">Jurisdiction: Singapore Singapore</w:t>
      </w:r>
    </w:p>
    <w:bookmarkEnd w:id="20"/>
    <w:p>
      <w:pPr>
        <w:pStyle w:val="BodyText"/>
      </w:pPr>
      <w:r>
        <w:t xml:space="preserve">Purchase Order No.: PO-SG-2025-ME-0472</w:t>
      </w:r>
    </w:p>
    <w:bookmarkStart w:id="21" w:name="purchaser-buyer"/>
    <w:p>
      <w:pPr>
        <w:pStyle w:val="Heading3"/>
      </w:pPr>
      <w:r>
        <w:t xml:space="preserve">Purchaser (Buyer)</w:t>
      </w:r>
    </w:p>
    <w:p>
      <w:pPr>
        <w:pStyle w:val="FirstParagraph"/>
      </w:pPr>
      <w:r>
        <w:rPr>
          <w:bCs/>
          <w:b/>
        </w:rPr>
        <w:t xml:space="preserve">Company:</w:t>
      </w:r>
      <w:r>
        <w:t xml:space="preserve"> </w:t>
      </w:r>
      <w:r>
        <w:t xml:space="preserve">Straits Maritime Holdings Pte. Ltd.</w:t>
      </w:r>
    </w:p>
    <w:p>
      <w:pPr>
        <w:pStyle w:val="BodyText"/>
      </w:pPr>
      <w:r>
        <w:rPr>
          <w:bCs/>
          <w:b/>
        </w:rPr>
        <w:t xml:space="preserve">Address:</w:t>
      </w:r>
      <w:r>
        <w:t xml:space="preserve"> </w:t>
      </w:r>
      <w:r>
        <w:t xml:space="preserve">12 Marina Boulevard, Level 28, Singapore Singapore 018982</w:t>
      </w:r>
    </w:p>
    <w:p>
      <w:pPr>
        <w:pStyle w:val="BodyText"/>
      </w:pPr>
      <w:r>
        <w:rPr>
          <w:bCs/>
          <w:b/>
        </w:rPr>
        <w:t xml:space="preserve">UEN:</w:t>
      </w:r>
      <w:r>
        <w:t xml:space="preserve"> </w:t>
      </w:r>
      <w:r>
        <w:t xml:space="preserve">2019334455K</w:t>
      </w:r>
    </w:p>
    <w:p>
      <w:pPr>
        <w:pStyle w:val="BodyText"/>
      </w:pPr>
      <w:r>
        <w:rPr>
          <w:bCs/>
          <w:b/>
        </w:rPr>
        <w:t xml:space="preserve">Contact:</w:t>
      </w:r>
      <w:r>
        <w:t xml:space="preserve"> </w:t>
      </w:r>
      <w:r>
        <w:t xml:space="preserve">Mr. Tan Wei Ming, Procurement Director</w:t>
      </w:r>
    </w:p>
    <w:p>
      <w:pPr>
        <w:pStyle w:val="BodyText"/>
      </w:pPr>
      <w:r>
        <w:rPr>
          <w:bCs/>
          <w:b/>
        </w:rPr>
        <w:t xml:space="preserve">Email:</w:t>
      </w:r>
      <w:r>
        <w:t xml:space="preserve"> </w:t>
      </w:r>
      <w:r>
        <w:t xml:space="preserve">procurement@straitsmaritime.sg</w:t>
      </w:r>
    </w:p>
    <w:p>
      <w:pPr>
        <w:pStyle w:val="BodyText"/>
      </w:pPr>
      <w:r>
        <w:rPr>
          <w:bCs/>
          <w:b/>
        </w:rPr>
        <w:t xml:space="preserve">Phone:</w:t>
      </w:r>
      <w:r>
        <w:t xml:space="preserve"> </w:t>
      </w:r>
      <w:r>
        <w:t xml:space="preserve">+65 6882 4410</w:t>
      </w:r>
    </w:p>
    <w:bookmarkEnd w:id="21"/>
    <w:bookmarkStart w:id="22" w:name="supplier-seller"/>
    <w:p>
      <w:pPr>
        <w:pStyle w:val="Heading3"/>
      </w:pPr>
      <w:r>
        <w:t xml:space="preserve">Supplier (Seller)</w:t>
      </w:r>
    </w:p>
    <w:p>
      <w:pPr>
        <w:pStyle w:val="FirstParagraph"/>
      </w:pPr>
      <w:r>
        <w:rPr>
          <w:bCs/>
          <w:b/>
        </w:rPr>
        <w:t xml:space="preserve">Company:</w:t>
      </w:r>
      <w:r>
        <w:t xml:space="preserve"> </w:t>
      </w:r>
      <w:r>
        <w:t xml:space="preserve">Oceanic Marine Engineering Consultants Pte. Ltd.</w:t>
      </w:r>
    </w:p>
    <w:p>
      <w:pPr>
        <w:pStyle w:val="BodyText"/>
      </w:pPr>
      <w:r>
        <w:rPr>
          <w:bCs/>
          <w:b/>
        </w:rPr>
        <w:t xml:space="preserve">Address:</w:t>
      </w:r>
      <w:r>
        <w:t xml:space="preserve"> </w:t>
      </w:r>
      <w:r>
        <w:t xml:space="preserve">88 Keppel Road, #05-12, Singapore Singapore 099408</w:t>
      </w:r>
    </w:p>
    <w:p>
      <w:pPr>
        <w:pStyle w:val="BodyText"/>
      </w:pPr>
      <w:r>
        <w:rPr>
          <w:bCs/>
          <w:b/>
        </w:rPr>
        <w:t xml:space="preserve">UEN:</w:t>
      </w:r>
      <w:r>
        <w:t xml:space="preserve"> </w:t>
      </w:r>
      <w:r>
        <w:t xml:space="preserve">2015667788M</w:t>
      </w:r>
    </w:p>
    <w:p>
      <w:pPr>
        <w:pStyle w:val="BodyText"/>
      </w:pPr>
      <w:r>
        <w:rPr>
          <w:bCs/>
          <w:b/>
        </w:rPr>
        <w:t xml:space="preserve">Contact:</w:t>
      </w:r>
      <w:r>
        <w:t xml:space="preserve"> </w:t>
      </w:r>
      <w:r>
        <w:t xml:space="preserve">Ms. Lim Siew Lan, Account Manager</w:t>
      </w:r>
    </w:p>
    <w:p>
      <w:pPr>
        <w:pStyle w:val="BodyText"/>
      </w:pPr>
      <w:r>
        <w:rPr>
          <w:bCs/>
          <w:b/>
        </w:rPr>
        <w:t xml:space="preserve">Email:</w:t>
      </w:r>
      <w:r>
        <w:t xml:space="preserve"> </w:t>
      </w:r>
      <w:r>
        <w:t xml:space="preserve">accounts@oceanicmarine.sg</w:t>
      </w:r>
    </w:p>
    <w:p>
      <w:pPr>
        <w:pStyle w:val="BodyText"/>
      </w:pPr>
      <w:r>
        <w:rPr>
          <w:bCs/>
          <w:b/>
        </w:rPr>
        <w:t xml:space="preserve">Phone:</w:t>
      </w:r>
      <w:r>
        <w:t xml:space="preserve"> </w:t>
      </w:r>
      <w:r>
        <w:t xml:space="preserve">+65 6221 7733</w:t>
      </w:r>
    </w:p>
    <w:bookmarkEnd w:id="22"/>
    <w:p>
      <w:pPr>
        <w:pStyle w:val="BodyText"/>
      </w:pPr>
      <w:r>
        <w:t xml:space="preserve">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Date:</w:t>
            </w:r>
          </w:p>
        </w:tc>
        <w:tc>
          <w:tcPr/>
          <w:p>
            <w:pPr>
              <w:pStyle w:val="Compact"/>
              <w:jc w:val="left"/>
            </w:pPr>
            <w:r>
              <w:t xml:space="preserve">15 June 2025</w:t>
            </w:r>
          </w:p>
        </w:tc>
        <w:tc>
          <w:tcPr/>
          <w:p>
            <w:pPr>
              <w:pStyle w:val="Compact"/>
              <w:jc w:val="left"/>
            </w:pPr>
            <w:r>
              <w:rPr>
                <w:bCs/>
                <w:b/>
              </w:rPr>
              <w:t xml:space="preserve">Required Delivery/Commencement Date:</w:t>
            </w:r>
          </w:p>
        </w:tc>
        <w:tc>
          <w:tcPr/>
          <w:p>
            <w:pPr>
              <w:pStyle w:val="Compact"/>
              <w:jc w:val="left"/>
            </w:pPr>
            <w:r>
              <w:t xml:space="preserve">01 July 2025</w:t>
            </w:r>
          </w:p>
        </w:tc>
      </w:tr>
      <w:tr>
        <w:tc>
          <w:tcPr/>
          <w:p>
            <w:pPr>
              <w:pStyle w:val="Compact"/>
              <w:jc w:val="left"/>
            </w:pPr>
            <w:r>
              <w:rPr>
                <w:bCs/>
                <w:b/>
              </w:rPr>
              <w:t xml:space="preserve">Payment Terms:</w:t>
            </w:r>
          </w:p>
        </w:tc>
        <w:tc>
          <w:tcPr/>
          <w:p>
            <w:pPr>
              <w:pStyle w:val="Compact"/>
              <w:jc w:val="left"/>
            </w:pPr>
            <w:r>
              <w:t xml:space="preserve">Net 30 days from invoice date</w:t>
            </w:r>
          </w:p>
        </w:tc>
        <w:tc>
          <w:tcPr/>
          <w:p>
            <w:pPr>
              <w:pStyle w:val="Compact"/>
              <w:jc w:val="left"/>
            </w:pPr>
            <w:r>
              <w:rPr>
                <w:bCs/>
                <w:b/>
              </w:rPr>
              <w:t xml:space="preserve">Payment Method:</w:t>
            </w:r>
          </w:p>
        </w:tc>
        <w:tc>
          <w:tcPr/>
          <w:p>
            <w:pPr>
              <w:pStyle w:val="Compact"/>
              <w:jc w:val="left"/>
            </w:pPr>
            <w:r>
              <w:t xml:space="preserve">Bank Transfer (SGD)</w:t>
            </w:r>
          </w:p>
        </w:tc>
      </w:tr>
      <w:tr>
        <w:tc>
          <w:tcPr/>
          <w:p>
            <w:pPr>
              <w:pStyle w:val="Compact"/>
              <w:jc w:val="left"/>
            </w:pPr>
            <w:r>
              <w:rPr>
                <w:bCs/>
                <w:b/>
              </w:rPr>
              <w:t xml:space="preserve">Delivery Location:</w:t>
            </w:r>
          </w:p>
        </w:tc>
        <w:tc>
          <w:tcPr>
            <w:gridSpan w:val="3"/>
          </w:tcPr>
          <w:p>
            <w:pPr>
              <w:pStyle w:val="Compact"/>
              <w:jc w:val="left"/>
            </w:pPr>
            <w:r>
              <w:t xml:space="preserve">All operations to be conducted within the waters and ports of Singapore Singapore, including but not limited to the Port of Singapore, Jurong Island, and offshore platforms in the Singapore Singapore territorial waters.</w:t>
            </w:r>
          </w:p>
        </w:tc>
      </w:tr>
      <w:tr>
        <w:tc>
          <w:tcPr/>
          <w:p>
            <w:pPr>
              <w:pStyle w:val="Compact"/>
              <w:jc w:val="left"/>
            </w:pPr>
            <w:r>
              <w:rPr>
                <w:bCs/>
                <w:b/>
              </w:rPr>
              <w:t xml:space="preserve">Governing Law:</w:t>
            </w:r>
          </w:p>
        </w:tc>
        <w:tc>
          <w:tcPr>
            <w:gridSpan w:val="3"/>
          </w:tcPr>
          <w:p>
            <w:pPr>
              <w:pStyle w:val="Compact"/>
              <w:jc w:val="left"/>
            </w:pPr>
            <w:r>
              <w:t xml:space="preserve">This Purchase Order shall be governed by and construed in accordance with the laws of the Republic of Singapore Singapore. Any disputes arising from this Purchase Order shall be subject to the exclusive jurisdiction of the courts of Singapore Singapore.</w:t>
            </w:r>
          </w:p>
        </w:tc>
      </w:tr>
    </w:tbl>
    <w:p>
      <w:pPr>
        <w:pStyle w:val="BodyText"/>
      </w:pPr>
      <w:r>
        <w:t xml:space="preserve">Scope of Work – Marine Engineer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Marine Engineer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Rate (SGD)</w:t>
            </w:r>
          </w:p>
        </w:tc>
        <w:tc>
          <w:tcPr/>
          <w:p>
            <w:pPr>
              <w:pStyle w:val="Compact"/>
              <w:jc w:val="left"/>
            </w:pPr>
            <w:r>
              <w:t xml:space="preserve">Amount (SGD)</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Senior Marine Engineer – Main Engine Overhaul &amp; Preventive Maintenance for bulk carrier vessels operating in Singapore Singapore waters. Includes diagnostic assessment, component replacement, and performance testing.</w:t>
            </w:r>
          </w:p>
        </w:tc>
        <w:tc>
          <w:tcPr/>
          <w:p>
            <w:pPr>
              <w:pStyle w:val="Compact"/>
              <w:jc w:val="left"/>
            </w:pPr>
            <w:r>
              <w:t xml:space="preserve">2</w:t>
            </w:r>
          </w:p>
        </w:tc>
        <w:tc>
          <w:tcPr/>
          <w:p>
            <w:pPr>
              <w:pStyle w:val="Compact"/>
              <w:jc w:val="left"/>
            </w:pPr>
            <w:r>
              <w:t xml:space="preserve">Engineers</w:t>
            </w:r>
          </w:p>
        </w:tc>
        <w:tc>
          <w:tcPr/>
          <w:p>
            <w:pPr>
              <w:pStyle w:val="Compact"/>
              <w:jc w:val="left"/>
            </w:pPr>
            <w:r>
              <w:t xml:space="preserve">1,850.00</w:t>
            </w:r>
          </w:p>
        </w:tc>
        <w:tc>
          <w:tcPr/>
          <w:p>
            <w:pPr>
              <w:pStyle w:val="Compact"/>
              <w:jc w:val="left"/>
            </w:pPr>
            <w:r>
              <w:t xml:space="preserve">3,700.00</w:t>
            </w:r>
          </w:p>
        </w:tc>
        <w:tc>
          <w:tcPr/>
          <w:p>
            <w:pPr>
              <w:pStyle w:val="Compact"/>
              <w:jc w:val="left"/>
            </w:pPr>
            <w:r>
              <w:t xml:space="preserve">Per day</w:t>
            </w:r>
          </w:p>
        </w:tc>
      </w:tr>
      <w:tr>
        <w:tc>
          <w:tcPr/>
          <w:p>
            <w:pPr>
              <w:pStyle w:val="Compact"/>
              <w:jc w:val="left"/>
            </w:pPr>
            <w:r>
              <w:t xml:space="preserve">2</w:t>
            </w:r>
          </w:p>
        </w:tc>
        <w:tc>
          <w:tcPr/>
          <w:p>
            <w:pPr>
              <w:pStyle w:val="Compact"/>
              <w:jc w:val="left"/>
            </w:pPr>
            <w:r>
              <w:t xml:space="preserve">Marine Engineer – Auxiliary Machinery Inspection &amp; Repair (generators, boilers, compressors) at the purchaser's dry dock facility in Singapore Singapore.</w:t>
            </w:r>
          </w:p>
        </w:tc>
        <w:tc>
          <w:tcPr/>
          <w:p>
            <w:pPr>
              <w:pStyle w:val="Compact"/>
              <w:jc w:val="left"/>
            </w:pPr>
            <w:r>
              <w:t xml:space="preserve">1</w:t>
            </w:r>
          </w:p>
        </w:tc>
        <w:tc>
          <w:tcPr/>
          <w:p>
            <w:pPr>
              <w:pStyle w:val="Compact"/>
              <w:jc w:val="left"/>
            </w:pPr>
            <w:r>
              <w:t xml:space="preserve">Engineer</w:t>
            </w:r>
          </w:p>
        </w:tc>
        <w:tc>
          <w:tcPr/>
          <w:p>
            <w:pPr>
              <w:pStyle w:val="Compact"/>
              <w:jc w:val="left"/>
            </w:pPr>
            <w:r>
              <w:t xml:space="preserve">1,450.00</w:t>
            </w:r>
          </w:p>
        </w:tc>
        <w:tc>
          <w:tcPr/>
          <w:p>
            <w:pPr>
              <w:pStyle w:val="Compact"/>
              <w:jc w:val="left"/>
            </w:pPr>
            <w:r>
              <w:t xml:space="preserve">1,450.00</w:t>
            </w:r>
          </w:p>
        </w:tc>
        <w:tc>
          <w:tcPr/>
          <w:p>
            <w:pPr>
              <w:pStyle w:val="Compact"/>
              <w:jc w:val="left"/>
            </w:pPr>
            <w:r>
              <w:t xml:space="preserve">Per day</w:t>
            </w:r>
          </w:p>
        </w:tc>
      </w:tr>
      <w:tr>
        <w:tc>
          <w:tcPr/>
          <w:p>
            <w:pPr>
              <w:pStyle w:val="Compact"/>
              <w:jc w:val="left"/>
            </w:pPr>
            <w:r>
              <w:t xml:space="preserve">3</w:t>
            </w:r>
          </w:p>
        </w:tc>
        <w:tc>
          <w:tcPr/>
          <w:p>
            <w:pPr>
              <w:pStyle w:val="Compact"/>
              <w:jc w:val="left"/>
            </w:pPr>
            <w:r>
              <w:t xml:space="preserve">Marine Engineer – Ballast Water Treatment System Commissioning &amp; Certification in compliance with MARPOL Annex IV and Singapore Singapore Maritime and Port Authority (MPA) regulations.</w:t>
            </w:r>
          </w:p>
        </w:tc>
        <w:tc>
          <w:tcPr/>
          <w:p>
            <w:pPr>
              <w:pStyle w:val="Compact"/>
              <w:jc w:val="left"/>
            </w:pPr>
            <w:r>
              <w:t xml:space="preserve">1</w:t>
            </w:r>
          </w:p>
        </w:tc>
        <w:tc>
          <w:tcPr/>
          <w:p>
            <w:pPr>
              <w:pStyle w:val="Compact"/>
              <w:jc w:val="left"/>
            </w:pPr>
            <w:r>
              <w:t xml:space="preserve">Engineer</w:t>
            </w:r>
          </w:p>
        </w:tc>
        <w:tc>
          <w:tcPr/>
          <w:p>
            <w:pPr>
              <w:pStyle w:val="Compact"/>
              <w:jc w:val="left"/>
            </w:pPr>
            <w:r>
              <w:t xml:space="preserve">2,200.00</w:t>
            </w:r>
          </w:p>
        </w:tc>
        <w:tc>
          <w:tcPr/>
          <w:p>
            <w:pPr>
              <w:pStyle w:val="Compact"/>
              <w:jc w:val="left"/>
            </w:pPr>
            <w:r>
              <w:t xml:space="preserve">2,200.00</w:t>
            </w:r>
          </w:p>
        </w:tc>
        <w:tc>
          <w:tcPr/>
          <w:p>
            <w:pPr>
              <w:pStyle w:val="Compact"/>
              <w:jc w:val="left"/>
            </w:pPr>
            <w:r>
              <w:t xml:space="preserve">Per day</w:t>
            </w:r>
          </w:p>
        </w:tc>
      </w:tr>
      <w:tr>
        <w:tc>
          <w:tcPr/>
          <w:p>
            <w:pPr>
              <w:pStyle w:val="Compact"/>
              <w:jc w:val="left"/>
            </w:pPr>
            <w:r>
              <w:t xml:space="preserve">4</w:t>
            </w:r>
          </w:p>
        </w:tc>
        <w:tc>
          <w:tcPr/>
          <w:p>
            <w:pPr>
              <w:pStyle w:val="Compact"/>
              <w:jc w:val="left"/>
            </w:pPr>
            <w:r>
              <w:t xml:space="preserve">Marine Engineer – Annual Class Survey Support for Lloyd's Register and Bureau Veritas vessels berthed at Singapore Singapore terminals. Includes documentation, inspection, and reporting.</w:t>
            </w:r>
          </w:p>
        </w:tc>
        <w:tc>
          <w:tcPr/>
          <w:p>
            <w:pPr>
              <w:pStyle w:val="Compact"/>
              <w:jc w:val="left"/>
            </w:pPr>
            <w:r>
              <w:t xml:space="preserve">3</w:t>
            </w:r>
          </w:p>
        </w:tc>
        <w:tc>
          <w:tcPr/>
          <w:p>
            <w:pPr>
              <w:pStyle w:val="Compact"/>
              <w:jc w:val="left"/>
            </w:pPr>
            <w:r>
              <w:t xml:space="preserve">Engineers</w:t>
            </w:r>
          </w:p>
        </w:tc>
        <w:tc>
          <w:tcPr/>
          <w:p>
            <w:pPr>
              <w:pStyle w:val="Compact"/>
              <w:jc w:val="left"/>
            </w:pPr>
            <w:r>
              <w:t xml:space="preserve">1,650.00</w:t>
            </w:r>
          </w:p>
        </w:tc>
        <w:tc>
          <w:tcPr/>
          <w:p>
            <w:pPr>
              <w:pStyle w:val="Compact"/>
              <w:jc w:val="left"/>
            </w:pPr>
            <w:r>
              <w:t xml:space="preserve">4,950.00</w:t>
            </w:r>
          </w:p>
        </w:tc>
        <w:tc>
          <w:tcPr/>
          <w:p>
            <w:pPr>
              <w:pStyle w:val="Compact"/>
              <w:jc w:val="left"/>
            </w:pPr>
            <w:r>
              <w:t xml:space="preserve">Per day</w:t>
            </w:r>
          </w:p>
        </w:tc>
      </w:tr>
      <w:tr>
        <w:tc>
          <w:tcPr/>
          <w:p>
            <w:pPr>
              <w:pStyle w:val="Compact"/>
              <w:jc w:val="left"/>
            </w:pPr>
            <w:r>
              <w:t xml:space="preserve">5</w:t>
            </w:r>
          </w:p>
        </w:tc>
        <w:tc>
          <w:tcPr/>
          <w:p>
            <w:pPr>
              <w:pStyle w:val="Compact"/>
              <w:jc w:val="left"/>
            </w:pPr>
            <w:r>
              <w:t xml:space="preserve">Marine Engineer – Emergency Response &amp; Breakdown Support (24/7 on-call) for all vessels under the purchaser's fleet operating in Singapore Singapore. Includes mobilization, troubleshooting, and repair execution.</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12 months</w:t>
            </w:r>
          </w:p>
        </w:tc>
      </w:tr>
      <w:tr>
        <w:tc>
          <w:tcPr/>
          <w:p>
            <w:pPr>
              <w:pStyle w:val="Compact"/>
              <w:jc w:val="left"/>
            </w:pPr>
            <w:r>
              <w:t xml:space="preserve">6</w:t>
            </w:r>
          </w:p>
        </w:tc>
        <w:tc>
          <w:tcPr/>
          <w:p>
            <w:pPr>
              <w:pStyle w:val="Compact"/>
              <w:jc w:val="left"/>
            </w:pPr>
            <w:r>
              <w:t xml:space="preserve">Marine Engineer – Environmental Compliance Auditing &amp; Waste Management System Review per Singapore Singapore Environmental Protection and Oceanic Affairs Department (EPA) guidelines.</w:t>
            </w:r>
          </w:p>
        </w:tc>
        <w:tc>
          <w:tcPr/>
          <w:p>
            <w:pPr>
              <w:pStyle w:val="Compact"/>
              <w:jc w:val="left"/>
            </w:pPr>
            <w:r>
              <w:t xml:space="preserve">1</w:t>
            </w:r>
          </w:p>
        </w:tc>
        <w:tc>
          <w:tcPr/>
          <w:p>
            <w:pPr>
              <w:pStyle w:val="Compact"/>
              <w:jc w:val="left"/>
            </w:pPr>
            <w:r>
              <w:t xml:space="preserve">Engineer</w:t>
            </w:r>
          </w:p>
        </w:tc>
        <w:tc>
          <w:tcPr/>
          <w:p>
            <w:pPr>
              <w:pStyle w:val="Compact"/>
              <w:jc w:val="left"/>
            </w:pPr>
            <w:r>
              <w:t xml:space="preserve">1,900.00</w:t>
            </w:r>
          </w:p>
        </w:tc>
        <w:tc>
          <w:tcPr/>
          <w:p>
            <w:pPr>
              <w:pStyle w:val="Compact"/>
              <w:jc w:val="left"/>
            </w:pPr>
            <w:r>
              <w:t xml:space="preserve">1,900.00</w:t>
            </w:r>
          </w:p>
        </w:tc>
        <w:tc>
          <w:tcPr/>
          <w:p>
            <w:pPr>
              <w:pStyle w:val="Compact"/>
              <w:jc w:val="left"/>
            </w:pPr>
            <w:r>
              <w:t xml:space="preserve">Per day</w:t>
            </w:r>
          </w:p>
        </w:tc>
      </w:tr>
      <w:tr>
        <w:tc>
          <w:tcPr>
            <w:gridSpan w:val="5"/>
          </w:tcPr>
          <w:p>
            <w:pPr>
              <w:pStyle w:val="Compact"/>
              <w:jc w:val="right"/>
            </w:pPr>
            <w:r>
              <w:t xml:space="preserve">SUBTOTAL (SGD):</w:t>
            </w:r>
          </w:p>
        </w:tc>
        <w:tc>
          <w:tcPr/>
          <w:p>
            <w:pPr>
              <w:pStyle w:val="Compact"/>
              <w:jc w:val="left"/>
            </w:pPr>
            <w:r>
              <w:t xml:space="preserve">59,200.00</w:t>
            </w:r>
          </w:p>
        </w:tc>
        <w:tc>
          <w:tcPr/>
          <w:p>
            <w:pPr>
              <w:pStyle w:val="Compact"/>
            </w:pPr>
          </w:p>
        </w:tc>
      </w:tr>
      <w:tr>
        <w:tc>
          <w:tcPr>
            <w:gridSpan w:val="5"/>
          </w:tcPr>
          <w:p>
            <w:pPr>
              <w:pStyle w:val="Compact"/>
              <w:jc w:val="right"/>
            </w:pPr>
            <w:r>
              <w:t xml:space="preserve">GST @ 9% (Singapore Singapore):</w:t>
            </w:r>
          </w:p>
        </w:tc>
        <w:tc>
          <w:tcPr/>
          <w:p>
            <w:pPr>
              <w:pStyle w:val="Compact"/>
              <w:jc w:val="left"/>
            </w:pPr>
            <w:r>
              <w:t xml:space="preserve">5,328.00</w:t>
            </w:r>
          </w:p>
        </w:tc>
        <w:tc>
          <w:tcPr/>
          <w:p>
            <w:pPr>
              <w:pStyle w:val="Compact"/>
            </w:pPr>
          </w:p>
        </w:tc>
      </w:tr>
      <w:tr>
        <w:tc>
          <w:tcPr>
            <w:gridSpan w:val="5"/>
          </w:tcPr>
          <w:p>
            <w:pPr>
              <w:pStyle w:val="Compact"/>
              <w:jc w:val="right"/>
            </w:pPr>
            <w:r>
              <w:t xml:space="preserve">TOTAL AMOUNT DUE (SGD):</w:t>
            </w:r>
          </w:p>
        </w:tc>
        <w:tc>
          <w:tcPr/>
          <w:p>
            <w:pPr>
              <w:pStyle w:val="Compact"/>
              <w:jc w:val="left"/>
            </w:pPr>
            <w:r>
              <w:t xml:space="preserve">64,528.00</w:t>
            </w:r>
          </w:p>
        </w:tc>
        <w:tc>
          <w:tcPr/>
          <w:p>
            <w:pPr>
              <w:pStyle w:val="Compact"/>
            </w:pPr>
          </w:p>
        </w:tc>
      </w:tr>
    </w:tbl>
    <w:p>
      <w:pPr>
        <w:pStyle w:val="BodyText"/>
      </w:pPr>
      <w:r>
        <w:t xml:space="preserve">Terms and Conditions</w:t>
      </w:r>
    </w:p>
    <w:p>
      <w:pPr>
        <w:pStyle w:val="BodyText"/>
      </w:pPr>
      <w:r>
        <w:rPr>
          <w:bCs/>
          <w:b/>
        </w:rPr>
        <w:t xml:space="preserve">1. Scope and Qualification:</w:t>
      </w:r>
      <w:r>
        <w:t xml:space="preserve"> </w:t>
      </w:r>
      <w:r>
        <w:t xml:space="preserve">The Supplier shall provide qualified and certified Marine Engineer professionals who hold valid Class 1 or Class 2 Marine Engineer Certificates of Competency issued or recognized by the Singapore Singapore Maritime and Port Authority (MPA). All Marine Engineer personnel assigned under this Purchase Order must possess a minimum of five (5) years of relevant experience in commercial vessel engineering operations within Singapore Singapore or equivalent international waters.</w:t>
      </w:r>
    </w:p>
    <w:p>
      <w:pPr>
        <w:pStyle w:val="BodyText"/>
      </w:pPr>
      <w:r>
        <w:rPr>
          <w:bCs/>
          <w:b/>
        </w:rPr>
        <w:t xml:space="preserve">2. Commencement and Duration:</w:t>
      </w:r>
      <w:r>
        <w:t xml:space="preserve"> </w:t>
      </w:r>
      <w:r>
        <w:t xml:space="preserve">The Marine Engineer services described in this Purchase Order shall commence on 01 July 2025 and shall continue for a period of twelve (12) months unless terminated earlier in accordance with Clause 7. The Supplier shall ensure that all Marine Engineer personnel are available and on-site at the designated Singapore Singapore locations no later than 0800 hours on the commencement date.</w:t>
      </w:r>
    </w:p>
    <w:p>
      <w:pPr>
        <w:pStyle w:val="BodyText"/>
      </w:pPr>
      <w:r>
        <w:rPr>
          <w:bCs/>
          <w:b/>
        </w:rPr>
        <w:t xml:space="preserve">3. Payment Schedule:</w:t>
      </w:r>
      <w:r>
        <w:t xml:space="preserve"> </w:t>
      </w:r>
      <w:r>
        <w:t xml:space="preserve">Invoices shall be submitted monthly by the 5th business day of the following month. Payment for all Marine Engineer services rendered under this Purchase Order shall be made within thirty (30) calendar days of receipt of a valid invoice. All payments shall be denominated in Singapore Dollars (SGD) and remitted via bank transfer to the Supplier's designated account in Singapore Singapore.</w:t>
      </w:r>
    </w:p>
    <w:p>
      <w:pPr>
        <w:pStyle w:val="BodyText"/>
      </w:pPr>
      <w:r>
        <w:rPr>
          <w:bCs/>
          <w:b/>
        </w:rPr>
        <w:t xml:space="preserve">4. Health, Safety, and Environmental Compliance:</w:t>
      </w:r>
      <w:r>
        <w:t xml:space="preserve"> </w:t>
      </w:r>
      <w:r>
        <w:t xml:space="preserve">The Supplier shall ensure that all Marine Engineer personnel comply with the Workplace Safety and Health Act of Singapore Singapore, the Maritime and Port Authority of Singapore Singapore regulations, and all applicable environmental statutes. The Supplier shall provide all necessary Personal Protective Equipment (PPE) and ensure that each Marine Engineer holds a valid Safety Management System (SMS) familiarization certificate prior to commencing work in Singapore Singapore.</w:t>
      </w:r>
    </w:p>
    <w:p>
      <w:pPr>
        <w:pStyle w:val="BodyText"/>
      </w:pPr>
      <w:r>
        <w:rPr>
          <w:bCs/>
          <w:b/>
        </w:rPr>
        <w:t xml:space="preserve">5. Insurance and Indemnity:</w:t>
      </w:r>
      <w:r>
        <w:t xml:space="preserve"> </w:t>
      </w:r>
      <w:r>
        <w:t xml:space="preserve">The Supplier shall maintain, at its own cost, comprehensive marine liability insurance, workers' compensation insurance, and professional indemnity insurance with a minimum coverage of SGD 5,000,000 per occurrence. The Supplier shall indemnify and hold harmless the Purchaser against any claims, losses, or damages arising from the negligence or misconduct of the Marine Engineer personnel deployed under this Purchase Order in Singapore Singapore.</w:t>
      </w:r>
    </w:p>
    <w:p>
      <w:pPr>
        <w:pStyle w:val="BodyText"/>
      </w:pPr>
      <w:r>
        <w:rPr>
          <w:bCs/>
          <w:b/>
        </w:rPr>
        <w:t xml:space="preserve">6. Intellectual Property and Confidentiality:</w:t>
      </w:r>
      <w:r>
        <w:t xml:space="preserve"> </w:t>
      </w:r>
      <w:r>
        <w:t xml:space="preserve">All technical data, vessel records, engineering drawings, and operational information accessed by the Marine Engineer personnel during the execution of this Purchase Order shall remain the exclusive property of the Purchaser. The Supplier and its Marine Engineer staff shall not disclose, reproduce, or distribute any confidential information pertaining to the Purchaser's fleet operations in Singapore Singapore without prior written consent.</w:t>
      </w:r>
    </w:p>
    <w:p>
      <w:pPr>
        <w:pStyle w:val="BodyText"/>
      </w:pPr>
      <w:r>
        <w:rPr>
          <w:bCs/>
          <w:b/>
        </w:rPr>
        <w:t xml:space="preserve">7. Termination:</w:t>
      </w:r>
      <w:r>
        <w:t xml:space="preserve"> </w:t>
      </w:r>
      <w:r>
        <w:t xml:space="preserve">Either party may terminate this Purchase Order by providing thirty (30) days' written notice to the other party. In the event of material breach, the non-breaching party may terminate immediately upon written notice. Termination shall not affect any accrued rights or obligations, including payment for Marine Engineer services already rendered in Singapore Singapore up to the date of termination.</w:t>
      </w:r>
    </w:p>
    <w:p>
      <w:pPr>
        <w:pStyle w:val="BodyText"/>
      </w:pPr>
      <w:r>
        <w:rPr>
          <w:bCs/>
          <w:b/>
        </w:rPr>
        <w:t xml:space="preserve">8. Dispute Resolution:</w:t>
      </w:r>
      <w:r>
        <w:t xml:space="preserve"> </w:t>
      </w:r>
      <w:r>
        <w:t xml:space="preserve">Any dispute, controversy, or claim arising out of or in connection with this Purchase Order, including the performance of Marine Engineer services in Singapore Singapore, shall first be attempted to be resolved through amicable negotiation. If unresolved within thirty (30) days, the dispute shall be referred to arbitration in Singapore Singapore in accordance with the rules of the Singapore International Arbitration Centre (SIAC). The language of arbitration shall be English.</w:t>
      </w:r>
    </w:p>
    <w:p>
      <w:pPr>
        <w:pStyle w:val="BodyText"/>
      </w:pPr>
      <w:r>
        <w:rPr>
          <w:bCs/>
          <w:b/>
        </w:rPr>
        <w:t xml:space="preserve">9. Force Majeure:</w:t>
      </w:r>
      <w:r>
        <w:t xml:space="preserve"> </w:t>
      </w:r>
      <w:r>
        <w:t xml:space="preserve">Neither party shall be liable for failure to perform obligations under this Purchase Order due to events beyond reasonable control, including but not limited to acts of God, war, civil unrest, government sanctions affecting Singapore Singapore, or pandemics, provided that the affected party notifies the other within five (5) business days.</w:t>
      </w:r>
    </w:p>
    <w:p>
      <w:pPr>
        <w:pStyle w:val="BodyText"/>
      </w:pPr>
      <w:r>
        <w:t xml:space="preserve">Authorized Signatory – Purchaser</w:t>
      </w:r>
    </w:p>
    <w:p>
      <w:pPr>
        <w:pStyle w:val="BodyText"/>
      </w:pPr>
      <w:r>
        <w:t xml:space="preserve">Name: Mr. Tan Wei Ming</w:t>
      </w:r>
    </w:p>
    <w:p>
      <w:pPr>
        <w:pStyle w:val="BodyText"/>
      </w:pPr>
      <w:r>
        <w:t xml:space="preserve">Title: Procurement Director</w:t>
      </w:r>
    </w:p>
    <w:p>
      <w:pPr>
        <w:pStyle w:val="BodyText"/>
      </w:pPr>
      <w:r>
        <w:t xml:space="preserve">Company: Straits Maritime Holdings Pte. Ltd.</w:t>
      </w:r>
    </w:p>
    <w:p>
      <w:pPr>
        <w:pStyle w:val="BodyText"/>
      </w:pPr>
      <w:r>
        <w:t xml:space="preserve">Signature: ___________________________</w:t>
      </w:r>
    </w:p>
    <w:p>
      <w:pPr>
        <w:pStyle w:val="BodyText"/>
      </w:pPr>
      <w:r>
        <w:t xml:space="preserve">Date: ___________________________</w:t>
      </w:r>
    </w:p>
    <w:p>
      <w:pPr>
        <w:pStyle w:val="BodyText"/>
      </w:pPr>
      <w:r>
        <w:t xml:space="preserve">Stamp:</w:t>
      </w:r>
    </w:p>
    <w:p>
      <w:pPr>
        <w:pStyle w:val="BodyText"/>
      </w:pPr>
      <w:r>
        <w:t xml:space="preserve">Authorized Signatory – Supplier</w:t>
      </w:r>
    </w:p>
    <w:p>
      <w:pPr>
        <w:pStyle w:val="BodyText"/>
      </w:pPr>
      <w:r>
        <w:t xml:space="preserve">Name: Ms. Lim Siew Lan</w:t>
      </w:r>
    </w:p>
    <w:p>
      <w:pPr>
        <w:pStyle w:val="BodyText"/>
      </w:pPr>
      <w:r>
        <w:t xml:space="preserve">Title: Account Manager</w:t>
      </w:r>
    </w:p>
    <w:p>
      <w:pPr>
        <w:pStyle w:val="BodyText"/>
      </w:pPr>
      <w:r>
        <w:t xml:space="preserve">Company: Oceanic Marine Engineering Consultants Pte. Ltd.</w:t>
      </w:r>
    </w:p>
    <w:p>
      <w:pPr>
        <w:pStyle w:val="BodyText"/>
      </w:pPr>
      <w:r>
        <w:t xml:space="preserve">Signature: ___________________________</w:t>
      </w:r>
    </w:p>
    <w:p>
      <w:pPr>
        <w:pStyle w:val="BodyText"/>
      </w:pPr>
      <w:r>
        <w:t xml:space="preserve">Date: ___________________________</w:t>
      </w:r>
    </w:p>
    <w:p>
      <w:pPr>
        <w:pStyle w:val="BodyText"/>
      </w:pPr>
      <w:r>
        <w:t xml:space="preserve">Stamp:</w:t>
      </w:r>
    </w:p>
    <w:p>
      <w:pPr>
        <w:pStyle w:val="BodyText"/>
      </w:pPr>
      <w:r>
        <w:t xml:space="preserve">This Purchase Order is issued under the procurement policies of Straits Maritime Holdings Pte. Ltd. and is valid for acceptance within fourteen (14) calendar days of the issue date. All Marine Engineer services referenced herein are to be performed exclusively within the jurisdiction of Singapore Singapore. This document constitutes a binding agreement upon countersignature by both parties. Purchase Order No. PO-SG-2025-ME-0472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Marine Engineer Services - Singapore Singapore</dc:title>
  <dc:creator/>
  <dc:language>en</dc:language>
  <cp:keywords/>
  <dcterms:created xsi:type="dcterms:W3CDTF">2026-10-10T07:01:07Z</dcterms:created>
  <dcterms:modified xsi:type="dcterms:W3CDTF">2026-10-10T07:01:07Z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