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purchase-order"/>
    <w:p>
      <w:pPr>
        <w:pStyle w:val="Heading1"/>
      </w:pPr>
      <w:r>
        <w:t xml:space="preserve">PURCHASE ORDER</w:t>
      </w:r>
    </w:p>
    <w:p>
      <w:pPr>
        <w:pStyle w:val="FirstParagraph"/>
      </w:pPr>
      <w:r>
        <w:t xml:space="preserve">Marine Engineer Professional Services — United States Miami</w:t>
      </w:r>
    </w:p>
    <w:p>
      <w:pPr>
        <w:pStyle w:val="BodyText"/>
      </w:pPr>
      <w:r>
        <w:t xml:space="preserve">Document Reference: PO-ME-MIA-2025-0487</w:t>
      </w:r>
    </w:p>
    <w:bookmarkEnd w:id="20"/>
    <w:p>
      <w:pPr>
        <w:pStyle w:val="BodyText"/>
      </w:pPr>
      <w:r>
        <w:rPr>
          <w:bCs/>
          <w:b/>
        </w:rPr>
        <w:t xml:space="preserve">Purchase Order No.:</w:t>
      </w:r>
      <w:r>
        <w:t xml:space="preserve"> </w:t>
      </w:r>
      <w:r>
        <w:t xml:space="preserve">PO-ME-MIA-2025-0487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 (United States Dollar)</w:t>
      </w:r>
      <w:r>
        <w:br/>
      </w:r>
      <w:r>
        <w:rPr>
          <w:bCs/>
          <w:b/>
        </w:rPr>
        <w:t xml:space="preserve">Incoterms:</w:t>
      </w:r>
      <w:r>
        <w:t xml:space="preserve"> </w:t>
      </w:r>
      <w:r>
        <w:t xml:space="preserve">DAP Miami, FL</w:t>
      </w:r>
    </w:p>
    <w:bookmarkStart w:id="21" w:name="purchasing-party-buyer"/>
    <w:p>
      <w:pPr>
        <w:pStyle w:val="Heading2"/>
      </w:pPr>
      <w:r>
        <w:t xml:space="preserve">1. Purchasing Party (Buyer)</w:t>
      </w:r>
    </w:p>
    <w:p>
      <w:pPr>
        <w:pStyle w:val="FirstParagraph"/>
      </w:pPr>
      <w:r>
        <w:rPr>
          <w:bCs/>
          <w:b/>
        </w:rPr>
        <w:t xml:space="preserve">Atlantic Maritime Solutions, Inc.</w:t>
      </w:r>
      <w:r>
        <w:br/>
      </w:r>
      <w:r>
        <w:t xml:space="preserve">1200 Biscayne Boulevard, Suite 2400</w:t>
      </w:r>
      <w:r>
        <w:br/>
      </w:r>
      <w:r>
        <w:t xml:space="preserve">Miami, Florida 33132</w:t>
      </w:r>
      <w:r>
        <w:br/>
      </w:r>
      <w:r>
        <w:t xml:space="preserve">United States</w:t>
      </w:r>
      <w:r>
        <w:br/>
      </w:r>
      <w:r>
        <w:t xml:space="preserve">Contact: Mr. David R. Castellanos, Procurement Director</w:t>
      </w:r>
      <w:r>
        <w:br/>
      </w:r>
      <w:r>
        <w:t xml:space="preserve">Email: procurement@atlanticmaritime.com | Phone: +1 (305) 555-0142</w:t>
      </w:r>
      <w:r>
        <w:br/>
      </w:r>
      <w:r>
        <w:t xml:space="preserve">Tax ID / EIN: 82-4471903</w:t>
      </w:r>
    </w:p>
    <w:bookmarkEnd w:id="21"/>
    <w:bookmarkStart w:id="22" w:name="supplying-party-seller-service-provider"/>
    <w:p>
      <w:pPr>
        <w:pStyle w:val="Heading2"/>
      </w:pPr>
      <w:r>
        <w:t xml:space="preserve">2. Supplying Party (Seller / Service Provider)</w:t>
      </w:r>
    </w:p>
    <w:p>
      <w:pPr>
        <w:pStyle w:val="FirstParagraph"/>
      </w:pPr>
      <w:r>
        <w:rPr>
          <w:bCs/>
          <w:b/>
        </w:rPr>
        <w:t xml:space="preserve">Deepwater Engineering &amp; Marine Consulting Group, LLC</w:t>
      </w:r>
      <w:r>
        <w:br/>
      </w:r>
      <w:r>
        <w:t xml:space="preserve">8901 NW 36th Street, Building C, Floor 3</w:t>
      </w:r>
      <w:r>
        <w:br/>
      </w:r>
      <w:r>
        <w:t xml:space="preserve">Miami, Florida 33166</w:t>
      </w:r>
      <w:r>
        <w:br/>
      </w:r>
      <w:r>
        <w:t xml:space="preserve">United States</w:t>
      </w:r>
      <w:r>
        <w:br/>
      </w:r>
      <w:r>
        <w:t xml:space="preserve">Contact: Dr. Elena Vasquez, Principal Marine Engineer</w:t>
      </w:r>
      <w:r>
        <w:br/>
      </w:r>
      <w:r>
        <w:t xml:space="preserve">Email: contracts@deepwatermarine.com | Phone: +1 (305) 555-0287</w:t>
      </w:r>
      <w:r>
        <w:br/>
      </w:r>
      <w:r>
        <w:t xml:space="preserve">Tax ID / EIN: 59-8832147</w:t>
      </w:r>
    </w:p>
    <w:bookmarkEnd w:id="22"/>
    <w:bookmarkStart w:id="23" w:name="description-of-goods-and-services"/>
    <w:p>
      <w:pPr>
        <w:pStyle w:val="Heading2"/>
      </w:pPr>
      <w:r>
        <w:t xml:space="preserve">3. Description of Goods and Services</w:t>
      </w:r>
    </w:p>
    <w:p>
      <w:pPr>
        <w:pStyle w:val="FirstParagraph"/>
      </w:pPr>
      <w:r>
        <w:t xml:space="preserve">This</w:t>
      </w:r>
      <w:r>
        <w:t xml:space="preserve"> </w:t>
      </w:r>
      <w:r>
        <w:t xml:space="preserve">Purchase Order</w:t>
      </w:r>
      <w:r>
        <w:t xml:space="preserve"> </w:t>
      </w:r>
      <w:r>
        <w:t xml:space="preserve">is issued by Atlantic Maritime Solutions, Inc. to Deepwater Engineering &amp; Marine Consulting Group, LLC for the engagement of a qualified</w:t>
      </w:r>
      <w:r>
        <w:t xml:space="preserve"> </w:t>
      </w:r>
      <w:r>
        <w:t xml:space="preserve">Marine Engineer</w:t>
      </w:r>
      <w:r>
        <w:t xml:space="preserve"> </w:t>
      </w:r>
      <w:r>
        <w:t xml:space="preserve">to provide comprehensive technical services, vessel inspection, and operational oversight for the buyer's commercial fleet operating out of the Port of Miami,</w:t>
      </w:r>
      <w:r>
        <w:t xml:space="preserve"> </w:t>
      </w:r>
      <w:r>
        <w:t xml:space="preserve">United States Miami</w:t>
      </w:r>
      <w:r>
        <w:t xml:space="preserve"> </w:t>
      </w:r>
      <w:r>
        <w:t xml:space="preserve">metropolitan area. The</w:t>
      </w:r>
      <w:r>
        <w:t xml:space="preserve"> </w:t>
      </w:r>
      <w:r>
        <w:t xml:space="preserve">Marine Engineer</w:t>
      </w:r>
      <w:r>
        <w:t xml:space="preserve"> </w:t>
      </w:r>
      <w:r>
        <w:t xml:space="preserve">shall hold a valid U.S. Coast Guard (USCG) Third Class Engineer License and a minimum of ten (10) years of documented experience in marine propulsion systems, auxiliary machinery, and HVAC systems aboard vessels exceeding 500 gross tons.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001</w:t>
            </w:r>
          </w:p>
        </w:tc>
        <w:tc>
          <w:tcPr/>
          <w:p>
            <w:pPr>
              <w:pStyle w:val="Compact"/>
              <w:jc w:val="left"/>
            </w:pPr>
            <w:r>
              <w:t xml:space="preserve">Marine Engineer — Full-time on-site technical supervision at Port of Miami, United States Miami. Includes daily inspection of main engines, boilers, and auxiliary systems for a fleet of 12 commercial vessels.</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$186,000.00</w:t>
            </w:r>
          </w:p>
        </w:tc>
        <w:tc>
          <w:tcPr/>
          <w:p>
            <w:pPr>
              <w:pStyle w:val="Compact"/>
              <w:jc w:val="left"/>
            </w:pPr>
            <w:r>
              <w:t xml:space="preserve">$186,000.00</w:t>
            </w:r>
          </w:p>
        </w:tc>
      </w:tr>
      <w:tr>
        <w:tc>
          <w:tcPr/>
          <w:p>
            <w:pPr>
              <w:pStyle w:val="Compact"/>
              <w:jc w:val="left"/>
            </w:pPr>
            <w:r>
              <w:t xml:space="preserve">002</w:t>
            </w:r>
          </w:p>
        </w:tc>
        <w:tc>
          <w:tcPr/>
          <w:p>
            <w:pPr>
              <w:pStyle w:val="Compact"/>
              <w:jc w:val="left"/>
            </w:pPr>
            <w:r>
              <w:t xml:space="preserve">Marine Engineer — Emergency call-out and after-hours response service (24/7 coverage) for mechanical failures, fuel system malfunctions, and propulsion breakdowns at the Miami waterfront facilities.</w:t>
            </w:r>
          </w:p>
        </w:tc>
        <w:tc>
          <w:tcPr/>
          <w:p>
            <w:pPr>
              <w:pStyle w:val="Compact"/>
              <w:jc w:val="left"/>
            </w:pPr>
            <w:r>
              <w:t xml:space="preserve">1</w:t>
            </w:r>
          </w:p>
        </w:tc>
        <w:tc>
          <w:tcPr/>
          <w:p>
            <w:pPr>
              <w:pStyle w:val="Compact"/>
              <w:jc w:val="left"/>
            </w:pPr>
            <w:r>
              <w:t xml:space="preserve">Annual contract</w:t>
            </w:r>
          </w:p>
        </w:tc>
        <w:tc>
          <w:tcPr/>
          <w:p>
            <w:pPr>
              <w:pStyle w:val="Compact"/>
              <w:jc w:val="left"/>
            </w:pPr>
            <w:r>
              <w:t xml:space="preserve">$24,500.00</w:t>
            </w:r>
          </w:p>
        </w:tc>
        <w:tc>
          <w:tcPr/>
          <w:p>
            <w:pPr>
              <w:pStyle w:val="Compact"/>
              <w:jc w:val="left"/>
            </w:pPr>
            <w:r>
              <w:t xml:space="preserve">$24,500.00</w:t>
            </w:r>
          </w:p>
        </w:tc>
      </w:tr>
      <w:tr>
        <w:tc>
          <w:tcPr/>
          <w:p>
            <w:pPr>
              <w:pStyle w:val="Compact"/>
              <w:jc w:val="left"/>
            </w:pPr>
            <w:r>
              <w:t xml:space="preserve">003</w:t>
            </w:r>
          </w:p>
        </w:tc>
        <w:tc>
          <w:tcPr/>
          <w:p>
            <w:pPr>
              <w:pStyle w:val="Compact"/>
              <w:jc w:val="left"/>
            </w:pPr>
            <w:r>
              <w:t xml:space="preserve">Marine Engineer — Quarterly condition assessment and compliance reporting in accordance with USCG regulations, SOLAS, and MARPOL conventions. Reports to be delivered to the buyer's Miami, United States office.</w:t>
            </w:r>
          </w:p>
        </w:tc>
        <w:tc>
          <w:tcPr/>
          <w:p>
            <w:pPr>
              <w:pStyle w:val="Compact"/>
              <w:jc w:val="left"/>
            </w:pPr>
            <w:r>
              <w:t xml:space="preserve">4</w:t>
            </w:r>
          </w:p>
        </w:tc>
        <w:tc>
          <w:tcPr/>
          <w:p>
            <w:pPr>
              <w:pStyle w:val="Compact"/>
              <w:jc w:val="left"/>
            </w:pPr>
            <w:r>
              <w:t xml:space="preserve">Reports / year</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004</w:t>
            </w:r>
          </w:p>
        </w:tc>
        <w:tc>
          <w:tcPr/>
          <w:p>
            <w:pPr>
              <w:pStyle w:val="Compact"/>
              <w:jc w:val="left"/>
            </w:pPr>
            <w:r>
              <w:t xml:space="preserve">Marine Engineer — Training and certification program for buyer's junior maintenance staff at the Deepwater Miami training facility, United States Miami. Covers engine room safety, pollution prevention, and emergency procedures.</w:t>
            </w:r>
          </w:p>
        </w:tc>
        <w:tc>
          <w:tcPr/>
          <w:p>
            <w:pPr>
              <w:pStyle w:val="Compact"/>
              <w:jc w:val="left"/>
            </w:pPr>
            <w:r>
              <w:t xml:space="preserve">2</w:t>
            </w:r>
          </w:p>
        </w:tc>
        <w:tc>
          <w:tcPr/>
          <w:p>
            <w:pPr>
              <w:pStyle w:val="Compact"/>
              <w:jc w:val="left"/>
            </w:pPr>
            <w:r>
              <w:t xml:space="preserve">Sessions / year</w:t>
            </w:r>
          </w:p>
        </w:tc>
        <w:tc>
          <w:tcPr/>
          <w:p>
            <w:pPr>
              <w:pStyle w:val="Compact"/>
              <w:jc w:val="left"/>
            </w:pPr>
            <w:r>
              <w:t xml:space="preserve">$5,750.00</w:t>
            </w:r>
          </w:p>
        </w:tc>
        <w:tc>
          <w:tcPr/>
          <w:p>
            <w:pPr>
              <w:pStyle w:val="Compact"/>
              <w:jc w:val="left"/>
            </w:pPr>
            <w:r>
              <w:t xml:space="preserve">$11,500.00</w:t>
            </w:r>
          </w:p>
        </w:tc>
      </w:tr>
      <w:tr>
        <w:tc>
          <w:tcPr/>
          <w:p>
            <w:pPr>
              <w:pStyle w:val="Compact"/>
              <w:jc w:val="left"/>
            </w:pPr>
            <w:r>
              <w:t xml:space="preserve">005</w:t>
            </w:r>
          </w:p>
        </w:tc>
        <w:tc>
          <w:tcPr/>
          <w:p>
            <w:pPr>
              <w:pStyle w:val="Compact"/>
              <w:jc w:val="left"/>
            </w:pPr>
            <w:r>
              <w:t xml:space="preserve">Marine Engineer — Procurement and installation of replacement marine-grade gaskets, fuel injectors, and turbocharger components as needed during the contract period (estimated).</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$18,250.00</w:t>
            </w:r>
          </w:p>
        </w:tc>
        <w:tc>
          <w:tcPr/>
          <w:p>
            <w:pPr>
              <w:pStyle w:val="Compact"/>
              <w:jc w:val="left"/>
            </w:pPr>
            <w:r>
              <w:t xml:space="preserve">$18,250.00</w:t>
            </w:r>
          </w:p>
        </w:tc>
      </w:tr>
      <w:tr>
        <w:tc>
          <w:tcPr>
            <w:gridSpan w:val="5"/>
          </w:tcPr>
          <w:p>
            <w:pPr>
              <w:pStyle w:val="Compact"/>
              <w:jc w:val="right"/>
            </w:pPr>
            <w:r>
              <w:t xml:space="preserve">TOTAL CONTRACT VALUE (USD):</w:t>
            </w:r>
          </w:p>
        </w:tc>
        <w:tc>
          <w:tcPr/>
          <w:p>
            <w:pPr>
              <w:pStyle w:val="Compact"/>
              <w:jc w:val="left"/>
            </w:pPr>
            <w:r>
              <w:t xml:space="preserve">$253,050.00</w:t>
            </w:r>
          </w:p>
        </w:tc>
      </w:tr>
    </w:tbl>
    <w:bookmarkEnd w:id="23"/>
    <w:bookmarkStart w:id="24" w:name="place-of-performance"/>
    <w:p>
      <w:pPr>
        <w:pStyle w:val="Heading2"/>
      </w:pPr>
      <w:r>
        <w:t xml:space="preserve">4. Place of Performance</w:t>
      </w:r>
    </w:p>
    <w:p>
      <w:pPr>
        <w:pStyle w:val="FirstParagraph"/>
      </w:pPr>
      <w:r>
        <w:t xml:space="preserve">All services under this</w:t>
      </w:r>
      <w:r>
        <w:t xml:space="preserve"> </w:t>
      </w:r>
      <w:r>
        <w:t xml:space="preserve">Purchase Order</w:t>
      </w:r>
      <w:r>
        <w:t xml:space="preserve"> </w:t>
      </w:r>
      <w:r>
        <w:t xml:space="preserve">shall be performed at the buyer's designated operational facilities located at the Port of Miami, 1000 SE 1st Avenue, Miami, Florida 33132,</w:t>
      </w:r>
      <w:r>
        <w:t xml:space="preserve"> </w:t>
      </w:r>
      <w:r>
        <w:t xml:space="preserve">United States Miami</w:t>
      </w:r>
      <w:r>
        <w:t xml:space="preserve">, and at such other vessels or dockside locations within the Miami-Dade County jurisdiction as may be reasonably directed by the buyer's operations manager. The</w:t>
      </w:r>
      <w:r>
        <w:t xml:space="preserve"> </w:t>
      </w:r>
      <w:r>
        <w:t xml:space="preserve">Marine Engineer</w:t>
      </w:r>
      <w:r>
        <w:t xml:space="preserve"> </w:t>
      </w:r>
      <w:r>
        <w:t xml:space="preserve">shall report to the buyer's Miami, United States headquarters no later than 0700 hours local time on each scheduled working day.</w:t>
      </w:r>
    </w:p>
    <w:bookmarkEnd w:id="24"/>
    <w:bookmarkStart w:id="25" w:name="terms-and-conditions"/>
    <w:p>
      <w:pPr>
        <w:pStyle w:val="Heading2"/>
      </w:pPr>
      <w:r>
        <w:t xml:space="preserve">5. Terms and Conditions</w:t>
      </w:r>
    </w:p>
    <w:p>
      <w:pPr>
        <w:numPr>
          <w:ilvl w:val="0"/>
          <w:numId w:val="1001"/>
        </w:numPr>
        <w:pStyle w:val="Compact"/>
      </w:pPr>
      <w:r>
        <w:rPr>
          <w:bCs/>
          <w:b/>
        </w:rPr>
        <w:t xml:space="preserve">Contract Duration:</w:t>
      </w:r>
      <w:r>
        <w:t xml:space="preserve"> </w:t>
      </w:r>
      <w:r>
        <w:t xml:space="preserve">This Purchase Order is valid for a period of twelve (12) months commencing July 1, 2025, and expiring June 30, 2026, unless renewed in writing by both parties no later than thirty (30) days prior to expiration.</w:t>
      </w:r>
    </w:p>
    <w:p>
      <w:pPr>
        <w:numPr>
          <w:ilvl w:val="0"/>
          <w:numId w:val="1001"/>
        </w:numPr>
        <w:pStyle w:val="Compact"/>
      </w:pPr>
      <w:r>
        <w:rPr>
          <w:bCs/>
          <w:b/>
        </w:rPr>
        <w:t xml:space="preserve">Payment Schedule:</w:t>
      </w:r>
      <w:r>
        <w:t xml:space="preserve"> </w:t>
      </w:r>
      <w:r>
        <w:t xml:space="preserve">Invoices shall be submitted monthly by the 5th business day. Payment is due within thirty (30) days of invoice receipt. All payments shall be made in United States Dollars (USD) via wire transfer to the seller's designated bank account in Miami, Florida.</w:t>
      </w:r>
    </w:p>
    <w:p>
      <w:pPr>
        <w:numPr>
          <w:ilvl w:val="0"/>
          <w:numId w:val="1001"/>
        </w:numPr>
        <w:pStyle w:val="Compact"/>
      </w:pPr>
      <w:r>
        <w:rPr>
          <w:bCs/>
          <w:b/>
        </w:rPr>
        <w:t xml:space="preserve">Qualifications:</w:t>
      </w:r>
      <w:r>
        <w:t xml:space="preserve"> </w:t>
      </w:r>
      <w:r>
        <w:t xml:space="preserve">The Marine Engineer assigned to this Purchase Order must maintain a current USCG Third Class Engineer License, a valid OSHA 10-Hour Maritime Safety certification, and proof of professional liability insurance with a minimum coverage of $2,000,000 per occurrence.</w:t>
      </w:r>
    </w:p>
    <w:p>
      <w:pPr>
        <w:numPr>
          <w:ilvl w:val="0"/>
          <w:numId w:val="1001"/>
        </w:numPr>
        <w:pStyle w:val="Compact"/>
      </w:pPr>
      <w:r>
        <w:rPr>
          <w:bCs/>
          <w:b/>
        </w:rPr>
        <w:t xml:space="preserve">Compliance:</w:t>
      </w:r>
      <w:r>
        <w:t xml:space="preserve"> </w:t>
      </w:r>
      <w:r>
        <w:t xml:space="preserve">All work performed under this Purchase Order shall comply with applicable United States federal maritime regulations, Florida state labor laws, and local ordinances of the City of Miami, United States Miami. The Marine Engineer shall adhere to all environmental protection standards set forth by the EPA and the U.S. Coast Guard.</w:t>
      </w:r>
    </w:p>
    <w:p>
      <w:pPr>
        <w:numPr>
          <w:ilvl w:val="0"/>
          <w:numId w:val="1001"/>
        </w:numPr>
        <w:pStyle w:val="Compact"/>
      </w:pPr>
      <w:r>
        <w:rPr>
          <w:bCs/>
          <w:b/>
        </w:rPr>
        <w:t xml:space="preserve">Confidentiality:</w:t>
      </w:r>
      <w:r>
        <w:t xml:space="preserve"> </w:t>
      </w:r>
      <w:r>
        <w:t xml:space="preserve">The Marine Engineer and the seller shall treat all operational data, vessel specifications, and commercial information of the buyer as strictly confidential. This obligation survives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 Termination shall not affect accrued payment obligations.</w:t>
      </w:r>
    </w:p>
    <w:p>
      <w:pPr>
        <w:numPr>
          <w:ilvl w:val="0"/>
          <w:numId w:val="1001"/>
        </w:numPr>
        <w:pStyle w:val="Compact"/>
      </w:pPr>
      <w:r>
        <w:rPr>
          <w:bCs/>
          <w:b/>
        </w:rPr>
        <w:t xml:space="preserve">Dispute Resolution:</w:t>
      </w:r>
      <w:r>
        <w:t xml:space="preserve"> </w:t>
      </w:r>
      <w:r>
        <w:t xml:space="preserve">Any disputes arising from this Purchase Order shall be resolved through binding arbitration in Miami, Florida, United States Miami, in accordance with the rules of the American Arbitration Association. The governing law shall be that of the State of Florida, United States.</w:t>
      </w:r>
    </w:p>
    <w:p>
      <w:pPr>
        <w:numPr>
          <w:ilvl w:val="0"/>
          <w:numId w:val="1001"/>
        </w:numPr>
        <w:pStyle w:val="Compact"/>
      </w:pPr>
      <w:r>
        <w:rPr>
          <w:bCs/>
          <w:b/>
        </w:rPr>
        <w:t xml:space="preserve">Insurance:</w:t>
      </w:r>
      <w:r>
        <w:t xml:space="preserve"> </w:t>
      </w:r>
      <w:r>
        <w:t xml:space="preserve">The seller shall maintain workers' compensation insurance, general liability insurance, and marine-specific professional indemnity insurance throughout the term of this Purchase Order. Certificates of insurance shall be provided to the buyer prior to commencement of services.</w:t>
      </w:r>
    </w:p>
    <w:p>
      <w:pPr>
        <w:numPr>
          <w:ilvl w:val="0"/>
          <w:numId w:val="1001"/>
        </w:numPr>
        <w:pStyle w:val="Compact"/>
      </w:pPr>
      <w:r>
        <w:rPr>
          <w:bCs/>
          <w:b/>
        </w:rPr>
        <w:t xml:space="preserve">Force Majeure:</w:t>
      </w:r>
      <w:r>
        <w:t xml:space="preserve"> </w:t>
      </w:r>
      <w:r>
        <w:t xml:space="preserve">Neither party shall be liable for delays or failures in performance caused by acts of God, hurricanes, tropical storms affecting the United States Miami region, government actions, or other events beyond reasonable control, provided that the affected party gives prompt written notice.</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set forth in this Purchase Order for Marine Engineer services to be rendered in United States Miami. This document constitutes a binding agreement between the parties upon execution.</w:t>
      </w:r>
    </w:p>
    <w:bookmarkEnd w:id="26"/>
    <w:p>
      <w:pPr>
        <w:pStyle w:val="BodyText"/>
      </w:pPr>
      <w:r>
        <w:rPr>
          <w:bCs/>
          <w:b/>
        </w:rPr>
        <w:t xml:space="preserve">For the Buyer:</w:t>
      </w:r>
      <w:r>
        <w:br/>
      </w:r>
      <w:r>
        <w:t xml:space="preserve">Atlantic Maritime Solutions, Inc.</w:t>
      </w:r>
      <w:r>
        <w:br/>
      </w:r>
      <w:r>
        <w:t xml:space="preserve">Name: David R. Castellanos</w:t>
      </w:r>
      <w:r>
        <w:br/>
      </w:r>
      <w:r>
        <w:t xml:space="preserve">Title: Procurement Director</w:t>
      </w:r>
      <w:r>
        <w:br/>
      </w:r>
      <w:r>
        <w:t xml:space="preserve">Date: ______________________</w:t>
      </w:r>
    </w:p>
    <w:p>
      <w:pPr>
        <w:pStyle w:val="BodyText"/>
      </w:pPr>
      <w:r>
        <w:rPr>
          <w:bCs/>
          <w:b/>
        </w:rPr>
        <w:t xml:space="preserve">For the Seller:</w:t>
      </w:r>
      <w:r>
        <w:br/>
      </w:r>
      <w:r>
        <w:t xml:space="preserve">Deepwater Engineering &amp; Marine Consulting Group, LLC</w:t>
      </w:r>
      <w:r>
        <w:br/>
      </w:r>
      <w:r>
        <w:t xml:space="preserve">Name: Dr. Elena Vasquez</w:t>
      </w:r>
      <w:r>
        <w:br/>
      </w:r>
      <w:r>
        <w:t xml:space="preserve">Title: Principal Marine Engineer</w:t>
      </w:r>
      <w:r>
        <w:br/>
      </w:r>
      <w:r>
        <w:t xml:space="preserve">Date: ______________________</w:t>
      </w:r>
    </w:p>
    <w:p>
      <w:pPr>
        <w:pStyle w:val="BodyText"/>
      </w:pPr>
      <w:r>
        <w:t xml:space="preserve">This Purchase Order (PO-ME-MIA-2025-0487) was prepared for Marine Engineer services to be performed in United States Miami. This document is the property of Atlantic Maritime Solutions, Inc. Unauthorized reproduction or distribution is prohibited. © 2025 Atlantic Maritime Solutions,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United States Miami</dc:title>
  <dc:creator/>
  <dc:language>en</dc:language>
  <cp:keywords/>
  <dcterms:created xsi:type="dcterms:W3CDTF">2026-10-10T09:31:01Z</dcterms:created>
  <dcterms:modified xsi:type="dcterms:W3CDTF">2026-10-10T09:31:01Z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