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Caribe Maritime Solutions C.A. — Industrial &amp; Marine Procurement Division</w:t>
      </w:r>
    </w:p>
    <w:p>
      <w:pPr>
        <w:pStyle w:val="BodyText"/>
      </w:pPr>
      <w:r>
        <w:t xml:space="preserve">Av. Francisco de Miranda, Torre Empresarial, Piso 14, Caracas, Venezuela</w:t>
      </w:r>
    </w:p>
    <w:p>
      <w:pPr>
        <w:pStyle w:val="BodyText"/>
      </w:pPr>
      <w:r>
        <w:t xml:space="preserve">Tel: +58 (212) 555-0147 | Email: procurement@caribemaritime.com.ve</w:t>
      </w:r>
    </w:p>
    <w:bookmarkEnd w:id="20"/>
    <w:p>
      <w:pPr>
        <w:pStyle w:val="BodyText"/>
      </w:pPr>
      <w:r>
        <w:t xml:space="preserve">Purchase Order No.: PO-VC-2025-00847</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Caribe Maritime Solutions C.A.</w:t>
      </w:r>
    </w:p>
    <w:p>
      <w:pPr>
        <w:pStyle w:val="BodyText"/>
      </w:pPr>
      <w:r>
        <w:rPr>
          <w:bCs/>
          <w:b/>
        </w:rPr>
        <w:t xml:space="preserve">Address:</w:t>
      </w:r>
      <w:r>
        <w:t xml:space="preserve"> </w:t>
      </w:r>
      <w:r>
        <w:t xml:space="preserve">Av. Francisco de Miranda, Torre Empresarial, Piso 14, Chacao, Caracas, Venezuela</w:t>
      </w:r>
    </w:p>
    <w:p>
      <w:pPr>
        <w:pStyle w:val="BodyText"/>
      </w:pPr>
      <w:r>
        <w:rPr>
          <w:bCs/>
          <w:b/>
        </w:rPr>
        <w:t xml:space="preserve">RIF:</w:t>
      </w:r>
      <w:r>
        <w:t xml:space="preserve"> </w:t>
      </w:r>
      <w:r>
        <w:t xml:space="preserve">J-40125876-3</w:t>
      </w:r>
    </w:p>
    <w:p>
      <w:pPr>
        <w:pStyle w:val="BodyText"/>
      </w:pPr>
      <w:r>
        <w:rPr>
          <w:bCs/>
          <w:b/>
        </w:rPr>
        <w:t xml:space="preserve">Contact:</w:t>
      </w:r>
      <w:r>
        <w:t xml:space="preserve"> </w:t>
      </w:r>
      <w:r>
        <w:t xml:space="preserve">Ing. Rafael Mendoza, Procurement Director</w:t>
      </w:r>
    </w:p>
    <w:p>
      <w:pPr>
        <w:pStyle w:val="BodyText"/>
      </w:pPr>
      <w:r>
        <w:rPr>
          <w:bCs/>
          <w:b/>
        </w:rPr>
        <w:t xml:space="preserve">Phone:</w:t>
      </w:r>
      <w:r>
        <w:t xml:space="preserve"> </w:t>
      </w:r>
      <w:r>
        <w:t xml:space="preserve">+58 (212) 555-0147</w:t>
      </w:r>
    </w:p>
    <w:bookmarkEnd w:id="21"/>
    <w:bookmarkStart w:id="22" w:name="vendor-supplier"/>
    <w:p>
      <w:pPr>
        <w:pStyle w:val="Heading3"/>
      </w:pPr>
      <w:r>
        <w:t xml:space="preserve">Vendor / Supplier</w:t>
      </w:r>
    </w:p>
    <w:p>
      <w:pPr>
        <w:pStyle w:val="FirstParagraph"/>
      </w:pPr>
      <w:r>
        <w:rPr>
          <w:bCs/>
          <w:b/>
        </w:rPr>
        <w:t xml:space="preserve">Company:</w:t>
      </w:r>
      <w:r>
        <w:t xml:space="preserve"> </w:t>
      </w:r>
      <w:r>
        <w:t xml:space="preserve">Global Marine Engineering &amp; Technical Services Ltd.</w:t>
      </w:r>
    </w:p>
    <w:p>
      <w:pPr>
        <w:pStyle w:val="BodyText"/>
      </w:pPr>
      <w:r>
        <w:rPr>
          <w:bCs/>
          <w:b/>
        </w:rPr>
        <w:t xml:space="preserve">Address:</w:t>
      </w:r>
      <w:r>
        <w:t xml:space="preserve"> </w:t>
      </w:r>
      <w:r>
        <w:t xml:space="preserve">4500 Harbor Industrial Park, Suite 220, Miami, FL 33132, USA</w:t>
      </w:r>
    </w:p>
    <w:p>
      <w:pPr>
        <w:pStyle w:val="BodyText"/>
      </w:pPr>
      <w:r>
        <w:rPr>
          <w:bCs/>
          <w:b/>
        </w:rPr>
        <w:t xml:space="preserve">Tax ID:</w:t>
      </w:r>
      <w:r>
        <w:t xml:space="preserve"> </w:t>
      </w:r>
      <w:r>
        <w:t xml:space="preserve">EIN 82-4471903</w:t>
      </w:r>
    </w:p>
    <w:p>
      <w:pPr>
        <w:pStyle w:val="BodyText"/>
      </w:pPr>
      <w:r>
        <w:rPr>
          <w:bCs/>
          <w:b/>
        </w:rPr>
        <w:t xml:space="preserve">Contact:</w:t>
      </w:r>
      <w:r>
        <w:t xml:space="preserve"> </w:t>
      </w:r>
      <w:r>
        <w:t xml:space="preserve">Ms. Patricia Alvarez, Account Manager</w:t>
      </w:r>
    </w:p>
    <w:p>
      <w:pPr>
        <w:pStyle w:val="BodyText"/>
      </w:pPr>
      <w:r>
        <w:rPr>
          <w:bCs/>
          <w:b/>
        </w:rPr>
        <w:t xml:space="preserve">Phone:</w:t>
      </w:r>
      <w:r>
        <w:t xml:space="preserve"> </w:t>
      </w:r>
      <w:r>
        <w:t xml:space="preserve">+1 (305) 882-3391</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15, 2025</w:t>
      </w:r>
    </w:p>
    <w:p>
      <w:pPr>
        <w:pStyle w:val="BodyText"/>
      </w:pPr>
      <w:r>
        <w:rPr>
          <w:bCs/>
          <w:b/>
        </w:rPr>
        <w:t xml:space="preserve">Delivery Location:</w:t>
      </w:r>
      <w:r>
        <w:t xml:space="preserve"> </w:t>
      </w:r>
      <w:r>
        <w:t xml:space="preserve">Puerto de La Guaira, Terminal Marítimo, Caracas, Venezuela</w:t>
      </w:r>
    </w:p>
    <w:p>
      <w:pPr>
        <w:pStyle w:val="BodyText"/>
      </w:pPr>
      <w:r>
        <w:rPr>
          <w:bCs/>
          <w:b/>
        </w:rPr>
        <w:t xml:space="preserve">Payment Terms:</w:t>
      </w:r>
      <w:r>
        <w:t xml:space="preserve"> </w:t>
      </w:r>
      <w:r>
        <w:t xml:space="preserve">Net 60 days from invoice date</w:t>
      </w:r>
    </w:p>
    <w:p>
      <w:pPr>
        <w:pStyle w:val="BodyText"/>
      </w:pPr>
      <w:r>
        <w:rPr>
          <w:bCs/>
          <w:b/>
        </w:rPr>
        <w:t xml:space="preserve">Currency:</w:t>
      </w:r>
      <w:r>
        <w:t xml:space="preserve"> </w:t>
      </w:r>
      <w:r>
        <w:t xml:space="preserve">United States Dollars (USD)</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Fleet Modernization &amp; Technical Staffing Program</w:t>
      </w:r>
    </w:p>
    <w:p>
      <w:pPr>
        <w:pStyle w:val="BodyText"/>
      </w:pPr>
      <w:r>
        <w:rPr>
          <w:bCs/>
          <w:b/>
        </w:rPr>
        <w:t xml:space="preserve">Contract Ref:</w:t>
      </w:r>
      <w:r>
        <w:t xml:space="preserve"> </w:t>
      </w:r>
      <w:r>
        <w:t xml:space="preserve">CMS-VM-2025-031</w:t>
      </w:r>
    </w:p>
    <w:p>
      <w:pPr>
        <w:pStyle w:val="BodyText"/>
      </w:pPr>
      <w:r>
        <w:rPr>
          <w:bCs/>
          <w:b/>
        </w:rPr>
        <w:t xml:space="preserve">Work Location:</w:t>
      </w:r>
      <w:r>
        <w:t xml:space="preserve"> </w:t>
      </w:r>
      <w:r>
        <w:t xml:space="preserve">Caracas, Venezuela (Primary) / Port of La Guaira (Secondary)</w:t>
      </w:r>
    </w:p>
    <w:p>
      <w:pPr>
        <w:pStyle w:val="BodyText"/>
      </w:pPr>
      <w:r>
        <w:rPr>
          <w:bCs/>
          <w:b/>
        </w:rPr>
        <w:t xml:space="preserve">Duration:</w:t>
      </w:r>
      <w:r>
        <w:t xml:space="preserve"> </w:t>
      </w:r>
      <w:r>
        <w:t xml:space="preserve">24 months (renewable)</w:t>
      </w:r>
    </w:p>
    <w:bookmarkEnd w:id="24"/>
    <w:p>
      <w:pPr>
        <w:pStyle w:val="BodyText"/>
      </w:pPr>
      <w:r>
        <w:t xml:space="preserve">ITEMIZED PURCHASE DESCRIPTION — Marine Engineer Services &amp; Technical Equipment</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Notes</w:t>
            </w:r>
          </w:p>
        </w:tc>
      </w:tr>
      <w:tr>
        <w:tc>
          <w:tcPr/>
          <w:p>
            <w:pPr>
              <w:pStyle w:val="Compact"/>
              <w:jc w:val="left"/>
            </w:pPr>
            <w:r>
              <w:t xml:space="preserve">01</w:t>
            </w:r>
          </w:p>
        </w:tc>
        <w:tc>
          <w:tcPr/>
          <w:p>
            <w:pPr>
              <w:pStyle w:val="Compact"/>
              <w:jc w:val="left"/>
            </w:pPr>
            <w:r>
              <w:t xml:space="preserve">Senior</w:t>
            </w:r>
            <w:r>
              <w:t xml:space="preserve"> </w:t>
            </w:r>
            <w:r>
              <w:t xml:space="preserve">Marine Engineer</w:t>
            </w:r>
            <w:r>
              <w:t xml:space="preserve"> </w:t>
            </w:r>
            <w:r>
              <w:t xml:space="preserve">(Class 1) — Full-time technical staffing for vessel maintenance, propulsion systems oversight, and machinery management. Minimum 15 years of experience in commercial shipping. Must hold valid STCW certification and be authorized to work in</w:t>
            </w:r>
            <w:r>
              <w:t xml:space="preserve"> </w:t>
            </w:r>
            <w:r>
              <w:t xml:space="preserve">Venezuela Caracas</w:t>
            </w:r>
            <w:r>
              <w:t xml:space="preserve"> </w:t>
            </w:r>
            <w:r>
              <w:t xml:space="preserve">metropolitan area.</w:t>
            </w:r>
          </w:p>
        </w:tc>
        <w:tc>
          <w:tcPr/>
          <w:p>
            <w:pPr>
              <w:pStyle w:val="Compact"/>
              <w:jc w:val="left"/>
            </w:pPr>
            <w:r>
              <w:t xml:space="preserve">2</w:t>
            </w:r>
          </w:p>
        </w:tc>
        <w:tc>
          <w:tcPr/>
          <w:p>
            <w:pPr>
              <w:pStyle w:val="Compact"/>
              <w:jc w:val="left"/>
            </w:pPr>
            <w:r>
              <w:t xml:space="preserve">$18,500.00 / month</w:t>
            </w:r>
          </w:p>
        </w:tc>
        <w:tc>
          <w:tcPr/>
          <w:p>
            <w:pPr>
              <w:pStyle w:val="Compact"/>
              <w:jc w:val="left"/>
            </w:pPr>
            <w:r>
              <w:t xml:space="preserve">$444,000.00 / yr</w:t>
            </w:r>
          </w:p>
        </w:tc>
        <w:tc>
          <w:tcPr/>
          <w:p>
            <w:pPr>
              <w:pStyle w:val="Compact"/>
              <w:jc w:val="left"/>
            </w:pPr>
            <w:r>
              <w:t xml:space="preserve">On-site, Caracas &amp; La Guaira</w:t>
            </w:r>
          </w:p>
        </w:tc>
      </w:tr>
      <w:tr>
        <w:tc>
          <w:tcPr/>
          <w:p>
            <w:pPr>
              <w:pStyle w:val="Compact"/>
              <w:jc w:val="left"/>
            </w:pPr>
            <w:r>
              <w:t xml:space="preserve">02</w:t>
            </w:r>
          </w:p>
        </w:tc>
        <w:tc>
          <w:tcPr/>
          <w:p>
            <w:pPr>
              <w:pStyle w:val="Compact"/>
              <w:jc w:val="left"/>
            </w:pPr>
            <w:r>
              <w:t xml:space="preserve">Junior</w:t>
            </w:r>
            <w:r>
              <w:t xml:space="preserve"> </w:t>
            </w:r>
            <w:r>
              <w:t xml:space="preserve">Marine Engineer</w:t>
            </w:r>
            <w:r>
              <w:t xml:space="preserve"> </w:t>
            </w:r>
            <w:r>
              <w:t xml:space="preserve">(Class 2) — Technical support for auxiliary machinery, HVAC systems, and electrical plant maintenance. Minimum 7 years of experience. Must be willing to relocate to</w:t>
            </w:r>
            <w:r>
              <w:t xml:space="preserve"> </w:t>
            </w:r>
            <w:r>
              <w:t xml:space="preserve">Venezuela Caracas</w:t>
            </w:r>
            <w:r>
              <w:t xml:space="preserve"> </w:t>
            </w:r>
            <w:r>
              <w:t xml:space="preserve">for the contract duration.</w:t>
            </w:r>
          </w:p>
        </w:tc>
        <w:tc>
          <w:tcPr/>
          <w:p>
            <w:pPr>
              <w:pStyle w:val="Compact"/>
              <w:jc w:val="left"/>
            </w:pPr>
            <w:r>
              <w:t xml:space="preserve">3</w:t>
            </w:r>
          </w:p>
        </w:tc>
        <w:tc>
          <w:tcPr/>
          <w:p>
            <w:pPr>
              <w:pStyle w:val="Compact"/>
              <w:jc w:val="left"/>
            </w:pPr>
            <w:r>
              <w:t xml:space="preserve">$12,200.00 / month</w:t>
            </w:r>
          </w:p>
        </w:tc>
        <w:tc>
          <w:tcPr/>
          <w:p>
            <w:pPr>
              <w:pStyle w:val="Compact"/>
              <w:jc w:val="left"/>
            </w:pPr>
            <w:r>
              <w:t xml:space="preserve">$439,200.00 / yr</w:t>
            </w:r>
          </w:p>
        </w:tc>
        <w:tc>
          <w:tcPr/>
          <w:p>
            <w:pPr>
              <w:pStyle w:val="Compact"/>
              <w:jc w:val="left"/>
            </w:pPr>
            <w:r>
              <w:t xml:space="preserve">On-site, Caracas &amp; La Guaira</w:t>
            </w:r>
          </w:p>
        </w:tc>
      </w:tr>
      <w:tr>
        <w:tc>
          <w:tcPr/>
          <w:p>
            <w:pPr>
              <w:pStyle w:val="Compact"/>
              <w:jc w:val="left"/>
            </w:pPr>
            <w:r>
              <w:t xml:space="preserve">03</w:t>
            </w:r>
          </w:p>
        </w:tc>
        <w:tc>
          <w:tcPr/>
          <w:p>
            <w:pPr>
              <w:pStyle w:val="Compact"/>
              <w:jc w:val="left"/>
            </w:pPr>
            <w:r>
              <w:t xml:space="preserve">Marine Engineering Diagnostic &amp; Monitoring Equipment Package — Includes vibration analyzers, thermal imaging cameras, oil analysis kits, and digital condition-monitoring software licenses for the</w:t>
            </w:r>
            <w:r>
              <w:t xml:space="preserve"> </w:t>
            </w:r>
            <w:r>
              <w:t xml:space="preserve">Marine Engineer</w:t>
            </w:r>
            <w:r>
              <w:t xml:space="preserve"> </w:t>
            </w:r>
            <w:r>
              <w:t xml:space="preserve">team operating in</w:t>
            </w:r>
            <w:r>
              <w:t xml:space="preserve"> </w:t>
            </w:r>
            <w:r>
              <w:t xml:space="preserve">Venezuela Caracas</w:t>
            </w:r>
            <w:r>
              <w:t xml:space="preserve">.</w:t>
            </w:r>
          </w:p>
        </w:tc>
        <w:tc>
          <w:tcPr/>
          <w:p>
            <w:pPr>
              <w:pStyle w:val="Compact"/>
              <w:jc w:val="left"/>
            </w:pPr>
            <w:r>
              <w:t xml:space="preserve">1</w:t>
            </w:r>
          </w:p>
        </w:tc>
        <w:tc>
          <w:tcPr/>
          <w:p>
            <w:pPr>
              <w:pStyle w:val="Compact"/>
              <w:jc w:val="left"/>
            </w:pPr>
            <w:r>
              <w:t xml:space="preserve">$87,400.00</w:t>
            </w:r>
          </w:p>
        </w:tc>
        <w:tc>
          <w:tcPr/>
          <w:p>
            <w:pPr>
              <w:pStyle w:val="Compact"/>
              <w:jc w:val="left"/>
            </w:pPr>
            <w:r>
              <w:t xml:space="preserve">$87,400.00</w:t>
            </w:r>
          </w:p>
        </w:tc>
        <w:tc>
          <w:tcPr/>
          <w:p>
            <w:pPr>
              <w:pStyle w:val="Compact"/>
              <w:jc w:val="left"/>
            </w:pPr>
            <w:r>
              <w:t xml:space="preserve">Shipped to Caracas warehouse</w:t>
            </w:r>
          </w:p>
        </w:tc>
      </w:tr>
      <w:tr>
        <w:tc>
          <w:tcPr/>
          <w:p>
            <w:pPr>
              <w:pStyle w:val="Compact"/>
              <w:jc w:val="left"/>
            </w:pPr>
            <w:r>
              <w:t xml:space="preserve">04</w:t>
            </w:r>
          </w:p>
        </w:tc>
        <w:tc>
          <w:tcPr/>
          <w:p>
            <w:pPr>
              <w:pStyle w:val="Compact"/>
              <w:jc w:val="left"/>
            </w:pPr>
            <w:r>
              <w:t xml:space="preserve">Technical Training &amp; Certification Program for</w:t>
            </w:r>
            <w:r>
              <w:t xml:space="preserve"> </w:t>
            </w:r>
            <w:r>
              <w:t xml:space="preserve">Marine Engineer</w:t>
            </w:r>
            <w:r>
              <w:t xml:space="preserve"> </w:t>
            </w:r>
            <w:r>
              <w:t xml:space="preserve">personnel — 40-hour intensive course on modern propulsion systems, environmental compliance (MARPOL), and emergency response protocols. Conducted in</w:t>
            </w:r>
            <w:r>
              <w:t xml:space="preserve"> </w:t>
            </w:r>
            <w:r>
              <w:t xml:space="preserve">Venezuela Caracas</w:t>
            </w:r>
            <w:r>
              <w:t xml:space="preserve">.</w:t>
            </w:r>
          </w:p>
        </w:tc>
        <w:tc>
          <w:tcPr/>
          <w:p>
            <w:pPr>
              <w:pStyle w:val="Compact"/>
              <w:jc w:val="left"/>
            </w:pPr>
            <w:r>
              <w:t xml:space="preserve">5</w:t>
            </w:r>
          </w:p>
        </w:tc>
        <w:tc>
          <w:tcPr/>
          <w:p>
            <w:pPr>
              <w:pStyle w:val="Compact"/>
              <w:jc w:val="left"/>
            </w:pPr>
            <w:r>
              <w:t xml:space="preserve">$3,800.00 / person</w:t>
            </w:r>
          </w:p>
        </w:tc>
        <w:tc>
          <w:tcPr/>
          <w:p>
            <w:pPr>
              <w:pStyle w:val="Compact"/>
              <w:jc w:val="left"/>
            </w:pPr>
            <w:r>
              <w:t xml:space="preserve">$19,000.00</w:t>
            </w:r>
          </w:p>
        </w:tc>
        <w:tc>
          <w:tcPr/>
          <w:p>
            <w:pPr>
              <w:pStyle w:val="Compact"/>
              <w:jc w:val="left"/>
            </w:pPr>
            <w:r>
              <w:t xml:space="preserve">On-site, Caracas</w:t>
            </w:r>
          </w:p>
        </w:tc>
      </w:tr>
      <w:tr>
        <w:tc>
          <w:tcPr/>
          <w:p>
            <w:pPr>
              <w:pStyle w:val="Compact"/>
              <w:jc w:val="left"/>
            </w:pPr>
            <w:r>
              <w:t xml:space="preserve">05</w:t>
            </w:r>
          </w:p>
        </w:tc>
        <w:tc>
          <w:tcPr/>
          <w:p>
            <w:pPr>
              <w:pStyle w:val="Compact"/>
              <w:jc w:val="left"/>
            </w:pPr>
            <w:r>
              <w:t xml:space="preserve">Annual Maintenance &amp; Spare Parts Supply Agreement for marine machinery — Covers all</w:t>
            </w:r>
            <w:r>
              <w:t xml:space="preserve"> </w:t>
            </w:r>
            <w:r>
              <w:t xml:space="preserve">Marine Engineer</w:t>
            </w:r>
            <w:r>
              <w:t xml:space="preserve">-managed equipment at the Caracas port facility. Includes priority 48-hour response guarantee.</w:t>
            </w:r>
          </w:p>
        </w:tc>
        <w:tc>
          <w:tcPr/>
          <w:p>
            <w:pPr>
              <w:pStyle w:val="Compact"/>
              <w:jc w:val="left"/>
            </w:pPr>
            <w:r>
              <w:t xml:space="preserve">1</w:t>
            </w:r>
          </w:p>
        </w:tc>
        <w:tc>
          <w:tcPr/>
          <w:p>
            <w:pPr>
              <w:pStyle w:val="Compact"/>
              <w:jc w:val="left"/>
            </w:pPr>
            <w:r>
              <w:t xml:space="preserve">$125,000.00 / yr</w:t>
            </w:r>
          </w:p>
        </w:tc>
        <w:tc>
          <w:tcPr/>
          <w:p>
            <w:pPr>
              <w:pStyle w:val="Compact"/>
              <w:jc w:val="left"/>
            </w:pPr>
            <w:r>
              <w:t xml:space="preserve">$125,000.00</w:t>
            </w:r>
          </w:p>
        </w:tc>
        <w:tc>
          <w:tcPr/>
          <w:p>
            <w:pPr>
              <w:pStyle w:val="Compact"/>
              <w:jc w:val="left"/>
            </w:pPr>
            <w:r>
              <w:t xml:space="preserve">Continuous, Caracas</w:t>
            </w:r>
          </w:p>
        </w:tc>
      </w:tr>
      <w:tr>
        <w:tc>
          <w:tcPr>
            <w:gridSpan w:val="4"/>
          </w:tcPr>
          <w:p>
            <w:pPr>
              <w:pStyle w:val="Compact"/>
              <w:jc w:val="right"/>
            </w:pPr>
            <w:r>
              <w:t xml:space="preserve">SUBTOTAL (Annual):</w:t>
            </w:r>
          </w:p>
        </w:tc>
        <w:tc>
          <w:tcPr/>
          <w:p>
            <w:pPr>
              <w:pStyle w:val="Compact"/>
              <w:jc w:val="left"/>
            </w:pPr>
            <w:r>
              <w:t xml:space="preserve">$1,114,600.00</w:t>
            </w:r>
          </w:p>
        </w:tc>
        <w:tc>
          <w:tcPr/>
          <w:p>
            <w:pPr>
              <w:pStyle w:val="Compact"/>
            </w:pPr>
          </w:p>
        </w:tc>
      </w:tr>
      <w:tr>
        <w:tc>
          <w:tcPr>
            <w:gridSpan w:val="4"/>
          </w:tcPr>
          <w:p>
            <w:pPr>
              <w:pStyle w:val="Compact"/>
              <w:jc w:val="right"/>
            </w:pPr>
            <w:r>
              <w:t xml:space="preserve">Import Duties &amp; Venezuelan Tax (16% IVA):</w:t>
            </w:r>
          </w:p>
        </w:tc>
        <w:tc>
          <w:tcPr/>
          <w:p>
            <w:pPr>
              <w:pStyle w:val="Compact"/>
              <w:jc w:val="left"/>
            </w:pPr>
            <w:r>
              <w:t xml:space="preserve">$178,336.00</w:t>
            </w:r>
          </w:p>
        </w:tc>
        <w:tc>
          <w:tcPr/>
          <w:p>
            <w:pPr>
              <w:pStyle w:val="Compact"/>
            </w:pPr>
          </w:p>
        </w:tc>
      </w:tr>
      <w:tr>
        <w:tc>
          <w:tcPr>
            <w:gridSpan w:val="4"/>
          </w:tcPr>
          <w:p>
            <w:pPr>
              <w:pStyle w:val="Compact"/>
              <w:jc w:val="right"/>
            </w:pPr>
            <w:r>
              <w:t xml:space="preserve">FREIGHT &amp; INSURANCE (Miami to Caracas):</w:t>
            </w:r>
          </w:p>
        </w:tc>
        <w:tc>
          <w:tcPr/>
          <w:p>
            <w:pPr>
              <w:pStyle w:val="Compact"/>
              <w:jc w:val="left"/>
            </w:pPr>
            <w:r>
              <w:t xml:space="preserve">$12,750.00</w:t>
            </w:r>
          </w:p>
        </w:tc>
        <w:tc>
          <w:tcPr/>
          <w:p>
            <w:pPr>
              <w:pStyle w:val="Compact"/>
            </w:pPr>
          </w:p>
        </w:tc>
      </w:tr>
      <w:tr>
        <w:tc>
          <w:tcPr>
            <w:gridSpan w:val="4"/>
          </w:tcPr>
          <w:p>
            <w:pPr>
              <w:pStyle w:val="Compact"/>
              <w:jc w:val="right"/>
            </w:pPr>
            <w:r>
              <w:t xml:space="preserve">GRAND TOTAL (Annual):</w:t>
            </w:r>
          </w:p>
        </w:tc>
        <w:tc>
          <w:tcPr/>
          <w:p>
            <w:pPr>
              <w:pStyle w:val="Compact"/>
              <w:jc w:val="left"/>
            </w:pPr>
            <w:r>
              <w:t xml:space="preserve">$1,305,686.00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Caribe Maritime Solutions C.A. (hereinafter "Buyer") and Global Marine Engineering &amp; Technical Services Ltd. (hereinafter "Vendor") for the provision of</w:t>
      </w:r>
      <w:r>
        <w:t xml:space="preserve"> </w:t>
      </w:r>
      <w:r>
        <w:t xml:space="preserve">Marine Engineer</w:t>
      </w:r>
      <w:r>
        <w:t xml:space="preserve"> </w:t>
      </w:r>
      <w:r>
        <w:t xml:space="preserve">personnel, technical equipment, and associated services as described herein.</w:t>
      </w:r>
    </w:p>
    <w:p>
      <w:pPr>
        <w:numPr>
          <w:ilvl w:val="0"/>
          <w:numId w:val="1001"/>
        </w:numPr>
        <w:pStyle w:val="Compact"/>
      </w:pPr>
      <w:r>
        <w:t xml:space="preserve">All</w:t>
      </w:r>
      <w:r>
        <w:t xml:space="preserve"> </w:t>
      </w:r>
      <w:r>
        <w:t xml:space="preserve">Marine Engineer</w:t>
      </w:r>
      <w:r>
        <w:t xml:space="preserve"> </w:t>
      </w:r>
      <w:r>
        <w:t xml:space="preserve">personnel assigned under this</w:t>
      </w:r>
      <w:r>
        <w:t xml:space="preserve"> </w:t>
      </w:r>
      <w:r>
        <w:t xml:space="preserve">Purchase Order</w:t>
      </w:r>
      <w:r>
        <w:t xml:space="preserve"> </w:t>
      </w:r>
      <w:r>
        <w:t xml:space="preserve">must obtain valid work permits and residency authorization from the Venezuelan Ministry of Labor prior to commencing duties in</w:t>
      </w:r>
      <w:r>
        <w:t xml:space="preserve"> </w:t>
      </w:r>
      <w:r>
        <w:t xml:space="preserve">Venezuela Caracas</w:t>
      </w:r>
      <w:r>
        <w:t xml:space="preserve">. The Vendor shall bear all costs associated with visa processing and immigration compliance.</w:t>
      </w:r>
    </w:p>
    <w:p>
      <w:pPr>
        <w:numPr>
          <w:ilvl w:val="0"/>
          <w:numId w:val="1001"/>
        </w:numPr>
        <w:pStyle w:val="Compact"/>
      </w:pPr>
      <w:r>
        <w:t xml:space="preserve">Delivery of all physical equipment and materials shall be made to the Buyer's designated facility at Puerto de La Guaira, Caracas, Venezuela. Title and risk of loss transfer to the Buyer upon confirmed receipt and inspection at the</w:t>
      </w:r>
      <w:r>
        <w:t xml:space="preserve"> </w:t>
      </w:r>
      <w:r>
        <w:t xml:space="preserve">Venezuela Caracas</w:t>
      </w:r>
      <w:r>
        <w:t xml:space="preserve"> </w:t>
      </w:r>
      <w:r>
        <w:t xml:space="preserve">port terminal.</w:t>
      </w:r>
    </w:p>
    <w:p>
      <w:pPr>
        <w:numPr>
          <w:ilvl w:val="0"/>
          <w:numId w:val="1001"/>
        </w:numPr>
        <w:pStyle w:val="Compact"/>
      </w:pPr>
      <w:r>
        <w:t xml:space="preserve">Payment shall be processed in United States Dollars (USD) via wire transfer to the Vendor's designated bank account within sixty (60) calendar days of the invoice date. Late payments shall accrue interest at a rate of 1.5% per month, in accordance with Venezuelan commercial law (Código de Comercio).</w:t>
      </w:r>
    </w:p>
    <w:p>
      <w:pPr>
        <w:numPr>
          <w:ilvl w:val="0"/>
          <w:numId w:val="1001"/>
        </w:numPr>
        <w:pStyle w:val="Compact"/>
      </w:pPr>
      <w:r>
        <w:t xml:space="preserve">The Vendor guarantees that all</w:t>
      </w:r>
      <w:r>
        <w:t xml:space="preserve"> </w:t>
      </w:r>
      <w:r>
        <w:t xml:space="preserve">Marine Engineer</w:t>
      </w:r>
      <w:r>
        <w:t xml:space="preserve"> </w:t>
      </w:r>
      <w:r>
        <w:t xml:space="preserve">candidates meet or exceed the qualifications specified in this</w:t>
      </w:r>
      <w:r>
        <w:t xml:space="preserve"> </w:t>
      </w:r>
      <w:r>
        <w:t xml:space="preserve">Purchase Order</w:t>
      </w:r>
      <w:r>
        <w:t xml:space="preserve">. Any personnel found to be non-compliant shall be replaced within fifteen (15) business days at no additional cost to the Buyer.</w:t>
      </w:r>
    </w:p>
    <w:p>
      <w:pPr>
        <w:numPr>
          <w:ilvl w:val="0"/>
          <w:numId w:val="1001"/>
        </w:numPr>
        <w:pStyle w:val="Compact"/>
      </w:pPr>
      <w:r>
        <w:t xml:space="preserve">This</w:t>
      </w:r>
      <w:r>
        <w:t xml:space="preserve"> </w:t>
      </w:r>
      <w:r>
        <w:t xml:space="preserve">Purchase Order</w:t>
      </w:r>
      <w:r>
        <w:t xml:space="preserve"> </w:t>
      </w:r>
      <w:r>
        <w:t xml:space="preserve">is governed by the laws of the Bolivarian Republic of Venezuela. Any disputes arising from this agreement shall be resolved through arbitration in</w:t>
      </w:r>
      <w:r>
        <w:t xml:space="preserve"> </w:t>
      </w:r>
      <w:r>
        <w:t xml:space="preserve">Venezuela Caracas</w:t>
      </w:r>
      <w:r>
        <w:t xml:space="preserve"> </w:t>
      </w:r>
      <w:r>
        <w:t xml:space="preserve">in accordance with the rules of the Venezuelan Chamber of Commerce.</w:t>
      </w:r>
    </w:p>
    <w:p>
      <w:pPr>
        <w:numPr>
          <w:ilvl w:val="0"/>
          <w:numId w:val="1001"/>
        </w:numPr>
        <w:pStyle w:val="Compact"/>
      </w:pPr>
      <w:r>
        <w:t xml:space="preserve">The Vendor shall maintain comprehensive professional liability insurance and workers' compensation coverage for all</w:t>
      </w:r>
      <w:r>
        <w:t xml:space="preserve"> </w:t>
      </w:r>
      <w:r>
        <w:t xml:space="preserve">Marine Engineer</w:t>
      </w:r>
      <w:r>
        <w:t xml:space="preserve"> </w:t>
      </w:r>
      <w:r>
        <w:t xml:space="preserve">personnel operating in</w:t>
      </w:r>
      <w:r>
        <w:t xml:space="preserve"> </w:t>
      </w:r>
      <w:r>
        <w:t xml:space="preserve">Venezuela Caracas</w:t>
      </w:r>
      <w:r>
        <w:t xml:space="preserve"> </w:t>
      </w:r>
      <w:r>
        <w:t xml:space="preserve">throughout the contract term. Certificates of insurance shall be provided upon request.</w:t>
      </w:r>
    </w:p>
    <w:p>
      <w:pPr>
        <w:numPr>
          <w:ilvl w:val="0"/>
          <w:numId w:val="1001"/>
        </w:numPr>
        <w:pStyle w:val="Compact"/>
      </w:pPr>
      <w:r>
        <w:t xml:space="preserve">Confidentiality: All technical data, operational procedures, and proprietary information exchanged under this</w:t>
      </w:r>
      <w:r>
        <w:t xml:space="preserve"> </w:t>
      </w:r>
      <w:r>
        <w:t xml:space="preserve">Purchase Order</w:t>
      </w:r>
      <w:r>
        <w:t xml:space="preserve"> </w:t>
      </w:r>
      <w:r>
        <w:t xml:space="preserve">shall be treated as strictly confidential by both parties for a period of five (5) years following contract termination.</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 sanctions, port closures in</w:t>
      </w:r>
      <w:r>
        <w:t xml:space="preserve"> </w:t>
      </w:r>
      <w:r>
        <w:t xml:space="preserve">Venezuela Caracas</w:t>
      </w:r>
      <w:r>
        <w:t xml:space="preserve">, or international trade restrictions.</w:t>
      </w:r>
    </w:p>
    <w:p>
      <w:pPr>
        <w:numPr>
          <w:ilvl w:val="0"/>
          <w:numId w:val="1001"/>
        </w:numPr>
        <w:pStyle w:val="Compact"/>
      </w:pPr>
      <w:r>
        <w:t xml:space="preserve">This</w:t>
      </w:r>
      <w:r>
        <w:t xml:space="preserve"> </w:t>
      </w:r>
      <w:r>
        <w:t xml:space="preserve">Purchase Order</w:t>
      </w:r>
      <w:r>
        <w:t xml:space="preserve"> </w:t>
      </w:r>
      <w:r>
        <w:t xml:space="preserve">may be amended only by written mutual consent of both parties, executed as a formal addendum referencing the original</w:t>
      </w:r>
      <w:r>
        <w:t xml:space="preserve"> </w:t>
      </w:r>
      <w:r>
        <w:t xml:space="preserve">Purchase Order</w:t>
      </w:r>
      <w:r>
        <w:t xml:space="preserve"> </w:t>
      </w:r>
      <w:r>
        <w:t xml:space="preserve">number PO-VC-2025-00847.</w:t>
      </w:r>
    </w:p>
    <w:p>
      <w:pPr>
        <w:pStyle w:val="FirstParagraph"/>
      </w:pPr>
      <w:r>
        <w:t xml:space="preserve">APPROVAL &amp;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w:t>
      </w:r>
      <w:r>
        <w:t xml:space="preserve"> </w:t>
      </w:r>
      <w:r>
        <w:t xml:space="preserve">Marine Engineer</w:t>
      </w:r>
      <w:r>
        <w:t xml:space="preserve"> </w:t>
      </w:r>
      <w:r>
        <w:t xml:space="preserve">services and the supply of related technical equipment for operations based in</w:t>
      </w:r>
      <w:r>
        <w:t xml:space="preserve"> </w:t>
      </w:r>
      <w:r>
        <w:t xml:space="preserve">Venezuela Caracas</w:t>
      </w:r>
      <w:r>
        <w:t xml:space="preserve">.</w:t>
      </w:r>
    </w:p>
    <w:p>
      <w:pPr>
        <w:pStyle w:val="BodyText"/>
      </w:pPr>
      <w:r>
        <w:rPr>
          <w:bCs/>
          <w:b/>
        </w:rPr>
        <w:t xml:space="preserve">For the Buyer:</w:t>
      </w:r>
      <w:r>
        <w:br/>
      </w:r>
      <w:r>
        <w:t xml:space="preserve">Ing. Rafael Mendoza</w:t>
      </w:r>
      <w:r>
        <w:br/>
      </w:r>
      <w:r>
        <w:t xml:space="preserve">Procurement Director</w:t>
      </w:r>
      <w:r>
        <w:br/>
      </w:r>
      <w:r>
        <w:t xml:space="preserve">Caribe Maritime Solutions C.A.</w:t>
      </w:r>
      <w:r>
        <w:br/>
      </w:r>
      <w:r>
        <w:t xml:space="preserve">Date: _______________</w:t>
      </w:r>
    </w:p>
    <w:p>
      <w:pPr>
        <w:pStyle w:val="BodyText"/>
      </w:pPr>
      <w:r>
        <w:rPr>
          <w:bCs/>
          <w:b/>
        </w:rPr>
        <w:t xml:space="preserve">For the Vendor:</w:t>
      </w:r>
      <w:r>
        <w:br/>
      </w:r>
      <w:r>
        <w:t xml:space="preserve">Ms. Patricia Alvarez</w:t>
      </w:r>
      <w:r>
        <w:br/>
      </w:r>
      <w:r>
        <w:t xml:space="preserve">Account Manager</w:t>
      </w:r>
      <w:r>
        <w:br/>
      </w:r>
      <w:r>
        <w:t xml:space="preserve">Global Marine Engineering &amp; Technical Services Ltd.</w:t>
      </w:r>
      <w:r>
        <w:br/>
      </w:r>
      <w:r>
        <w:t xml:space="preserve">Date: _______________</w:t>
      </w:r>
    </w:p>
    <w:p>
      <w:pPr>
        <w:pStyle w:val="BodyText"/>
      </w:pPr>
      <w:r>
        <w:t xml:space="preserve">This</w:t>
      </w:r>
      <w:r>
        <w:t xml:space="preserve"> </w:t>
      </w:r>
      <w:r>
        <w:t xml:space="preserve">Purchase Order</w:t>
      </w:r>
      <w:r>
        <w:t xml:space="preserve"> </w:t>
      </w:r>
      <w:r>
        <w:t xml:space="preserve">(PO-VC-2025-00847) is issued by Caribe Maritime Solutions C.A., Caracas, Venezuela. All</w:t>
      </w:r>
      <w:r>
        <w:t xml:space="preserve"> </w:t>
      </w:r>
      <w:r>
        <w:t xml:space="preserve">Marine Engineer</w:t>
      </w:r>
      <w:r>
        <w:t xml:space="preserve"> </w:t>
      </w:r>
      <w:r>
        <w:t xml:space="preserve">services and deliverables are subject to Venezuelan regulatory compliance. Document generated on June 12, 2025. Unauthorized reproduction or distribution is prohibited.</w:t>
      </w:r>
    </w:p>
    <w:p>
      <w:pPr>
        <w:pStyle w:val="BodyText"/>
      </w:pPr>
      <w:r>
        <w:t xml:space="preserve">Page 1 of 1 — 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Venezuela Caracas</dc:title>
  <dc:creator/>
  <dc:language>en</dc:language>
  <cp:keywords/>
  <dcterms:created xsi:type="dcterms:W3CDTF">2026-10-10T10:21:04Z</dcterms:created>
  <dcterms:modified xsi:type="dcterms:W3CDTF">2026-10-10T10:21:04Z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