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Canada</w:t>
      </w:r>
      <w:r>
        <w:t xml:space="preserve"> </w:t>
      </w:r>
      <w:r>
        <w:t xml:space="preserve">Montreal</w:t>
      </w:r>
    </w:p>
    <w:p>
      <w:pPr>
        <w:pStyle w:val="FirstParagraph"/>
      </w:pPr>
      <w:r>
        <w:t xml:space="preserve">PO No.: PO-2025-MTL-0487</w:t>
      </w:r>
    </w:p>
    <w:bookmarkStart w:id="20" w:name="purchase-order"/>
    <w:p>
      <w:pPr>
        <w:pStyle w:val="Heading1"/>
      </w:pPr>
      <w:r>
        <w:t xml:space="preserve">PURCHASE ORDER</w:t>
      </w:r>
    </w:p>
    <w:p>
      <w:pPr>
        <w:pStyle w:val="FirstParagraph"/>
      </w:pPr>
      <w:r>
        <w:t xml:space="preserve">Procurement of Professional Services — Marketing Manager Position | Canada Montreal Region</w:t>
      </w:r>
    </w:p>
    <w:bookmarkEnd w:id="20"/>
    <w:bookmarkStart w:id="21" w:name="buyer-issuing-party"/>
    <w:p>
      <w:pPr>
        <w:pStyle w:val="Heading3"/>
      </w:pPr>
      <w:r>
        <w:t xml:space="preserve">BUYER (Issuing Party)</w:t>
      </w:r>
    </w:p>
    <w:p>
      <w:pPr>
        <w:pStyle w:val="FirstParagraph"/>
      </w:pPr>
      <w:r>
        <w:rPr>
          <w:bCs/>
          <w:b/>
        </w:rPr>
        <w:t xml:space="preserve">Company:</w:t>
      </w:r>
      <w:r>
        <w:t xml:space="preserve"> </w:t>
      </w:r>
      <w:r>
        <w:t xml:space="preserve">Northwind Digital Solutions Inc.</w:t>
      </w:r>
    </w:p>
    <w:p>
      <w:pPr>
        <w:pStyle w:val="BodyText"/>
      </w:pPr>
      <w:r>
        <w:rPr>
          <w:bCs/>
          <w:b/>
        </w:rPr>
        <w:t xml:space="preserve">Address:</w:t>
      </w:r>
      <w:r>
        <w:t xml:space="preserve"> </w:t>
      </w:r>
      <w:r>
        <w:t xml:space="preserve">1200 Rue Sainte-Catherine Ouest, Suite 4500, Canada Montreal, QC H3B 4W8</w:t>
      </w:r>
    </w:p>
    <w:p>
      <w:pPr>
        <w:pStyle w:val="BodyText"/>
      </w:pPr>
      <w:r>
        <w:rPr>
          <w:bCs/>
          <w:b/>
        </w:rPr>
        <w:t xml:space="preserve">Phone:</w:t>
      </w:r>
      <w:r>
        <w:t xml:space="preserve"> </w:t>
      </w:r>
      <w:r>
        <w:t xml:space="preserve">(514) 555-0192</w:t>
      </w:r>
    </w:p>
    <w:p>
      <w:pPr>
        <w:pStyle w:val="BodyText"/>
      </w:pPr>
      <w:r>
        <w:rPr>
          <w:bCs/>
          <w:b/>
        </w:rPr>
        <w:t xml:space="preserve">Email:</w:t>
      </w:r>
      <w:r>
        <w:t xml:space="preserve"> </w:t>
      </w:r>
      <w:r>
        <w:t xml:space="preserve">procurement@northwinddigital.ca</w:t>
      </w:r>
    </w:p>
    <w:p>
      <w:pPr>
        <w:pStyle w:val="BodyText"/>
      </w:pPr>
      <w:r>
        <w:rPr>
          <w:bCs/>
          <w:b/>
        </w:rPr>
        <w:t xml:space="preserve">QST No.:</w:t>
      </w:r>
      <w:r>
        <w:t xml:space="preserve"> </w:t>
      </w:r>
      <w:r>
        <w:t xml:space="preserve">123456789QST0001</w:t>
      </w:r>
    </w:p>
    <w:p>
      <w:pPr>
        <w:pStyle w:val="BodyText"/>
      </w:pPr>
      <w:r>
        <w:rPr>
          <w:bCs/>
          <w:b/>
        </w:rPr>
        <w:t xml:space="preserve">Authorized By:</w:t>
      </w:r>
      <w:r>
        <w:t xml:space="preserve"> </w:t>
      </w:r>
      <w:r>
        <w:t xml:space="preserve">Daniel Fortin, Chief Financial Officer</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Talents du Québec Executive Search Ltd.</w:t>
      </w:r>
    </w:p>
    <w:p>
      <w:pPr>
        <w:pStyle w:val="BodyText"/>
      </w:pPr>
      <w:r>
        <w:rPr>
          <w:bCs/>
          <w:b/>
        </w:rPr>
        <w:t xml:space="preserve">Address:</w:t>
      </w:r>
      <w:r>
        <w:t xml:space="preserve"> </w:t>
      </w:r>
      <w:r>
        <w:t xml:space="preserve">850 Boulevard des Laurentides, 3rd Floor, Canada Montreal, QC H4A 1B2</w:t>
      </w:r>
    </w:p>
    <w:p>
      <w:pPr>
        <w:pStyle w:val="BodyText"/>
      </w:pPr>
      <w:r>
        <w:rPr>
          <w:bCs/>
          <w:b/>
        </w:rPr>
        <w:t xml:space="preserve">Phone:</w:t>
      </w:r>
      <w:r>
        <w:t xml:space="preserve"> </w:t>
      </w:r>
      <w:r>
        <w:t xml:space="preserve">(514) 555-0347</w:t>
      </w:r>
    </w:p>
    <w:p>
      <w:pPr>
        <w:pStyle w:val="BodyText"/>
      </w:pPr>
      <w:r>
        <w:rPr>
          <w:bCs/>
          <w:b/>
        </w:rPr>
        <w:t xml:space="preserve">Email:</w:t>
      </w:r>
      <w:r>
        <w:t xml:space="preserve"> </w:t>
      </w:r>
      <w:r>
        <w:t xml:space="preserve">contracts@talentsquebec.ca</w:t>
      </w:r>
    </w:p>
    <w:p>
      <w:pPr>
        <w:pStyle w:val="BodyText"/>
      </w:pPr>
      <w:r>
        <w:rPr>
          <w:bCs/>
          <w:b/>
        </w:rPr>
        <w:t xml:space="preserve">QST No.:</w:t>
      </w:r>
      <w:r>
        <w:t xml:space="preserve"> </w:t>
      </w:r>
      <w:r>
        <w:t xml:space="preserve">987654321QST0001</w:t>
      </w:r>
    </w:p>
    <w:p>
      <w:pPr>
        <w:pStyle w:val="BodyText"/>
      </w:pPr>
      <w:r>
        <w:rPr>
          <w:bCs/>
          <w:b/>
        </w:rPr>
        <w:t xml:space="preserve">Authorized By:</w:t>
      </w:r>
      <w:r>
        <w:t xml:space="preserve"> </w:t>
      </w:r>
      <w:r>
        <w:t xml:space="preserve">Marie-Claire Tremblay, Managing Director</w:t>
      </w:r>
    </w:p>
    <w:bookmarkEnd w:id="22"/>
    <w:bookmarkStart w:id="23"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Number:</w:t>
            </w:r>
          </w:p>
        </w:tc>
        <w:tc>
          <w:tcPr/>
          <w:p>
            <w:pPr>
              <w:pStyle w:val="Compact"/>
              <w:jc w:val="left"/>
            </w:pPr>
            <w:r>
              <w:t xml:space="preserve">PO-2025-MTL-0487</w:t>
            </w:r>
          </w:p>
        </w:tc>
        <w:tc>
          <w:tcPr/>
          <w:p>
            <w:pPr>
              <w:pStyle w:val="Compact"/>
              <w:jc w:val="left"/>
            </w:pPr>
            <w:r>
              <w:rPr>
                <w:bCs/>
                <w:b/>
              </w:rPr>
              <w:t xml:space="preserve">Date of Issue:</w:t>
            </w:r>
          </w:p>
        </w:tc>
        <w:tc>
          <w:tcPr/>
          <w:p>
            <w:pPr>
              <w:pStyle w:val="Compact"/>
              <w:jc w:val="left"/>
            </w:pPr>
            <w:r>
              <w:t xml:space="preserve">June 12, 2025</w:t>
            </w:r>
          </w:p>
        </w:tc>
      </w:tr>
      <w:tr>
        <w:tc>
          <w:tcPr/>
          <w:p>
            <w:pPr>
              <w:pStyle w:val="Compact"/>
              <w:jc w:val="left"/>
            </w:pPr>
            <w:r>
              <w:rPr>
                <w:bCs/>
                <w:b/>
              </w:rPr>
              <w:t xml:space="preserve">Delivery Location:</w:t>
            </w:r>
          </w:p>
        </w:tc>
        <w:tc>
          <w:tcPr/>
          <w:p>
            <w:pPr>
              <w:pStyle w:val="Compact"/>
              <w:jc w:val="left"/>
            </w:pPr>
            <w:r>
              <w:t xml:space="preserve">Canada Montreal Office, 1200 Rue Sainte-Catherine Ouest</w:t>
            </w:r>
          </w:p>
        </w:tc>
        <w:tc>
          <w:tcPr/>
          <w:p>
            <w:pPr>
              <w:pStyle w:val="Compact"/>
              <w:jc w:val="left"/>
            </w:pPr>
            <w:r>
              <w:rPr>
                <w:bCs/>
                <w:b/>
              </w:rPr>
              <w:t xml:space="preserve">Required Start Date:</w:t>
            </w:r>
          </w:p>
        </w:tc>
        <w:tc>
          <w:tcPr/>
          <w:p>
            <w:pPr>
              <w:pStyle w:val="Compact"/>
              <w:jc w:val="left"/>
            </w:pPr>
            <w:r>
              <w:t xml:space="preserve">July 1, 2025</w:t>
            </w:r>
          </w:p>
        </w:tc>
      </w:tr>
      <w:tr>
        <w:tc>
          <w:tcPr/>
          <w:p>
            <w:pPr>
              <w:pStyle w:val="Compact"/>
              <w:jc w:val="left"/>
            </w:pPr>
            <w:r>
              <w:rPr>
                <w:bCs/>
                <w:b/>
              </w:rPr>
              <w:t xml:space="preserve">Payment Terms:</w:t>
            </w:r>
          </w:p>
        </w:tc>
        <w:tc>
          <w:tcPr/>
          <w:p>
            <w:pPr>
              <w:pStyle w:val="Compact"/>
              <w:jc w:val="left"/>
            </w:pPr>
            <w:r>
              <w:t xml:space="preserve">Net 30 days from invoice date</w:t>
            </w:r>
          </w:p>
        </w:tc>
        <w:tc>
          <w:tcPr/>
          <w:p>
            <w:pPr>
              <w:pStyle w:val="Compact"/>
              <w:jc w:val="left"/>
            </w:pPr>
            <w:r>
              <w:rPr>
                <w:bCs/>
                <w:b/>
              </w:rPr>
              <w:t xml:space="preserve">Currency:</w:t>
            </w:r>
          </w:p>
        </w:tc>
        <w:tc>
          <w:tcPr/>
          <w:p>
            <w:pPr>
              <w:pStyle w:val="Compact"/>
              <w:jc w:val="left"/>
            </w:pPr>
            <w:r>
              <w:t xml:space="preserve">Canadian Dollars (CAD)</w:t>
            </w:r>
          </w:p>
        </w:tc>
      </w:tr>
      <w:tr>
        <w:tc>
          <w:tcPr/>
          <w:p>
            <w:pPr>
              <w:pStyle w:val="Compact"/>
              <w:jc w:val="left"/>
            </w:pPr>
            <w:r>
              <w:rPr>
                <w:bCs/>
                <w:b/>
              </w:rPr>
              <w:t xml:space="preserve">Governing Jurisdiction:</w:t>
            </w:r>
          </w:p>
        </w:tc>
        <w:tc>
          <w:tcPr/>
          <w:p>
            <w:pPr>
              <w:pStyle w:val="Compact"/>
              <w:jc w:val="left"/>
            </w:pPr>
            <w:r>
              <w:t xml:space="preserve">Province of Québec, Canada</w:t>
            </w:r>
          </w:p>
        </w:tc>
        <w:tc>
          <w:tcPr/>
          <w:p>
            <w:pPr>
              <w:pStyle w:val="Compact"/>
              <w:jc w:val="left"/>
            </w:pPr>
            <w:r>
              <w:rPr>
                <w:bCs/>
                <w:b/>
              </w:rPr>
              <w:t xml:space="preserve">Language of Contract:</w:t>
            </w:r>
          </w:p>
        </w:tc>
        <w:tc>
          <w:tcPr/>
          <w:p>
            <w:pPr>
              <w:pStyle w:val="Compact"/>
              <w:jc w:val="left"/>
            </w:pPr>
            <w:r>
              <w:t xml:space="preserve">English / French (Bilingual)</w:t>
            </w:r>
          </w:p>
        </w:tc>
      </w:tr>
    </w:tbl>
    <w:bookmarkEnd w:id="23"/>
    <w:bookmarkStart w:id="24" w:name="X9034d35601a9a4dea9d9e7a61939e771cdd4ad6"/>
    <w:p>
      <w:pPr>
        <w:pStyle w:val="Heading2"/>
      </w:pPr>
      <w:r>
        <w:t xml:space="preserve">2. Scope of Procurement — Marketing Manager Services</w:t>
      </w:r>
    </w:p>
    <w:p>
      <w:pPr>
        <w:pStyle w:val="FirstParagraph"/>
      </w:pPr>
      <w:r>
        <w:t xml:space="preserve">This Purchase Order is issued by Northwind Digital Solutions Inc. to formally procure the recruitment, placement, and onboarding services for a</w:t>
      </w:r>
      <w:r>
        <w:t xml:space="preserve"> </w:t>
      </w:r>
      <w:r>
        <w:t xml:space="preserve">Marketing Manager</w:t>
      </w:r>
      <w:r>
        <w:t xml:space="preserve"> </w:t>
      </w:r>
      <w:r>
        <w:t xml:space="preserve">position to be based at our principal office in</w:t>
      </w:r>
      <w:r>
        <w:t xml:space="preserve"> </w:t>
      </w:r>
      <w:r>
        <w:t xml:space="preserve">Canada Montreal</w:t>
      </w:r>
      <w:r>
        <w:t xml:space="preserve">. The selected</w:t>
      </w:r>
      <w:r>
        <w:t xml:space="preserve"> </w:t>
      </w:r>
      <w:r>
        <w:t xml:space="preserve">Marketing Manager</w:t>
      </w:r>
      <w:r>
        <w:t xml:space="preserve"> </w:t>
      </w:r>
      <w:r>
        <w:t xml:space="preserve">will be responsible for developing and executing comprehensive marketing strategies, managing digital and traditional advertising campaigns, overseeing brand positioning across the Québec and broader Canadian markets, and leading a team of no fewer than six (6) marketing specialists. The</w:t>
      </w:r>
      <w:r>
        <w:t xml:space="preserve"> </w:t>
      </w:r>
      <w:r>
        <w:t xml:space="preserve">Marketing Manager</w:t>
      </w:r>
      <w:r>
        <w:t xml:space="preserve"> </w:t>
      </w:r>
      <w:r>
        <w:t xml:space="preserve">must demonstrate proven experience in the Canadian technology sector, fluency in both English and French, and a minimum of eight (8) years of progressive marketing leadership experience within the</w:t>
      </w:r>
      <w:r>
        <w:t xml:space="preserve"> </w:t>
      </w:r>
      <w:r>
        <w:t xml:space="preserve">Canada Montreal</w:t>
      </w:r>
      <w:r>
        <w:t xml:space="preserve"> </w:t>
      </w:r>
      <w:r>
        <w:t xml:space="preserve">metropolitan area or equivalent Canadian markets.</w:t>
      </w:r>
    </w:p>
    <w:bookmarkEnd w:id="24"/>
    <w:bookmarkStart w:id="25" w:name="line-items-pricing"/>
    <w:p>
      <w:pPr>
        <w:pStyle w:val="Heading2"/>
      </w:pPr>
      <w:r>
        <w:t xml:space="preserve">3.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Subtotal (CAD)</w:t>
            </w:r>
          </w:p>
        </w:tc>
      </w:tr>
      <w:tr>
        <w:tc>
          <w:tcPr/>
          <w:p>
            <w:pPr>
              <w:pStyle w:val="Compact"/>
              <w:jc w:val="left"/>
            </w:pPr>
            <w:r>
              <w:t xml:space="preserve">1</w:t>
            </w:r>
          </w:p>
        </w:tc>
        <w:tc>
          <w:tcPr/>
          <w:p>
            <w:pPr>
              <w:pStyle w:val="Compact"/>
              <w:jc w:val="left"/>
            </w:pPr>
            <w:r>
              <w:t xml:space="preserve">Executive Search &amp; Recruitment Services for Marketing Manager position (Canada Montreal market)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Comprehensive Background Verification &amp; Reference Checks (Marketing Manager candidate)</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3</w:t>
            </w:r>
          </w:p>
        </w:tc>
        <w:tc>
          <w:tcPr/>
          <w:p>
            <w:pPr>
              <w:pStyle w:val="Compact"/>
              <w:jc w:val="left"/>
            </w:pPr>
            <w:r>
              <w:t xml:space="preserve">Onboarding &amp; Integration Program (90-day structured onboarding for Marketing Manager in Canada Montreal office)</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Performance Benchmarking &amp; KPI Framework Development (Marketing Manager role)</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5</w:t>
            </w:r>
          </w:p>
        </w:tc>
        <w:tc>
          <w:tcPr/>
          <w:p>
            <w:pPr>
              <w:pStyle w:val="Compact"/>
              <w:jc w:val="left"/>
            </w:pPr>
            <w:r>
              <w:t xml:space="preserve">Legal Compliance Review — Québec Labour Standards, CNESST Registration, and Employment Contract Drafting</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6</w:t>
            </w:r>
          </w:p>
        </w:tc>
        <w:tc>
          <w:tcPr/>
          <w:p>
            <w:pPr>
              <w:pStyle w:val="Compact"/>
              <w:jc w:val="left"/>
            </w:pPr>
            <w:r>
              <w:t xml:space="preserve">Relocation &amp; Settlement Assistance (if Marketing Manager is sourced outside Canada Montreal)</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gridSpan w:val="4"/>
          </w:tcPr>
          <w:p>
            <w:pPr>
              <w:pStyle w:val="Compact"/>
              <w:jc w:val="left"/>
            </w:pPr>
            <w:r>
              <w:rPr>
                <w:bCs/>
                <w:b/>
              </w:rPr>
              <w:t xml:space="preserve">Subtotal (CAD)</w:t>
            </w:r>
          </w:p>
        </w:tc>
        <w:tc>
          <w:tcPr/>
          <w:p>
            <w:pPr>
              <w:pStyle w:val="Compact"/>
              <w:jc w:val="left"/>
            </w:pPr>
            <w:r>
              <w:rPr>
                <w:bCs/>
                <w:b/>
              </w:rPr>
              <w:t xml:space="preserve">$36,750.00</w:t>
            </w:r>
          </w:p>
        </w:tc>
      </w:tr>
      <w:tr>
        <w:tc>
          <w:tcPr>
            <w:gridSpan w:val="4"/>
          </w:tcPr>
          <w:p>
            <w:pPr>
              <w:pStyle w:val="Compact"/>
              <w:jc w:val="left"/>
            </w:pPr>
            <w:r>
              <w:rPr>
                <w:bCs/>
                <w:b/>
              </w:rPr>
              <w:t xml:space="preserve">QST (Quebec Sales Tax) @ 9.975%</w:t>
            </w:r>
          </w:p>
        </w:tc>
        <w:tc>
          <w:tcPr/>
          <w:p>
            <w:pPr>
              <w:pStyle w:val="Compact"/>
              <w:jc w:val="left"/>
            </w:pPr>
            <w:r>
              <w:rPr>
                <w:bCs/>
                <w:b/>
              </w:rPr>
              <w:t xml:space="preserve">$3,665.91</w:t>
            </w:r>
          </w:p>
        </w:tc>
      </w:tr>
      <w:tr>
        <w:tc>
          <w:tcPr>
            <w:gridSpan w:val="4"/>
          </w:tcPr>
          <w:p>
            <w:pPr>
              <w:pStyle w:val="Compact"/>
              <w:jc w:val="left"/>
            </w:pPr>
            <w:r>
              <w:rPr>
                <w:bCs/>
                <w:b/>
              </w:rPr>
              <w:t xml:space="preserve">TOTAL AMOUNT DUE (CAD)</w:t>
            </w:r>
          </w:p>
        </w:tc>
        <w:tc>
          <w:tcPr/>
          <w:p>
            <w:pPr>
              <w:pStyle w:val="Compact"/>
              <w:jc w:val="left"/>
            </w:pPr>
            <w:r>
              <w:rPr>
                <w:bCs/>
                <w:b/>
              </w:rPr>
              <w:t xml:space="preserve">$40,415.91</w:t>
            </w:r>
          </w:p>
        </w:tc>
      </w:tr>
    </w:tbl>
    <w:bookmarkEnd w:id="25"/>
    <w:bookmarkStart w:id="26" w:name="terms-and-conditions"/>
    <w:p>
      <w:pPr>
        <w:pStyle w:val="Heading2"/>
      </w:pPr>
      <w:r>
        <w:t xml:space="preserve">4. Terms and Conditions</w:t>
      </w:r>
    </w:p>
    <w:p>
      <w:pPr>
        <w:numPr>
          <w:ilvl w:val="0"/>
          <w:numId w:val="1001"/>
        </w:numPr>
        <w:pStyle w:val="Compact"/>
      </w:pPr>
      <w:r>
        <w:t xml:space="preserve">This Purchase Order constitutes a binding agreement between the Buyer and Seller upon full execution by both authorized representatives. All services described herein shall be performed in accordance with the laws of the Province of Québec and applicable federal Canadian legislation.</w:t>
      </w:r>
    </w:p>
    <w:p>
      <w:pPr>
        <w:numPr>
          <w:ilvl w:val="0"/>
          <w:numId w:val="1001"/>
        </w:numPr>
        <w:pStyle w:val="Compact"/>
      </w:pPr>
      <w:r>
        <w:t xml:space="preserve">The Seller warrants that the</w:t>
      </w:r>
      <w:r>
        <w:t xml:space="preserve"> </w:t>
      </w:r>
      <w:r>
        <w:t xml:space="preserve">Marketing Manager</w:t>
      </w:r>
      <w:r>
        <w:t xml:space="preserve"> </w:t>
      </w:r>
      <w:r>
        <w:t xml:space="preserve">candidate placed under this Purchase Order shall meet all qualifications, experience thresholds, and bilingual language requirements specified in Section 2. Failure to meet these criteria within the first sixty (60) days of employment shall entitle the Buyer to a full refund of the recruitment fee (Item #1).</w:t>
      </w:r>
    </w:p>
    <w:p>
      <w:pPr>
        <w:numPr>
          <w:ilvl w:val="0"/>
          <w:numId w:val="1001"/>
        </w:numPr>
        <w:pStyle w:val="Compact"/>
      </w:pPr>
      <w:r>
        <w:t xml:space="preserve">All work product, candidate data, and proprietary information exchanged during the execution of this Purchase Order shall remain the exclusive property of the Buyer. The Seller shall comply with the</w:t>
      </w:r>
      <w:r>
        <w:t xml:space="preserve"> </w:t>
      </w:r>
      <w:r>
        <w:rPr>
          <w:iCs/>
          <w:i/>
        </w:rPr>
        <w:t xml:space="preserve">Law on the Protection of Personal Information in the Private Sector</w:t>
      </w:r>
      <w:r>
        <w:t xml:space="preserve"> </w:t>
      </w:r>
      <w:r>
        <w:t xml:space="preserve">(Québec, Chapter C-38.00.1) and the federal</w:t>
      </w:r>
      <w:r>
        <w:t xml:space="preserve"> </w:t>
      </w:r>
      <w:r>
        <w:rPr>
          <w:iCs/>
          <w:i/>
        </w:rPr>
        <w:t xml:space="preserve">Personal Information Protection and Electronic Documents Act</w:t>
      </w:r>
      <w:r>
        <w:t xml:space="preserve"> </w:t>
      </w:r>
      <w:r>
        <w:t xml:space="preserve">(PIPEDA).</w:t>
      </w:r>
    </w:p>
    <w:p>
      <w:pPr>
        <w:numPr>
          <w:ilvl w:val="0"/>
          <w:numId w:val="1001"/>
        </w:numPr>
        <w:pStyle w:val="Compact"/>
      </w:pPr>
      <w:r>
        <w:t xml:space="preserve">Payment shall be remitted via electronic funds transfer (EFT) to the Seller's designated Canadian banking institution within thirty (30) calendar days of receipt of a valid invoice. Late payments shall accrue interest at the rate of 1.5% per month, in accordance with Québec commercial law.</w:t>
      </w:r>
    </w:p>
    <w:p>
      <w:pPr>
        <w:numPr>
          <w:ilvl w:val="0"/>
          <w:numId w:val="1001"/>
        </w:numPr>
        <w:pStyle w:val="Compact"/>
      </w:pPr>
      <w:r>
        <w:t xml:space="preserve">The Seller shall provide a written progress report to the Buyer's procurement department every fifteen (15) business days until the</w:t>
      </w:r>
      <w:r>
        <w:t xml:space="preserve"> </w:t>
      </w:r>
      <w:r>
        <w:t xml:space="preserve">Marketing Manager</w:t>
      </w:r>
      <w:r>
        <w:t xml:space="preserve"> </w:t>
      </w:r>
      <w:r>
        <w:t xml:space="preserve">has been successfully placed and the onboarding period is complete.</w:t>
      </w:r>
    </w:p>
    <w:p>
      <w:pPr>
        <w:numPr>
          <w:ilvl w:val="0"/>
          <w:numId w:val="1001"/>
        </w:numPr>
        <w:pStyle w:val="Compact"/>
      </w:pPr>
      <w:r>
        <w:t xml:space="preserve">This Purchase Order is subject to the Buyer's internal approval process. No obligation arises until the Buyer's Chief Financial Officer provides written confirmation of final authorization.</w:t>
      </w:r>
    </w:p>
    <w:p>
      <w:pPr>
        <w:numPr>
          <w:ilvl w:val="0"/>
          <w:numId w:val="1001"/>
        </w:numPr>
        <w:pStyle w:val="Compact"/>
      </w:pPr>
      <w:r>
        <w:t xml:space="preserve">In the event of a dispute arising from this Purchase Order, both parties agree to first attempt resolution through good-faith mediation in</w:t>
      </w:r>
      <w:r>
        <w:t xml:space="preserve"> </w:t>
      </w:r>
      <w:r>
        <w:t xml:space="preserve">Canada Montreal</w:t>
      </w:r>
      <w:r>
        <w:t xml:space="preserve">. Should mediation fail, the matter shall be submitted to the courts of the Province of Québec, with the seat of jurisdiction fixed in the judicial district of Québec (Montreal).</w:t>
      </w:r>
    </w:p>
    <w:p>
      <w:pPr>
        <w:numPr>
          <w:ilvl w:val="0"/>
          <w:numId w:val="1001"/>
        </w:numPr>
        <w:pStyle w:val="Compact"/>
      </w:pPr>
      <w:r>
        <w:t xml:space="preserve">This Purchase Order may not be assigned or subcontracted by the Seller without the prior written consent of the Buyer. Any breach of this clause shall render this Purchase Order immediately voidable at the Buyer's sole discretion.</w:t>
      </w:r>
    </w:p>
    <w:p>
      <w:pPr>
        <w:numPr>
          <w:ilvl w:val="0"/>
          <w:numId w:val="1001"/>
        </w:numPr>
        <w:pStyle w:val="Compact"/>
      </w:pPr>
      <w:r>
        <w:t xml:space="preserve">All communications related to this Purchase Order shall be directed to the procurement office in</w:t>
      </w:r>
      <w:r>
        <w:t xml:space="preserve"> </w:t>
      </w:r>
      <w:r>
        <w:t xml:space="preserve">Canada Montreal</w:t>
      </w:r>
      <w:r>
        <w:t xml:space="preserve"> </w:t>
      </w:r>
      <w:r>
        <w:t xml:space="preserve">at the address listed above. Electronic communications sent to the designated email addresses shall be deemed valid and binding.</w:t>
      </w:r>
    </w:p>
    <w:bookmarkEnd w:id="26"/>
    <w:bookmarkStart w:id="27" w:name="acceptance-authorization"/>
    <w:p>
      <w:pPr>
        <w:pStyle w:val="Heading2"/>
      </w:pPr>
      <w:r>
        <w:t xml:space="preserve">5. Acceptance &amp; Authorization</w:t>
      </w:r>
    </w:p>
    <w:p>
      <w:pPr>
        <w:pStyle w:val="FirstParagraph"/>
      </w:pPr>
      <w:r>
        <w:t xml:space="preserve">By signing below, both parties acknowledge that they have read, understood, and agree to all terms, conditions, and obligations set forth in this Purchase Order for the procurement of</w:t>
      </w:r>
      <w:r>
        <w:t xml:space="preserve"> </w:t>
      </w:r>
      <w:r>
        <w:t xml:space="preserve">Marketing Manager</w:t>
      </w:r>
      <w:r>
        <w:t xml:space="preserve"> </w:t>
      </w:r>
      <w:r>
        <w:t xml:space="preserve">services in</w:t>
      </w:r>
      <w:r>
        <w:t xml:space="preserve"> </w:t>
      </w:r>
      <w:r>
        <w:t xml:space="preserve">Canada Montreal</w:t>
      </w:r>
      <w:r>
        <w:t xml:space="preserve">. This document, together with any attached exhibits or addenda, forms the complete and exclusive agreement between the parties with respect to the subject matter herein.</w:t>
      </w:r>
    </w:p>
    <w:bookmarkEnd w:id="27"/>
    <w:p>
      <w:pPr>
        <w:pStyle w:val="BodyText"/>
      </w:pPr>
      <w:r>
        <w:rPr>
          <w:bCs/>
          <w:b/>
        </w:rPr>
        <w:t xml:space="preserve">BUYER — Northwind Digital Solutions Inc.</w:t>
      </w:r>
    </w:p>
    <w:p>
      <w:pPr>
        <w:pStyle w:val="BodyText"/>
      </w:pPr>
      <w:r>
        <w:rPr>
          <w:bCs/>
          <w:b/>
        </w:rPr>
        <w:t xml:space="preserve">Name:</w:t>
      </w:r>
      <w:r>
        <w:t xml:space="preserve"> </w:t>
      </w:r>
      <w:r>
        <w:t xml:space="preserve">Daniel Fortin</w:t>
      </w:r>
      <w:r>
        <w:br/>
      </w:r>
      <w:r>
        <w:rPr>
          <w:bCs/>
          <w:b/>
        </w:rPr>
        <w:t xml:space="preserve">Title:</w:t>
      </w:r>
      <w:r>
        <w:t xml:space="preserve"> </w:t>
      </w:r>
      <w:r>
        <w:t xml:space="preserve">Chief Financial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SELLER — Talents du Québec Executive Search Ltd.</w:t>
      </w:r>
    </w:p>
    <w:p>
      <w:pPr>
        <w:pStyle w:val="BodyText"/>
      </w:pPr>
      <w:r>
        <w:rPr>
          <w:bCs/>
          <w:b/>
        </w:rPr>
        <w:t xml:space="preserve">Name:</w:t>
      </w:r>
      <w:r>
        <w:t xml:space="preserve"> </w:t>
      </w:r>
      <w:r>
        <w:t xml:space="preserve">Marie-Claire Tremblay</w:t>
      </w:r>
      <w:r>
        <w:br/>
      </w:r>
      <w:r>
        <w:rPr>
          <w:bCs/>
          <w:b/>
        </w:rPr>
        <w:t xml:space="preserve">Title:</w:t>
      </w:r>
      <w:r>
        <w:t xml:space="preserve"> </w:t>
      </w:r>
      <w:r>
        <w:t xml:space="preserve">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PO-2025-MTL-0487 | Issued in Canada Montreal, Québec, Canada | Page 1 of 1</w:t>
      </w:r>
    </w:p>
    <w:p>
      <w:pPr>
        <w:pStyle w:val="BodyText"/>
      </w:pPr>
      <w:r>
        <w:t xml:space="preserve">This document is the property of Northwind Digital Solutions Inc. Unauthorized reproduction or distribution is prohibited.</w:t>
      </w:r>
    </w:p>
    <w:p>
      <w:pPr>
        <w:pStyle w:val="BodyText"/>
      </w:pPr>
      <w:r>
        <w:t xml:space="preserve">For questions regarding this Purchase Order, contact: procurement@northwinddigital.ca | (514) 555-0192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Canada Montreal</dc:title>
  <dc:creator/>
  <dc:language>en</dc:language>
  <cp:keywords/>
  <dcterms:created xsi:type="dcterms:W3CDTF">2026-10-10T01:56:02Z</dcterms:created>
  <dcterms:modified xsi:type="dcterms:W3CDTF">2026-10-10T01:56:02Z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