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Procurement of Professional Services — Marketing Manager Position</w:t>
      </w:r>
    </w:p>
    <w:p>
      <w:pPr>
        <w:pStyle w:val="BodyText"/>
      </w:pPr>
      <w:r>
        <w:t xml:space="preserve">Issued in Santiago, Chile — República de Chile</w:t>
      </w:r>
    </w:p>
    <w:bookmarkEnd w:id="20"/>
    <w:p>
      <w:pPr>
        <w:pStyle w:val="BodyText"/>
      </w:pPr>
      <w:r>
        <w:rPr>
          <w:bCs/>
          <w:b/>
        </w:rPr>
        <w:t xml:space="preserve">Purchase Order No.:</w:t>
      </w:r>
      <w:r>
        <w:t xml:space="preserve"> </w:t>
      </w:r>
      <w:r>
        <w:t xml:space="preserve">PO-CL-2025-04871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Location of Execution:</w:t>
      </w:r>
      <w:r>
        <w:t xml:space="preserve"> </w:t>
      </w:r>
      <w:r>
        <w:t xml:space="preserve">Santiago, Chile</w:t>
      </w:r>
      <w:r>
        <w:br/>
      </w:r>
      <w:r>
        <w:rPr>
          <w:bCs/>
          <w:b/>
        </w:rPr>
        <w:t xml:space="preserve">Governing Jurisdiction:</w:t>
      </w:r>
      <w:r>
        <w:t xml:space="preserve"> </w:t>
      </w:r>
      <w:r>
        <w:t xml:space="preserve">República de Chile</w:t>
      </w:r>
      <w:r>
        <w:br/>
      </w:r>
      <w:r>
        <w:rPr>
          <w:bCs/>
          <w:b/>
        </w:rPr>
        <w:t xml:space="preserve">Payment Currency:</w:t>
      </w:r>
      <w:r>
        <w:t xml:space="preserve"> </w:t>
      </w:r>
      <w:r>
        <w:t xml:space="preserve">Chilean Peso (CLP)</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Andes Digital Solutions SpA</w:t>
            </w:r>
          </w:p>
        </w:tc>
      </w:tr>
      <w:tr>
        <w:tc>
          <w:tcPr/>
          <w:p>
            <w:pPr>
              <w:pStyle w:val="Compact"/>
              <w:jc w:val="left"/>
            </w:pPr>
            <w:r>
              <w:t xml:space="preserve">Address</w:t>
            </w:r>
          </w:p>
        </w:tc>
        <w:tc>
          <w:tcPr/>
          <w:p>
            <w:pPr>
              <w:pStyle w:val="Compact"/>
              <w:jc w:val="left"/>
            </w:pPr>
            <w:r>
              <w:t xml:space="preserve">Av. Apoquindo 4501, Piso 12, Las Condes, Santiago, Chile</w:t>
            </w:r>
          </w:p>
        </w:tc>
      </w:tr>
      <w:tr>
        <w:tc>
          <w:tcPr/>
          <w:p>
            <w:pPr>
              <w:pStyle w:val="Compact"/>
              <w:jc w:val="left"/>
            </w:pPr>
            <w:r>
              <w:t xml:space="preserve">Roll (RUT)</w:t>
            </w:r>
          </w:p>
        </w:tc>
        <w:tc>
          <w:tcPr/>
          <w:p>
            <w:pPr>
              <w:pStyle w:val="Compact"/>
              <w:jc w:val="left"/>
            </w:pPr>
            <w:r>
              <w:t xml:space="preserve">77.123.456-8</w:t>
            </w:r>
          </w:p>
        </w:tc>
      </w:tr>
      <w:tr>
        <w:tc>
          <w:tcPr/>
          <w:p>
            <w:pPr>
              <w:pStyle w:val="Compact"/>
              <w:jc w:val="left"/>
            </w:pPr>
            <w:r>
              <w:t xml:space="preserve">Contact Person</w:t>
            </w:r>
          </w:p>
        </w:tc>
        <w:tc>
          <w:tcPr/>
          <w:p>
            <w:pPr>
              <w:pStyle w:val="Compact"/>
              <w:jc w:val="left"/>
            </w:pPr>
            <w:r>
              <w:t xml:space="preserve">Carolina Fuentes, Director of Human Resources</w:t>
            </w:r>
          </w:p>
        </w:tc>
      </w:tr>
      <w:tr>
        <w:tc>
          <w:tcPr/>
          <w:p>
            <w:pPr>
              <w:pStyle w:val="Compact"/>
              <w:jc w:val="left"/>
            </w:pPr>
            <w:r>
              <w:t xml:space="preserve">Email</w:t>
            </w:r>
          </w:p>
        </w:tc>
        <w:tc>
          <w:tcPr/>
          <w:p>
            <w:pPr>
              <w:pStyle w:val="Compact"/>
              <w:jc w:val="left"/>
            </w:pPr>
            <w:r>
              <w:t xml:space="preserve">c.fuentes@andesdigital.cl</w:t>
            </w:r>
          </w:p>
        </w:tc>
      </w:tr>
      <w:tr>
        <w:tc>
          <w:tcPr/>
          <w:p>
            <w:pPr>
              <w:pStyle w:val="Compact"/>
              <w:jc w:val="left"/>
            </w:pPr>
            <w:r>
              <w:t xml:space="preserve">Phone</w:t>
            </w:r>
          </w:p>
        </w:tc>
        <w:tc>
          <w:tcPr/>
          <w:p>
            <w:pPr>
              <w:pStyle w:val="Compact"/>
              <w:jc w:val="left"/>
            </w:pPr>
            <w:r>
              <w:t xml:space="preserve">+56 2 2345 6789</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TalentBridge Executive Recruitment Ltda.</w:t>
            </w:r>
          </w:p>
        </w:tc>
      </w:tr>
      <w:tr>
        <w:tc>
          <w:tcPr/>
          <w:p>
            <w:pPr>
              <w:pStyle w:val="Compact"/>
              <w:jc w:val="left"/>
            </w:pPr>
            <w:r>
              <w:t xml:space="preserve">Address</w:t>
            </w:r>
          </w:p>
        </w:tc>
        <w:tc>
          <w:tcPr/>
          <w:p>
            <w:pPr>
              <w:pStyle w:val="Compact"/>
              <w:jc w:val="left"/>
            </w:pPr>
            <w:r>
              <w:t xml:space="preserve">Av. Providencia 1250, Of. 803, Providencia, Santiago, Chile</w:t>
            </w:r>
          </w:p>
        </w:tc>
      </w:tr>
      <w:tr>
        <w:tc>
          <w:tcPr/>
          <w:p>
            <w:pPr>
              <w:pStyle w:val="Compact"/>
              <w:jc w:val="left"/>
            </w:pPr>
            <w:r>
              <w:t xml:space="preserve">Roll (RUT)</w:t>
            </w:r>
          </w:p>
        </w:tc>
        <w:tc>
          <w:tcPr/>
          <w:p>
            <w:pPr>
              <w:pStyle w:val="Compact"/>
              <w:jc w:val="left"/>
            </w:pPr>
            <w:r>
              <w:t xml:space="preserve">78.987.654-3</w:t>
            </w:r>
          </w:p>
        </w:tc>
      </w:tr>
      <w:tr>
        <w:tc>
          <w:tcPr/>
          <w:p>
            <w:pPr>
              <w:pStyle w:val="Compact"/>
              <w:jc w:val="left"/>
            </w:pPr>
            <w:r>
              <w:t xml:space="preserve">Contact Person</w:t>
            </w:r>
          </w:p>
        </w:tc>
        <w:tc>
          <w:tcPr/>
          <w:p>
            <w:pPr>
              <w:pStyle w:val="Compact"/>
              <w:jc w:val="left"/>
            </w:pPr>
            <w:r>
              <w:t xml:space="preserve">Matías Herrera, Senior Account Manager</w:t>
            </w:r>
          </w:p>
        </w:tc>
      </w:tr>
      <w:tr>
        <w:tc>
          <w:tcPr/>
          <w:p>
            <w:pPr>
              <w:pStyle w:val="Compact"/>
              <w:jc w:val="left"/>
            </w:pPr>
            <w:r>
              <w:t xml:space="preserve">Email</w:t>
            </w:r>
          </w:p>
        </w:tc>
        <w:tc>
          <w:tcPr/>
          <w:p>
            <w:pPr>
              <w:pStyle w:val="Compact"/>
              <w:jc w:val="left"/>
            </w:pPr>
            <w:r>
              <w:t xml:space="preserve">m.herrera@talentbridge.cl</w:t>
            </w:r>
          </w:p>
        </w:tc>
      </w:tr>
      <w:tr>
        <w:tc>
          <w:tcPr/>
          <w:p>
            <w:pPr>
              <w:pStyle w:val="Compact"/>
              <w:jc w:val="left"/>
            </w:pPr>
            <w:r>
              <w:t xml:space="preserve">Phone</w:t>
            </w:r>
          </w:p>
        </w:tc>
        <w:tc>
          <w:tcPr/>
          <w:p>
            <w:pPr>
              <w:pStyle w:val="Compact"/>
              <w:jc w:val="left"/>
            </w:pPr>
            <w:r>
              <w:t xml:space="preserve">+56 2 2987 6543</w:t>
            </w:r>
          </w:p>
        </w:tc>
      </w:tr>
    </w:tbl>
    <w:p>
      <w:pPr>
        <w:pStyle w:val="BodyText"/>
      </w:pPr>
      <w:r>
        <w:t xml:space="preserve">3. Description of Procurement — Marketing Manager Position</w:t>
      </w:r>
    </w:p>
    <w:p>
      <w:pPr>
        <w:pStyle w:val="BodyText"/>
      </w:pPr>
      <w:r>
        <w:t xml:space="preserve">This Purchase Order is issued by Andes Digital Solutions SpA, headquartered in Santiago, Chile, to formally authorize the procurement of executive recruitment services for the position of</w:t>
      </w:r>
      <w:r>
        <w:t xml:space="preserve"> </w:t>
      </w:r>
      <w:r>
        <w:rPr>
          <w:bCs/>
          <w:b/>
        </w:rPr>
        <w:t xml:space="preserve">Marketing Manager</w:t>
      </w:r>
      <w:r>
        <w:t xml:space="preserve">. The Marketing Manager role is a senior-level position within the company's commercial division, responsible for overseeing all digital and traditional marketing strategies, brand development, market research, and cross-functional campaign execution across the Chilean market and select LATAM territories. The supplier, TalentBridge Executive Recruitment Ltda., operating from Santiago, Chile, is engaged to identify, screen, interview, and present qualified candidates for this Marketing Manager vacancy within the agreed timeline.</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001</w:t>
            </w:r>
          </w:p>
        </w:tc>
        <w:tc>
          <w:tcPr/>
          <w:p>
            <w:pPr>
              <w:pStyle w:val="Compact"/>
              <w:jc w:val="left"/>
            </w:pPr>
            <w:r>
              <w:t xml:space="preserve">Executive search and recruitment services for Marketing Manager position (Santiago, Chile) — includes job market analysis, candidate sourcing, initial screening, and shortlisting of up to five (5) qualified candidates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Comprehensive candidate assessment package for the Marketing Manager role — psychometric testing, technical marketing competency evaluation, reference verification, and structured interview facilitation (up to 5 candidates)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003</w:t>
            </w:r>
          </w:p>
        </w:tc>
        <w:tc>
          <w:tcPr/>
          <w:p>
            <w:pPr>
              <w:pStyle w:val="Compact"/>
              <w:jc w:val="left"/>
            </w:pPr>
            <w:r>
              <w:t xml:space="preserve">Onboarding support and 90-day post-placement guarantee for the selected Marketing Manager — includes integration coaching, performance check-ins, and replacement guarantee if the candidate departs within the guarantee period</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004</w:t>
            </w:r>
          </w:p>
        </w:tc>
        <w:tc>
          <w:tcPr/>
          <w:p>
            <w:pPr>
              <w:pStyle w:val="Compact"/>
              <w:jc w:val="left"/>
            </w:pPr>
            <w:r>
              <w:t xml:space="preserve">Market compensation benchmarking report for Marketing Manager positions in Santiago, Chile — covering top 50 companies in the technology and consumer goods sectors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3,900,000</w:t>
            </w:r>
          </w:p>
        </w:tc>
      </w:tr>
      <w:tr>
        <w:tc>
          <w:tcPr>
            <w:gridSpan w:val="4"/>
          </w:tcPr>
          <w:p>
            <w:pPr>
              <w:pStyle w:val="Compact"/>
              <w:jc w:val="left"/>
            </w:pPr>
            <w:r>
              <w:t xml:space="preserve">IVA (19% — Chilean Value Added Tax)</w:t>
            </w:r>
          </w:p>
        </w:tc>
        <w:tc>
          <w:tcPr/>
          <w:p>
            <w:pPr>
              <w:pStyle w:val="Compact"/>
              <w:jc w:val="left"/>
            </w:pPr>
            <w:r>
              <w:t xml:space="preserve">741,000</w:t>
            </w:r>
          </w:p>
        </w:tc>
      </w:tr>
      <w:tr>
        <w:tc>
          <w:tcPr>
            <w:gridSpan w:val="4"/>
          </w:tcPr>
          <w:p>
            <w:pPr>
              <w:pStyle w:val="Compact"/>
              <w:jc w:val="left"/>
            </w:pPr>
            <w:r>
              <w:rPr>
                <w:bCs/>
                <w:b/>
              </w:rPr>
              <w:t xml:space="preserve">GRAND TOTAL (CLP)</w:t>
            </w:r>
          </w:p>
        </w:tc>
        <w:tc>
          <w:tcPr/>
          <w:p>
            <w:pPr>
              <w:pStyle w:val="Compact"/>
              <w:jc w:val="left"/>
            </w:pPr>
            <w:r>
              <w:rPr>
                <w:bCs/>
                <w:b/>
              </w:rPr>
              <w:t xml:space="preserve">4,641,000</w:t>
            </w:r>
          </w:p>
        </w:tc>
      </w:tr>
    </w:tbl>
    <w:p>
      <w:pPr>
        <w:pStyle w:val="BodyText"/>
      </w:pPr>
      <w:r>
        <w:t xml:space="preserve">5. Terms and Conditions</w:t>
      </w:r>
    </w:p>
    <w:p>
      <w:pPr>
        <w:numPr>
          <w:ilvl w:val="0"/>
          <w:numId w:val="1001"/>
        </w:numPr>
        <w:pStyle w:val="Compact"/>
      </w:pPr>
      <w:r>
        <w:rPr>
          <w:bCs/>
          <w:b/>
        </w:rPr>
        <w:t xml:space="preserve">Scope of Work:</w:t>
      </w:r>
      <w:r>
        <w:t xml:space="preserve"> </w:t>
      </w:r>
      <w:r>
        <w:t xml:space="preserve">The supplier shall deliver all services related to the recruitment of a Marketing Manager as described in Section 3. All candidate profiles must align with the job description approved by the Purchasing Entity and must reflect the competitive landscape of the Santiago, Chile professional market.</w:t>
      </w:r>
    </w:p>
    <w:p>
      <w:pPr>
        <w:numPr>
          <w:ilvl w:val="0"/>
          <w:numId w:val="1001"/>
        </w:numPr>
        <w:pStyle w:val="Compact"/>
      </w:pPr>
      <w:r>
        <w:rPr>
          <w:bCs/>
          <w:b/>
        </w:rPr>
        <w:t xml:space="preserve">Delivery Timeline:</w:t>
      </w:r>
      <w:r>
        <w:t xml:space="preserve"> </w:t>
      </w:r>
      <w:r>
        <w:t xml:space="preserve">The supplier shall present the shortlisted candidates for the Marketing Manager position no later than thirty (30) calendar days from the date of this Purchase Order. The final candidate selection and onboarding shall be completed within sixty (60) calendar days.</w:t>
      </w:r>
    </w:p>
    <w:p>
      <w:pPr>
        <w:numPr>
          <w:ilvl w:val="0"/>
          <w:numId w:val="1001"/>
        </w:numPr>
        <w:pStyle w:val="Compact"/>
      </w:pPr>
      <w:r>
        <w:rPr>
          <w:bCs/>
          <w:b/>
        </w:rPr>
        <w:t xml:space="preserve">Payment Terms:</w:t>
      </w:r>
      <w:r>
        <w:t xml:space="preserve"> </w:t>
      </w:r>
      <w:r>
        <w:t xml:space="preserve">Payment shall be made in two installments: fifty percent (50%) upon execution of this Purchase Order, and fifty percent (50%) upon successful placement and commencement of the Marketing Manager in the role. Payment shall be made via bank transfer to the supplier's account in Chilean Pesos (CLP) within fifteen (15) business days of invoice receipt.</w:t>
      </w:r>
    </w:p>
    <w:p>
      <w:pPr>
        <w:numPr>
          <w:ilvl w:val="0"/>
          <w:numId w:val="1001"/>
        </w:numPr>
        <w:pStyle w:val="Compact"/>
      </w:pPr>
      <w:r>
        <w:rPr>
          <w:bCs/>
          <w:b/>
        </w:rPr>
        <w:t xml:space="preserve">Confidentiality:</w:t>
      </w:r>
      <w:r>
        <w:t xml:space="preserve"> </w:t>
      </w:r>
      <w:r>
        <w:t xml:space="preserve">Both parties agree to maintain strict confidentiality regarding the Marketing Manager search process, candidate information, compensation data, and any proprietary business information exchanged during the engagement in Santiago, Chile.</w:t>
      </w:r>
    </w:p>
    <w:p>
      <w:pPr>
        <w:numPr>
          <w:ilvl w:val="0"/>
          <w:numId w:val="1001"/>
        </w:numPr>
        <w:pStyle w:val="Compact"/>
      </w:pPr>
      <w:r>
        <w:rPr>
          <w:bCs/>
          <w:b/>
        </w:rPr>
        <w:t xml:space="preserve">Guarantee Period:</w:t>
      </w:r>
      <w:r>
        <w:t xml:space="preserve"> </w:t>
      </w:r>
      <w:r>
        <w:t xml:space="preserve">The supplier provides a ninety (90) day guarantee on the placed Marketing Manager. Should the candidate resign or be terminated for cause within this period, the supplier shall, at no additional cost, initiate a replacement search for the Marketing Manager position.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República de Chile, specifically the Chilean Civil Code and applicable commercial regulations. Any disputes arising from this Purchase Order shall be resolved in the competent courts of Santiago, Chile.</w:t>
      </w:r>
    </w:p>
    <w:p>
      <w:pPr>
        <w:numPr>
          <w:ilvl w:val="0"/>
          <w:numId w:val="1001"/>
        </w:numPr>
        <w:pStyle w:val="Compact"/>
      </w:pPr>
      <w:r>
        <w:rPr>
          <w:bCs/>
          <w:b/>
        </w:rPr>
        <w:t xml:space="preserve">Compliance:</w:t>
      </w:r>
      <w:r>
        <w:t xml:space="preserve"> </w:t>
      </w:r>
      <w:r>
        <w:t xml:space="preserve">The supplier warrants that all recruitment activities shall comply with Chilean labor legislation (Código del Trabajo), data protection regulations (Ley 19.628 on Personal Data Protection), and all applicable anti-discrimination laws in force in Santiago, Chile.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operations in Santiago, Chile.</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regarding the Marketing Manager procurement shall not be binding.</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services rendered up to the termination date, pro-rated accordingly.</w:t>
      </w:r>
    </w:p>
    <w:p>
      <w:pPr>
        <w:pStyle w:val="FirstParagraph"/>
      </w:pPr>
      <w:r>
        <w:t xml:space="preserve">6. Authorization and Signatures</w:t>
      </w:r>
    </w:p>
    <w:p>
      <w:pPr>
        <w:pStyle w:val="BodyText"/>
      </w:pPr>
      <w:r>
        <w:t xml:space="preserve">By signing below, the authorized representatives of both parties acknowledge and accept all terms, conditions, and obligations set forth in this Purchase Order for the procurement of Marketing Manager recruitment services in Santiago, Chile.</w:t>
      </w:r>
    </w:p>
    <w:p>
      <w:pPr>
        <w:pStyle w:val="BodyText"/>
      </w:pPr>
      <w:r>
        <w:rPr>
          <w:bCs/>
          <w:b/>
        </w:rPr>
        <w:t xml:space="preserve">For: Andes Digital Solutions SpA (Buyer)</w:t>
      </w:r>
      <w:r>
        <w:br/>
      </w:r>
      <w:r>
        <w:t xml:space="preserve">Name: Carolina Fuentes</w:t>
      </w:r>
      <w:r>
        <w:br/>
      </w:r>
      <w:r>
        <w:t xml:space="preserve">Title: Director of Human Resources</w:t>
      </w:r>
      <w:r>
        <w:br/>
      </w:r>
      <w:r>
        <w:t xml:space="preserve">Date: _______________</w:t>
      </w:r>
    </w:p>
    <w:p>
      <w:pPr>
        <w:pStyle w:val="BodyText"/>
      </w:pPr>
      <w:r>
        <w:rPr>
          <w:bCs/>
          <w:b/>
        </w:rPr>
        <w:t xml:space="preserve">For: TalentBridge Executive Recruitment Ltda. (Seller)</w:t>
      </w:r>
      <w:r>
        <w:br/>
      </w:r>
      <w:r>
        <w:t xml:space="preserve">Name: Matías Herrera</w:t>
      </w:r>
      <w:r>
        <w:br/>
      </w:r>
      <w:r>
        <w:t xml:space="preserve">Title: Senior Account Manager</w:t>
      </w:r>
      <w:r>
        <w:br/>
      </w:r>
      <w:r>
        <w:t xml:space="preserve">Date: _______________</w:t>
      </w:r>
    </w:p>
    <w:p>
      <w:pPr>
        <w:pStyle w:val="BodyText"/>
      </w:pPr>
      <w:r>
        <w:t xml:space="preserve">Purchase Order PO-CL-2025-04871 — Issued in Santiago, Chile — Andes Digital Solutions SpA</w:t>
      </w:r>
      <w:r>
        <w:br/>
      </w:r>
      <w:r>
        <w:t xml:space="preserve">This document is valid only when signed by both parties. Unauthorized reproduction or distribution is prohibited under Chilean intellectual property law.</w:t>
      </w:r>
      <w:r>
        <w:br/>
      </w:r>
      <w:r>
        <w:t xml:space="preserve">© 2025 Andes Digital Solutions SpA.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Chile Santiago</dc:title>
  <dc:creator/>
  <dc:language>en</dc:language>
  <cp:keywords/>
  <dcterms:created xsi:type="dcterms:W3CDTF">2026-10-10T03:14:35Z</dcterms:created>
  <dcterms:modified xsi:type="dcterms:W3CDTF">2026-10-10T03:14:35Z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