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Ghana</w:t>
      </w:r>
      <w:r>
        <w:t xml:space="preserve"> </w:t>
      </w:r>
      <w:r>
        <w:t xml:space="preserve">Accra</w:t>
      </w:r>
    </w:p>
    <w:bookmarkStart w:id="20" w:name="purchase-order"/>
    <w:p>
      <w:pPr>
        <w:pStyle w:val="Heading1"/>
      </w:pPr>
      <w:r>
        <w:t xml:space="preserve">PURCHASE ORDER</w:t>
      </w:r>
    </w:p>
    <w:p>
      <w:pPr>
        <w:pStyle w:val="FirstParagraph"/>
      </w:pPr>
      <w:r>
        <w:t xml:space="preserve">Professional Services Procurement — Marketing Manager Engagement</w:t>
      </w:r>
    </w:p>
    <w:p>
      <w:pPr>
        <w:pStyle w:val="BodyText"/>
      </w:pPr>
      <w:r>
        <w:t xml:space="preserve">Issued in Ghana Accra, Republic of Ghana</w:t>
      </w:r>
    </w:p>
    <w:bookmarkEnd w:id="20"/>
    <w:bookmarkStart w:id="21" w:name="issuing-company-buyer"/>
    <w:p>
      <w:pPr>
        <w:pStyle w:val="Heading3"/>
      </w:pPr>
      <w:r>
        <w:t xml:space="preserve">Issuing Company (Buyer)</w:t>
      </w:r>
    </w:p>
    <w:p>
      <w:pPr>
        <w:pStyle w:val="FirstParagraph"/>
      </w:pPr>
      <w:r>
        <w:rPr>
          <w:bCs/>
          <w:b/>
        </w:rPr>
        <w:t xml:space="preserve">Accra Horizon Enterprises Ltd.</w:t>
      </w:r>
      <w:r>
        <w:br/>
      </w:r>
      <w:r>
        <w:t xml:space="preserve">12 Independence Avenue, Ridge District</w:t>
      </w:r>
      <w:r>
        <w:br/>
      </w:r>
      <w:r>
        <w:t xml:space="preserve">Accra, Ghana</w:t>
      </w:r>
      <w:r>
        <w:br/>
      </w:r>
      <w:r>
        <w:t xml:space="preserve">P.O. Box 4521, Accra</w:t>
      </w:r>
      <w:r>
        <w:br/>
      </w:r>
      <w:r>
        <w:t xml:space="preserve">Tel: +233 (0)30 277 4521</w:t>
      </w:r>
      <w:r>
        <w:br/>
      </w:r>
      <w:r>
        <w:t xml:space="preserve">Email: procurement@accrahorizon.com.gh</w:t>
      </w:r>
      <w:r>
        <w:br/>
      </w:r>
      <w:r>
        <w:t xml:space="preserve">TIN: GH-0045-2187-33</w:t>
      </w:r>
    </w:p>
    <w:bookmarkEnd w:id="21"/>
    <w:bookmarkStart w:id="22" w:name="service-provider-vendor"/>
    <w:p>
      <w:pPr>
        <w:pStyle w:val="Heading3"/>
      </w:pPr>
      <w:r>
        <w:t xml:space="preserve">Service Provider (Vendor)</w:t>
      </w:r>
    </w:p>
    <w:p>
      <w:pPr>
        <w:pStyle w:val="FirstParagraph"/>
      </w:pPr>
      <w:r>
        <w:rPr>
          <w:bCs/>
          <w:b/>
        </w:rPr>
        <w:t xml:space="preserve">West Africa Talent Solutions Group</w:t>
      </w:r>
      <w:r>
        <w:br/>
      </w:r>
      <w:r>
        <w:t xml:space="preserve">8 Oxford Street, Airport Residential Area</w:t>
      </w:r>
      <w:r>
        <w:br/>
      </w:r>
      <w:r>
        <w:t xml:space="preserve">Accra, Ghana</w:t>
      </w:r>
      <w:r>
        <w:br/>
      </w:r>
      <w:r>
        <w:t xml:space="preserve">P.O. Box 1198, Accra</w:t>
      </w:r>
      <w:r>
        <w:br/>
      </w:r>
      <w:r>
        <w:t xml:space="preserve">Tel: +233 (0)30 291 8834</w:t>
      </w:r>
      <w:r>
        <w:br/>
      </w:r>
      <w:r>
        <w:t xml:space="preserve">Email: contracts@wataletsolutions.com</w:t>
      </w:r>
      <w:r>
        <w:br/>
      </w:r>
      <w:r>
        <w:t xml:space="preserve">TIN: GH-0078-9921-07</w:t>
      </w:r>
    </w:p>
    <w:bookmarkEnd w:id="22"/>
    <w:p>
      <w:pPr>
        <w:pStyle w:val="BodyText"/>
      </w:pPr>
      <w:r>
        <w:rPr>
          <w:bCs/>
          <w:b/>
        </w:rPr>
        <w:t xml:space="preserve">Purchase Order No.:</w:t>
      </w:r>
      <w:r>
        <w:t xml:space="preserve"> </w:t>
      </w:r>
      <w:r>
        <w:t xml:space="preserve">PO-AHE-2025-0347</w:t>
      </w:r>
    </w:p>
    <w:p>
      <w:pPr>
        <w:pStyle w:val="BodyText"/>
      </w:pPr>
      <w:r>
        <w:rPr>
          <w:bCs/>
          <w:b/>
        </w:rPr>
        <w:t xml:space="preserve">Date of Issue:</w:t>
      </w:r>
      <w:r>
        <w:t xml:space="preserve"> </w:t>
      </w:r>
      <w:r>
        <w:t xml:space="preserve">14 June 2025</w:t>
      </w:r>
    </w:p>
    <w:p>
      <w:pPr>
        <w:pStyle w:val="BodyText"/>
      </w:pPr>
      <w:r>
        <w:rPr>
          <w:bCs/>
          <w:b/>
        </w:rPr>
        <w:t xml:space="preserve">Required Start Date:</w:t>
      </w:r>
      <w:r>
        <w:t xml:space="preserve"> </w:t>
      </w:r>
      <w:r>
        <w:t xml:space="preserve">01 July 2025</w:t>
      </w:r>
    </w:p>
    <w:p>
      <w:pPr>
        <w:pStyle w:val="BodyText"/>
      </w:pPr>
      <w:r>
        <w:rPr>
          <w:bCs/>
          <w:b/>
        </w:rPr>
        <w:t xml:space="preserve">Contract Duration:</w:t>
      </w:r>
      <w:r>
        <w:t xml:space="preserve"> </w:t>
      </w:r>
      <w:r>
        <w:t xml:space="preserve">12 Months (Renewable)</w:t>
      </w:r>
    </w:p>
    <w:bookmarkStart w:id="23" w:name="description-of-procurement"/>
    <w:p>
      <w:pPr>
        <w:pStyle w:val="Heading2"/>
      </w:pPr>
      <w:r>
        <w:t xml:space="preserve">Description of Procurement</w:t>
      </w:r>
    </w:p>
    <w:p>
      <w:pPr>
        <w:pStyle w:val="FirstParagraph"/>
      </w:pPr>
      <w:r>
        <w:t xml:space="preserve">This Purchase Order is issued by Accra Horizon Enterprises Ltd., a diversified commercial enterprise headquartered in Ghana Accra, to formally procure the professional services of a qualified</w:t>
      </w:r>
      <w:r>
        <w:t xml:space="preserve"> </w:t>
      </w:r>
      <w:r>
        <w:t xml:space="preserve">Marketing Manager</w:t>
      </w:r>
      <w:r>
        <w:t xml:space="preserve"> </w:t>
      </w:r>
      <w:r>
        <w:t xml:space="preserve">to lead and oversee all marketing, brand development, digital strategy, and market research functions for the company's operations across the Greater Accra Region and wider Ghanaian market. The engagement of this</w:t>
      </w:r>
      <w:r>
        <w:t xml:space="preserve"> </w:t>
      </w:r>
      <w:r>
        <w:t xml:space="preserve">Marketing Manager</w:t>
      </w:r>
      <w:r>
        <w:t xml:space="preserve"> </w:t>
      </w:r>
      <w:r>
        <w:t xml:space="preserve">is critical to the company's strategic growth objectives for the 2025–2026 fiscal year, and this Purchase Order constitutes the binding agreement governing the scope, compensation, and terms of the engagement.</w:t>
      </w:r>
    </w:p>
    <w:bookmarkEnd w:id="23"/>
    <w:bookmarkStart w:id="25" w:name="line-items-compensation-schedule"/>
    <w:p>
      <w:pPr>
        <w:pStyle w:val="Heading2"/>
      </w:pPr>
      <w:r>
        <w:t xml:space="preserve">Line Items &amp; Compensation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 / Duration</w:t>
            </w:r>
          </w:p>
        </w:tc>
        <w:tc>
          <w:tcPr/>
          <w:p>
            <w:pPr>
              <w:pStyle w:val="Compact"/>
              <w:jc w:val="left"/>
            </w:pPr>
            <w:r>
              <w:t xml:space="preserve">Unit Rate (GHS)</w:t>
            </w:r>
          </w:p>
        </w:tc>
        <w:tc>
          <w:tcPr/>
          <w:p>
            <w:pPr>
              <w:pStyle w:val="Compact"/>
              <w:jc w:val="left"/>
            </w:pPr>
            <w:r>
              <w:t xml:space="preserve">Amount (GHS)</w:t>
            </w:r>
          </w:p>
        </w:tc>
      </w:tr>
      <w:tr>
        <w:tc>
          <w:tcPr/>
          <w:p>
            <w:pPr>
              <w:pStyle w:val="Compact"/>
              <w:jc w:val="left"/>
            </w:pPr>
            <w:r>
              <w:t xml:space="preserve">1</w:t>
            </w:r>
          </w:p>
        </w:tc>
        <w:tc>
          <w:tcPr/>
          <w:p>
            <w:pPr>
              <w:pStyle w:val="Compact"/>
              <w:jc w:val="left"/>
            </w:pPr>
            <w:r>
              <w:t xml:space="preserve">Monthly professional fee for</w:t>
            </w:r>
            <w:r>
              <w:t xml:space="preserve"> </w:t>
            </w:r>
            <w:r>
              <w:t xml:space="preserve">Marketing Manager</w:t>
            </w:r>
            <w:r>
              <w:t xml:space="preserve"> </w:t>
            </w:r>
            <w:r>
              <w:t xml:space="preserve">services, including strategic planning, campaign management, team supervision, and stakeholder reporting. The</w:t>
            </w:r>
            <w:r>
              <w:t xml:space="preserve"> </w:t>
            </w:r>
            <w:r>
              <w:t xml:space="preserve">Marketing Manager</w:t>
            </w:r>
            <w:r>
              <w:t xml:space="preserve"> </w:t>
            </w:r>
            <w:r>
              <w:t xml:space="preserve">shall report directly to the Chief Executive Officer and operate from the company's principal office in Ghana Accra.</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2</w:t>
            </w:r>
          </w:p>
        </w:tc>
        <w:tc>
          <w:tcPr/>
          <w:p>
            <w:pPr>
              <w:pStyle w:val="Compact"/>
              <w:jc w:val="left"/>
            </w:pPr>
            <w:r>
              <w:t xml:space="preserve">Onboarding, orientation, and integration package for the</w:t>
            </w:r>
            <w:r>
              <w:t xml:space="preserve"> </w:t>
            </w:r>
            <w:r>
              <w:t xml:space="preserve">Marketing Manager</w:t>
            </w:r>
            <w:r>
              <w:t xml:space="preserve">, including office setup at the Ridge District headquarters in Ghana Accra, provision of a company-issued laptop, mobile device, and access to all internal marketing platforms and CRM systems.</w:t>
            </w:r>
          </w:p>
        </w:tc>
        <w:tc>
          <w:tcPr/>
          <w:p>
            <w:pPr>
              <w:pStyle w:val="Compact"/>
              <w:jc w:val="left"/>
            </w:pPr>
            <w:r>
              <w:t xml:space="preserve">1 (one-time)</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3</w:t>
            </w:r>
          </w:p>
        </w:tc>
        <w:tc>
          <w:tcPr/>
          <w:p>
            <w:pPr>
              <w:pStyle w:val="Compact"/>
              <w:jc w:val="left"/>
            </w:pPr>
            <w:r>
              <w:t xml:space="preserve">Annual professional development and certification budget allocated to the</w:t>
            </w:r>
            <w:r>
              <w:t xml:space="preserve"> </w:t>
            </w:r>
            <w:r>
              <w:t xml:space="preserve">Marketing Manager</w:t>
            </w:r>
            <w:r>
              <w:t xml:space="preserve"> </w:t>
            </w:r>
            <w:r>
              <w:t xml:space="preserve">for attendance at industry conferences, digital marketing workshops, and leadership seminars held in Ghana Accra and across West Africa.</w:t>
            </w:r>
          </w:p>
        </w:tc>
        <w:tc>
          <w:tcPr/>
          <w:p>
            <w:pPr>
              <w:pStyle w:val="Compact"/>
              <w:jc w:val="left"/>
            </w:pPr>
            <w:r>
              <w:t xml:space="preserve">12 months</w:t>
            </w:r>
          </w:p>
        </w:tc>
        <w:tc>
          <w:tcPr/>
          <w:p>
            <w:pPr>
              <w:pStyle w:val="Compact"/>
              <w:jc w:val="left"/>
            </w:pPr>
            <w:r>
              <w:t xml:space="preserve">8,000.00</w:t>
            </w:r>
          </w:p>
        </w:tc>
        <w:tc>
          <w:tcPr/>
          <w:p>
            <w:pPr>
              <w:pStyle w:val="Compact"/>
              <w:jc w:val="left"/>
            </w:pPr>
            <w:r>
              <w:t xml:space="preserve">96,000.00</w:t>
            </w:r>
          </w:p>
        </w:tc>
      </w:tr>
      <w:tr>
        <w:tc>
          <w:tcPr/>
          <w:p>
            <w:pPr>
              <w:pStyle w:val="Compact"/>
              <w:jc w:val="left"/>
            </w:pPr>
            <w:r>
              <w:t xml:space="preserve">4</w:t>
            </w:r>
          </w:p>
        </w:tc>
        <w:tc>
          <w:tcPr/>
          <w:p>
            <w:pPr>
              <w:pStyle w:val="Compact"/>
              <w:jc w:val="left"/>
            </w:pPr>
            <w:r>
              <w:t xml:space="preserve">Monthly marketing operations and advertising budget managed and disbursed by the</w:t>
            </w:r>
            <w:r>
              <w:t xml:space="preserve"> </w:t>
            </w:r>
            <w:r>
              <w:t xml:space="preserve">Marketing Manager</w:t>
            </w:r>
            <w:r>
              <w:t xml:space="preserve"> </w:t>
            </w:r>
            <w:r>
              <w:t xml:space="preserve">for paid media, content production, event sponsorships, and community engagement programmes within the Ghana Accra metropolitan area and surrounding regions.</w:t>
            </w:r>
          </w:p>
        </w:tc>
        <w:tc>
          <w:tcPr/>
          <w:p>
            <w:pPr>
              <w:pStyle w:val="Compact"/>
              <w:jc w:val="left"/>
            </w:pPr>
            <w:r>
              <w:t xml:space="preserve">12 months</w:t>
            </w:r>
          </w:p>
        </w:tc>
        <w:tc>
          <w:tcPr/>
          <w:p>
            <w:pPr>
              <w:pStyle w:val="Compact"/>
              <w:jc w:val="left"/>
            </w:pPr>
            <w:r>
              <w:t xml:space="preserve">32,000.00</w:t>
            </w:r>
          </w:p>
        </w:tc>
        <w:tc>
          <w:tcPr/>
          <w:p>
            <w:pPr>
              <w:pStyle w:val="Compact"/>
              <w:jc w:val="left"/>
            </w:pPr>
            <w:r>
              <w:t xml:space="preserve">384,000.00</w:t>
            </w:r>
          </w:p>
        </w:tc>
      </w:tr>
      <w:tr>
        <w:tc>
          <w:tcPr/>
          <w:p>
            <w:pPr>
              <w:pStyle w:val="Compact"/>
              <w:jc w:val="left"/>
            </w:pPr>
            <w:r>
              <w:t xml:space="preserve">5</w:t>
            </w:r>
          </w:p>
        </w:tc>
        <w:tc>
          <w:tcPr/>
          <w:p>
            <w:pPr>
              <w:pStyle w:val="Compact"/>
              <w:jc w:val="left"/>
            </w:pPr>
            <w:r>
              <w:t xml:space="preserve">Performance-based incentive bonus payable to the</w:t>
            </w:r>
            <w:r>
              <w:t xml:space="preserve"> </w:t>
            </w:r>
            <w:r>
              <w:t xml:space="preserve">Marketing Manager</w:t>
            </w:r>
            <w:r>
              <w:t xml:space="preserve"> </w:t>
            </w:r>
            <w:r>
              <w:t xml:space="preserve">upon achievement of quarterly key performance indicators (KPIs) as defined in the attached Service Level Agreement, including brand awareness growth, lead generation targets, and revenue attribution metrics.</w:t>
            </w:r>
          </w:p>
        </w:tc>
        <w:tc>
          <w:tcPr/>
          <w:p>
            <w:pPr>
              <w:pStyle w:val="Compact"/>
              <w:jc w:val="left"/>
            </w:pPr>
            <w:r>
              <w:t xml:space="preserve">4 quarters</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6</w:t>
            </w:r>
          </w:p>
        </w:tc>
        <w:tc>
          <w:tcPr/>
          <w:p>
            <w:pPr>
              <w:pStyle w:val="Compact"/>
              <w:jc w:val="left"/>
            </w:pPr>
            <w:r>
              <w:t xml:space="preserve">Statutory employer contributions and mandatory social security (SSNIT) payments as required under the Social Security and National Insurance Trust Act, 2003 (Act 651) of Ghana, applicable to the</w:t>
            </w:r>
            <w:r>
              <w:t xml:space="preserve"> </w:t>
            </w:r>
            <w:r>
              <w:t xml:space="preserve">Marketing Manager</w:t>
            </w:r>
            <w:r>
              <w:t xml:space="preserve"> </w:t>
            </w:r>
            <w:r>
              <w:t xml:space="preserve">engagement.</w:t>
            </w:r>
          </w:p>
        </w:tc>
        <w:tc>
          <w:tcPr/>
          <w:p>
            <w:pPr>
              <w:pStyle w:val="Compact"/>
              <w:jc w:val="left"/>
            </w:pPr>
            <w:r>
              <w:t xml:space="preserve">12 months</w:t>
            </w:r>
          </w:p>
        </w:tc>
        <w:tc>
          <w:tcPr/>
          <w:p>
            <w:pPr>
              <w:pStyle w:val="Compact"/>
              <w:jc w:val="left"/>
            </w:pPr>
            <w:r>
              <w:t xml:space="preserve">5,200.00</w:t>
            </w:r>
          </w:p>
        </w:tc>
        <w:tc>
          <w:tcPr/>
          <w:p>
            <w:pPr>
              <w:pStyle w:val="Compact"/>
              <w:jc w:val="left"/>
            </w:pPr>
            <w:r>
              <w:t xml:space="preserve">62,400.00</w:t>
            </w:r>
          </w:p>
        </w:tc>
      </w:tr>
      <w:tr>
        <w:tc>
          <w:tcPr>
            <w:gridSpan w:val="4"/>
          </w:tcPr>
          <w:p>
            <w:pPr>
              <w:pStyle w:val="Compact"/>
              <w:jc w:val="right"/>
            </w:pPr>
            <w:r>
              <w:t xml:space="preserve">TOTAL CONTRACT VALUE (GHS):</w:t>
            </w:r>
          </w:p>
        </w:tc>
        <w:tc>
          <w:tcPr/>
          <w:p>
            <w:pPr>
              <w:pStyle w:val="Compact"/>
              <w:jc w:val="left"/>
            </w:pPr>
            <w:r>
              <w:t xml:space="preserve">1,148,900.00</w:t>
            </w:r>
          </w:p>
        </w:tc>
      </w:tr>
    </w:tbl>
    <w:bookmarkStart w:id="24" w:name="terms-and-conditions"/>
    <w:p>
      <w:pPr>
        <w:pStyle w:val="Heading3"/>
      </w:pPr>
      <w:r>
        <w:t xml:space="preserve">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Ghana, including the Contracts Act, 1961 (Act 25) and all applicable labour and commercial regulations in force in Ghana Accra.</w:t>
      </w:r>
    </w:p>
    <w:p>
      <w:pPr>
        <w:numPr>
          <w:ilvl w:val="0"/>
          <w:numId w:val="1001"/>
        </w:numPr>
        <w:pStyle w:val="Compact"/>
      </w:pPr>
      <w:r>
        <w:rPr>
          <w:bCs/>
          <w:b/>
        </w:rPr>
        <w:t xml:space="preserve">Payment Terms:</w:t>
      </w:r>
      <w:r>
        <w:t xml:space="preserve"> </w:t>
      </w:r>
      <w:r>
        <w:t xml:space="preserve">All monthly fees and operational budgets outlined in this Purchase Order shall be paid within fifteen (15) calendar days of the end of each calendar month via bank transfer to the account designated by West Africa Talent Solutions Group. Payment shall be made in Ghana Cedis (GHS) from the company's operating account at Ecobank Ghana, Accra branch.</w:t>
      </w:r>
    </w:p>
    <w:p>
      <w:pPr>
        <w:numPr>
          <w:ilvl w:val="0"/>
          <w:numId w:val="1001"/>
        </w:numPr>
        <w:pStyle w:val="Compact"/>
      </w:pPr>
      <w:r>
        <w:rPr>
          <w:bCs/>
          <w:b/>
        </w:rPr>
        <w:t xml:space="preserve">Scope of the Marketing Manager Role:</w:t>
      </w:r>
      <w:r>
        <w:t xml:space="preserve"> </w:t>
      </w:r>
      <w:r>
        <w:t xml:space="preserve">The</w:t>
      </w:r>
      <w:r>
        <w:t xml:space="preserve"> </w:t>
      </w:r>
      <w:r>
        <w:t xml:space="preserve">Marketing Manager</w:t>
      </w:r>
      <w:r>
        <w:t xml:space="preserve"> </w:t>
      </w:r>
      <w:r>
        <w:t xml:space="preserve">shall be responsible for developing and executing the company's annual marketing strategy, managing a team of no fewer than six (6) marketing specialists, overseeing all digital and traditional media channels, conducting market research specific to the Ghana Accra consumer landscape, and presenting monthly performance reports to the Board of Directors.</w:t>
      </w:r>
    </w:p>
    <w:p>
      <w:pPr>
        <w:numPr>
          <w:ilvl w:val="0"/>
          <w:numId w:val="1001"/>
        </w:numPr>
        <w:pStyle w:val="Compact"/>
      </w:pPr>
      <w:r>
        <w:rPr>
          <w:bCs/>
          <w:b/>
        </w:rPr>
        <w:t xml:space="preserve">Work Location:</w:t>
      </w:r>
      <w:r>
        <w:t xml:space="preserve"> </w:t>
      </w:r>
      <w:r>
        <w:t xml:space="preserve">The</w:t>
      </w:r>
      <w:r>
        <w:t xml:space="preserve"> </w:t>
      </w:r>
      <w:r>
        <w:t xml:space="preserve">Marketing Manager</w:t>
      </w:r>
      <w:r>
        <w:t xml:space="preserve"> </w:t>
      </w:r>
      <w:r>
        <w:t xml:space="preserve">shall perform all duties primarily from the company's registered office at 12 Independence Avenue, Ridge, Ghana Accra, with the flexibility to conduct fieldwork, client meetings, and industry events throughout the Greater Accra Region as operationally necessary.</w:t>
      </w:r>
    </w:p>
    <w:p>
      <w:pPr>
        <w:numPr>
          <w:ilvl w:val="0"/>
          <w:numId w:val="1001"/>
        </w:numPr>
        <w:pStyle w:val="Compact"/>
      </w:pPr>
      <w:r>
        <w:rPr>
          <w:bCs/>
          <w:b/>
        </w:rPr>
        <w:t xml:space="preserve">Confidentiality:</w:t>
      </w:r>
      <w:r>
        <w:t xml:space="preserve"> </w:t>
      </w:r>
      <w:r>
        <w:t xml:space="preserve">The</w:t>
      </w:r>
      <w:r>
        <w:t xml:space="preserve"> </w:t>
      </w:r>
      <w:r>
        <w:t xml:space="preserve">Marketing Manager</w:t>
      </w:r>
      <w:r>
        <w:t xml:space="preserve"> </w:t>
      </w:r>
      <w:r>
        <w:t xml:space="preserve">shall maintain strict confidentiality regarding all proprietary business information, customer data, marketing strategies, and financial records of Accra Horizon Enterprises Ltd. This obligation shall survive the termination of this Purchase Order for a period of two (2)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by the</w:t>
      </w:r>
      <w:r>
        <w:t xml:space="preserve"> </w:t>
      </w:r>
      <w:r>
        <w:t xml:space="preserve">Marketing Manager</w:t>
      </w:r>
      <w:r>
        <w:t xml:space="preserve">, the company reserves the right to terminate immediately upon written notice served in Ghana Accra.</w:t>
      </w:r>
    </w:p>
    <w:p>
      <w:pPr>
        <w:numPr>
          <w:ilvl w:val="0"/>
          <w:numId w:val="1001"/>
        </w:numPr>
        <w:pStyle w:val="Compact"/>
      </w:pPr>
      <w:r>
        <w:rPr>
          <w:bCs/>
          <w:b/>
        </w:rPr>
        <w:t xml:space="preserve">Dispute Resolution:</w:t>
      </w:r>
      <w:r>
        <w:t xml:space="preserve"> </w:t>
      </w:r>
      <w:r>
        <w:t xml:space="preserve">Any disputes arising from this Purchase Order shall first be subject to mediation in Ghana Accra. If unresolved within thirty (30) days, the matter shall be referred to arbitration under the rules of the Ghana Arbitration Centre, with the seat of arbitration in Accra, Ghana.</w:t>
      </w:r>
    </w:p>
    <w:p>
      <w:pPr>
        <w:numPr>
          <w:ilvl w:val="0"/>
          <w:numId w:val="1001"/>
        </w:numPr>
        <w:pStyle w:val="Compact"/>
      </w:pPr>
      <w:r>
        <w:rPr>
          <w:bCs/>
          <w:b/>
        </w:rPr>
        <w:t xml:space="preserve">Tax Compliance:</w:t>
      </w:r>
      <w:r>
        <w:t xml:space="preserve"> </w:t>
      </w:r>
      <w:r>
        <w:t xml:space="preserve">All payments made under this Purchase Order are subject to applicable withholding tax, Value Added Tax (VAT), and other statutory deductions as prescribed by the Ghana Revenue Authority (GRA). The vendor shall provide valid tax invoices for all transactions.</w:t>
      </w:r>
    </w:p>
    <w:bookmarkEnd w:id="24"/>
    <w:p>
      <w:pPr>
        <w:pStyle w:val="FirstParagraph"/>
      </w:pPr>
      <w:r>
        <w:rPr>
          <w:bCs/>
          <w:b/>
        </w:rPr>
        <w:t xml:space="preserve">For and on behalf of Accra Horizon Enterprises Ltd. (Buyer)</w:t>
      </w:r>
    </w:p>
    <w:p>
      <w:pPr>
        <w:pStyle w:val="BodyText"/>
      </w:pPr>
      <w:r>
        <w:rPr>
          <w:bCs/>
          <w:b/>
        </w:rPr>
        <w:t xml:space="preserve">Name:</w:t>
      </w:r>
      <w:r>
        <w:t xml:space="preserve"> </w:t>
      </w:r>
      <w:r>
        <w:t xml:space="preserve">Kwame Asante-Mensah</w:t>
      </w:r>
      <w:r>
        <w:br/>
      </w:r>
      <w:r>
        <w:rPr>
          <w:bCs/>
          <w:b/>
        </w:rPr>
        <w:t xml:space="preserve">Title:</w:t>
      </w:r>
      <w:r>
        <w:t xml:space="preserve"> </w:t>
      </w:r>
      <w:r>
        <w:t xml:space="preserve">Chief Executive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rPr>
          <w:bCs/>
          <w:b/>
        </w:rPr>
        <w:t xml:space="preserve">For and on behalf of West Africa Talent Solutions Group (Vendor)</w:t>
      </w:r>
    </w:p>
    <w:p>
      <w:pPr>
        <w:pStyle w:val="BodyText"/>
      </w:pPr>
      <w:r>
        <w:rPr>
          <w:bCs/>
          <w:b/>
        </w:rPr>
        <w:t xml:space="preserve">Name:</w:t>
      </w:r>
      <w:r>
        <w:t xml:space="preserve"> </w:t>
      </w:r>
      <w:r>
        <w:t xml:space="preserve">Efua Boateng-Owusu</w:t>
      </w:r>
      <w:r>
        <w:br/>
      </w:r>
      <w:r>
        <w:rPr>
          <w:bCs/>
          <w:b/>
        </w:rPr>
        <w:t xml:space="preserve">Title:</w:t>
      </w:r>
      <w:r>
        <w:t xml:space="preserve"> </w:t>
      </w:r>
      <w:r>
        <w:t xml:space="preserve">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This Purchase Order (PO-AHE-2025-0347) is a legally binding document issued in Ghana Accra, Republic of Ghana. It governs the procurement of Marketing Manager professional services between the parties named herein. Unauthorised reproduction or distribution of this document is strictly prohibited. For queries, contact the Procurement Department at procurement@accrahorizon.com.gh or visit our office at 12 Independence Avenue, Ridge, Accra, Ghana.</w:t>
      </w:r>
    </w:p>
    <w:p>
      <w:pPr>
        <w:pStyle w:val="BodyText"/>
      </w:pPr>
      <w:r>
        <w:t xml:space="preserve">Document Reference: PO-AHE-2025-0347 | Classification: Confidential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 Ghana Accra</dc:title>
  <dc:creator/>
  <dc:language>en</dc:language>
  <cp:keywords/>
  <dcterms:created xsi:type="dcterms:W3CDTF">2026-10-10T05:51:43Z</dcterms:created>
  <dcterms:modified xsi:type="dcterms:W3CDTF">2026-10-10T05:51:43Z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