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Nusantara Digital Solutions, Jakarta, Indonesia</w:t>
      </w:r>
    </w:p>
    <w:p>
      <w:pPr>
        <w:pStyle w:val="BodyText"/>
      </w:pPr>
      <w:r>
        <w:t xml:space="preserve">Jl. Jend. Sudirman Kav. 52-53, SCBD District, Indonesia Jakarta 12190</w:t>
      </w:r>
    </w:p>
    <w:p>
      <w:pPr>
        <w:pStyle w:val="BodyText"/>
      </w:pPr>
      <w:r>
        <w:t xml:space="preserve">Tel: +62-21-5150-8800 | Email: procurement@nusantaradigital.co.id</w:t>
      </w:r>
    </w:p>
    <w:p>
      <w:pPr>
        <w:pStyle w:val="BodyText"/>
      </w:pPr>
      <w:r>
        <w:t xml:space="preserve">PO No: NDS-2025-00472</w:t>
      </w:r>
    </w:p>
    <w:bookmarkEnd w:id="20"/>
    <w:p>
      <w:pPr>
        <w:pStyle w:val="BodyText"/>
      </w:pPr>
      <w:r>
        <w:rPr>
          <w:bCs/>
          <w:b/>
        </w:rPr>
        <w:t xml:space="preserve">Date of Issue:</w:t>
      </w:r>
      <w:r>
        <w:t xml:space="preserve"> </w:t>
      </w:r>
      <w:r>
        <w:t xml:space="preserve">15 June 2025</w:t>
      </w:r>
      <w:r>
        <w:br/>
      </w:r>
      <w:r>
        <w:rPr>
          <w:bCs/>
          <w:b/>
        </w:rPr>
        <w:t xml:space="preserve">Required Delivery Date:</w:t>
      </w:r>
      <w:r>
        <w:t xml:space="preserve"> </w:t>
      </w:r>
      <w:r>
        <w:t xml:space="preserve">01 August 2025</w:t>
      </w:r>
      <w:r>
        <w:br/>
      </w:r>
      <w:r>
        <w:rPr>
          <w:bCs/>
          <w:b/>
        </w:rPr>
        <w:t xml:space="preserve">Valid Until:</w:t>
      </w:r>
      <w:r>
        <w:t xml:space="preserve"> </w:t>
      </w:r>
      <w:r>
        <w:t xml:space="preserve">30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Indonesian Rupiah (IDR)</w:t>
      </w:r>
      <w:r>
        <w:br/>
      </w:r>
      <w:r>
        <w:rPr>
          <w:bCs/>
          <w:b/>
        </w:rPr>
        <w:t xml:space="preserve">Incoterms:</w:t>
      </w:r>
      <w:r>
        <w:t xml:space="preserve"> </w:t>
      </w:r>
      <w:r>
        <w:t xml:space="preserve">DAP Indonesia Jakarta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Nusantara Digital Solutions</w:t>
            </w:r>
          </w:p>
        </w:tc>
      </w:tr>
      <w:tr>
        <w:tc>
          <w:tcPr/>
          <w:p>
            <w:pPr>
              <w:pStyle w:val="Compact"/>
              <w:jc w:val="left"/>
            </w:pPr>
            <w:r>
              <w:rPr>
                <w:bCs/>
                <w:b/>
              </w:rPr>
              <w:t xml:space="preserve">Address:</w:t>
            </w:r>
          </w:p>
        </w:tc>
        <w:tc>
          <w:tcPr/>
          <w:p>
            <w:pPr>
              <w:pStyle w:val="Compact"/>
              <w:jc w:val="left"/>
            </w:pPr>
            <w:r>
              <w:t xml:space="preserve">Jl. Jend. Sudirman Kav. 52-53, SCBD District, Indonesia Jakarta 12190, Indonesia</w:t>
            </w:r>
          </w:p>
        </w:tc>
      </w:tr>
      <w:tr>
        <w:tc>
          <w:tcPr/>
          <w:p>
            <w:pPr>
              <w:pStyle w:val="Compact"/>
              <w:jc w:val="left"/>
            </w:pPr>
            <w:r>
              <w:rPr>
                <w:bCs/>
                <w:b/>
              </w:rPr>
              <w:t xml:space="preserve">Tax ID (NPWP):</w:t>
            </w:r>
          </w:p>
        </w:tc>
        <w:tc>
          <w:tcPr/>
          <w:p>
            <w:pPr>
              <w:pStyle w:val="Compact"/>
              <w:jc w:val="left"/>
            </w:pPr>
            <w:r>
              <w:t xml:space="preserve">02.456.789.0-123.000</w:t>
            </w:r>
          </w:p>
        </w:tc>
      </w:tr>
      <w:tr>
        <w:tc>
          <w:tcPr/>
          <w:p>
            <w:pPr>
              <w:pStyle w:val="Compact"/>
              <w:jc w:val="left"/>
            </w:pPr>
            <w:r>
              <w:rPr>
                <w:bCs/>
                <w:b/>
              </w:rPr>
              <w:t xml:space="preserve">Contact Person:</w:t>
            </w:r>
          </w:p>
        </w:tc>
        <w:tc>
          <w:tcPr/>
          <w:p>
            <w:pPr>
              <w:pStyle w:val="Compact"/>
              <w:jc w:val="left"/>
            </w:pPr>
            <w:r>
              <w:t xml:space="preserve">Sarah Wijaya, Head of Procurement</w:t>
            </w:r>
          </w:p>
        </w:tc>
      </w:tr>
      <w:tr>
        <w:tc>
          <w:tcPr/>
          <w:p>
            <w:pPr>
              <w:pStyle w:val="Compact"/>
              <w:jc w:val="left"/>
            </w:pPr>
            <w:r>
              <w:rPr>
                <w:bCs/>
                <w:b/>
              </w:rPr>
              <w:t xml:space="preserve">Email:</w:t>
            </w:r>
          </w:p>
        </w:tc>
        <w:tc>
          <w:tcPr/>
          <w:p>
            <w:pPr>
              <w:pStyle w:val="Compact"/>
              <w:jc w:val="left"/>
            </w:pPr>
            <w:r>
              <w:t xml:space="preserve">sarah.wijaya@nusantaradigital.co.id</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Elite Talent Acquisition Indonesia</w:t>
            </w:r>
          </w:p>
        </w:tc>
      </w:tr>
      <w:tr>
        <w:tc>
          <w:tcPr/>
          <w:p>
            <w:pPr>
              <w:pStyle w:val="Compact"/>
              <w:jc w:val="left"/>
            </w:pPr>
            <w:r>
              <w:rPr>
                <w:bCs/>
                <w:b/>
              </w:rPr>
              <w:t xml:space="preserve">Address:</w:t>
            </w:r>
          </w:p>
        </w:tc>
        <w:tc>
          <w:tcPr/>
          <w:p>
            <w:pPr>
              <w:pStyle w:val="Compact"/>
              <w:jc w:val="left"/>
            </w:pPr>
            <w:r>
              <w:t xml:space="preserve">Menara BCA Lt. 21, Jl. Jend. Sudirman Kav. 21, Indonesia Jakarta 12130, Indonesia</w:t>
            </w:r>
          </w:p>
        </w:tc>
      </w:tr>
      <w:tr>
        <w:tc>
          <w:tcPr/>
          <w:p>
            <w:pPr>
              <w:pStyle w:val="Compact"/>
              <w:jc w:val="left"/>
            </w:pPr>
            <w:r>
              <w:rPr>
                <w:bCs/>
                <w:b/>
              </w:rPr>
              <w:t xml:space="preserve">Tax ID (NPWP):</w:t>
            </w:r>
          </w:p>
        </w:tc>
        <w:tc>
          <w:tcPr/>
          <w:p>
            <w:pPr>
              <w:pStyle w:val="Compact"/>
              <w:jc w:val="left"/>
            </w:pPr>
            <w:r>
              <w:t xml:space="preserve">09.876.543.1-456.000</w:t>
            </w:r>
          </w:p>
        </w:tc>
      </w:tr>
      <w:tr>
        <w:tc>
          <w:tcPr/>
          <w:p>
            <w:pPr>
              <w:pStyle w:val="Compact"/>
              <w:jc w:val="left"/>
            </w:pPr>
            <w:r>
              <w:rPr>
                <w:bCs/>
                <w:b/>
              </w:rPr>
              <w:t xml:space="preserve">Contact Person:</w:t>
            </w:r>
          </w:p>
        </w:tc>
        <w:tc>
          <w:tcPr/>
          <w:p>
            <w:pPr>
              <w:pStyle w:val="Compact"/>
              <w:jc w:val="left"/>
            </w:pPr>
            <w:r>
              <w:t xml:space="preserve">Budi Santoso, Senior Executive Recruiter</w:t>
            </w:r>
          </w:p>
        </w:tc>
      </w:tr>
      <w:tr>
        <w:tc>
          <w:tcPr/>
          <w:p>
            <w:pPr>
              <w:pStyle w:val="Compact"/>
              <w:jc w:val="left"/>
            </w:pPr>
            <w:r>
              <w:rPr>
                <w:bCs/>
                <w:b/>
              </w:rPr>
              <w:t xml:space="preserve">Email:</w:t>
            </w:r>
          </w:p>
        </w:tc>
        <w:tc>
          <w:tcPr/>
          <w:p>
            <w:pPr>
              <w:pStyle w:val="Compact"/>
              <w:jc w:val="left"/>
            </w:pPr>
            <w:r>
              <w:t xml:space="preserve">budi.santoso@elitetalent.co.id</w:t>
            </w:r>
          </w:p>
        </w:tc>
      </w:tr>
    </w:tbl>
    <w:p>
      <w:pPr>
        <w:pStyle w:val="BodyText"/>
      </w:pPr>
      <w:r>
        <w:t xml:space="preserve">3. Purchase Order Line Items – Marketing Manager Position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Executive Search &amp; Recruitment Service for</w:t>
            </w:r>
            <w:r>
              <w:t xml:space="preserve"> </w:t>
            </w:r>
            <w:r>
              <w:rPr>
                <w:bCs/>
                <w:b/>
              </w:rPr>
              <w:t xml:space="preserve">Marketing Manager</w:t>
            </w:r>
            <w:r>
              <w:t xml:space="preserve"> </w:t>
            </w:r>
            <w:r>
              <w:t xml:space="preserve">position – Senior level, 8+ years experience in digital marketing, brand strategy, and team leadership. Candidate must be based in or willing to relocate to Indonesia Jakarta.</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Comprehensive Background Verification &amp; Reference Check for the selected</w:t>
            </w:r>
            <w:r>
              <w:t xml:space="preserve"> </w:t>
            </w:r>
            <w:r>
              <w:rPr>
                <w:bCs/>
                <w:b/>
              </w:rPr>
              <w:t xml:space="preserve">Marketing Manager</w:t>
            </w:r>
            <w:r>
              <w:t xml:space="preserve"> </w:t>
            </w:r>
            <w:r>
              <w:t xml:space="preserve">candidate, including academic verification, employment history, and professional license validation as required by Indonesian labor regulations.</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Onboarding &amp; Integration Package for the</w:t>
            </w:r>
            <w:r>
              <w:t xml:space="preserve"> </w:t>
            </w:r>
            <w:r>
              <w:rPr>
                <w:bCs/>
                <w:b/>
              </w:rPr>
              <w:t xml:space="preserve">Marketing Manager</w:t>
            </w:r>
            <w:r>
              <w:t xml:space="preserve"> </w:t>
            </w:r>
            <w:r>
              <w:t xml:space="preserve">role, including office setup at Indonesia Jakarta headquarters, IT provisioning, HR documentation, and 30-day post-employment support period.</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Relocation Assistance &amp; Visa Processing (KITAS) for the</w:t>
            </w:r>
            <w:r>
              <w:t xml:space="preserve"> </w:t>
            </w:r>
            <w:r>
              <w:rPr>
                <w:bCs/>
                <w:b/>
              </w:rPr>
              <w:t xml:space="preserve">Marketing Manager</w:t>
            </w:r>
            <w:r>
              <w:t xml:space="preserve"> </w:t>
            </w:r>
            <w:r>
              <w:t xml:space="preserve">candidate, covering work permit application, immigration clearance, and initial accommodation in Indonesia Jakarta for the first 60 days.</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Performance Guarantee &amp; Replacement Clause – If the appointed</w:t>
            </w:r>
            <w:r>
              <w:t xml:space="preserve"> </w:t>
            </w:r>
            <w:r>
              <w:rPr>
                <w:bCs/>
                <w:b/>
              </w:rPr>
              <w:t xml:space="preserve">Marketing Manager</w:t>
            </w:r>
            <w:r>
              <w:t xml:space="preserve"> </w:t>
            </w:r>
            <w:r>
              <w:t xml:space="preserve">does not complete the 90-day probationary period, the supplier shall provide a replacement candidate at no additional cost.</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right"/>
            </w:pPr>
            <w:r>
              <w:t xml:space="preserve">TOTAL AMOUNT (IDR)</w:t>
            </w:r>
          </w:p>
        </w:tc>
        <w:tc>
          <w:tcPr/>
          <w:p>
            <w:pPr>
              <w:pStyle w:val="Compact"/>
              <w:jc w:val="left"/>
            </w:pPr>
            <w:r>
              <w:t xml:space="preserve">145,500,000</w:t>
            </w:r>
          </w:p>
        </w:tc>
      </w:tr>
      <w:tr>
        <w:tc>
          <w:tcPr>
            <w:gridSpan w:val="4"/>
          </w:tcPr>
          <w:p>
            <w:pPr>
              <w:pStyle w:val="Compact"/>
              <w:jc w:val="right"/>
            </w:pPr>
            <w:r>
              <w:t xml:space="preserve">VAT (PPN) 11%</w:t>
            </w:r>
          </w:p>
        </w:tc>
        <w:tc>
          <w:tcPr/>
          <w:p>
            <w:pPr>
              <w:pStyle w:val="Compact"/>
              <w:jc w:val="left"/>
            </w:pPr>
            <w:r>
              <w:t xml:space="preserve">16,005,000</w:t>
            </w:r>
          </w:p>
        </w:tc>
      </w:tr>
      <w:tr>
        <w:tc>
          <w:tcPr>
            <w:gridSpan w:val="4"/>
          </w:tcPr>
          <w:p>
            <w:pPr>
              <w:pStyle w:val="Compact"/>
              <w:jc w:val="right"/>
            </w:pPr>
            <w:r>
              <w:t xml:space="preserve">GRAND TOTAL (IDR)</w:t>
            </w:r>
          </w:p>
        </w:tc>
        <w:tc>
          <w:tcPr/>
          <w:p>
            <w:pPr>
              <w:pStyle w:val="Compact"/>
              <w:jc w:val="left"/>
            </w:pPr>
            <w:r>
              <w:t xml:space="preserve">161,505,000</w:t>
            </w:r>
          </w:p>
        </w:tc>
      </w:tr>
    </w:tbl>
    <w:p>
      <w:pPr>
        <w:pStyle w:val="BodyText"/>
      </w:pPr>
      <w:r>
        <w:t xml:space="preserve">4. Scope of Work &amp; Deliverables</w:t>
      </w:r>
    </w:p>
    <w:p>
      <w:pPr>
        <w:pStyle w:val="BodyText"/>
      </w:pPr>
      <w:r>
        <w:t xml:space="preserve">This Purchase Order authorizes PT Elite Talent Acquisition Indonesia to execute the full recruitment lifecycle for the</w:t>
      </w:r>
      <w:r>
        <w:t xml:space="preserve"> </w:t>
      </w:r>
      <w:r>
        <w:rPr>
          <w:bCs/>
          <w:b/>
        </w:rPr>
        <w:t xml:space="preserve">Marketing Manager</w:t>
      </w:r>
      <w:r>
        <w:t xml:space="preserve"> </w:t>
      </w:r>
      <w:r>
        <w:t xml:space="preserve">position at PT Nusantara Digital Solutions, Indonesia Jakarta. The scope includes but is not limited to: sourcing qualified candidates from the Indonesia Jakarta metropolitan area and beyond, conducting structured interviews (minimum three rounds), administering psychometric and competency assessments, negotiating compensation packages aligned with Indonesia Jakarta market benchmarks, and facilitating the formal employment contract in compliance with Indonesian Manpower Law (UU Ketenagakerjaan No. 13 Tahun 2003). The appointed</w:t>
      </w:r>
      <w:r>
        <w:t xml:space="preserve"> </w:t>
      </w:r>
      <w:r>
        <w:rPr>
          <w:bCs/>
          <w:b/>
        </w:rPr>
        <w:t xml:space="preserve">Marketing Manager</w:t>
      </w:r>
      <w:r>
        <w:t xml:space="preserve"> </w:t>
      </w:r>
      <w:r>
        <w:t xml:space="preserve">shall report directly to the Chief Marketing Officer and oversee a team of no fewer than twelve (12) marketing specialists based at the Indonesia Jakarta headquarters.</w:t>
      </w:r>
    </w:p>
    <w:p>
      <w:pPr>
        <w:pStyle w:val="BodyText"/>
      </w:pPr>
      <w:r>
        <w:t xml:space="preserve">5. Terms and Conditions</w:t>
      </w:r>
    </w:p>
    <w:p>
      <w:pPr>
        <w:numPr>
          <w:ilvl w:val="0"/>
          <w:numId w:val="1001"/>
        </w:numPr>
        <w:pStyle w:val="Compact"/>
      </w:pPr>
      <w:r>
        <w:t xml:space="preserve">This Purchase Order is governed by the laws of the Republic of Indonesia. Any disputes arising from this Purchase Order shall be resolved through arbitration at the Indonesia Jakarta International Arbitration Centre (IAC).</w:t>
      </w:r>
    </w:p>
    <w:p>
      <w:pPr>
        <w:numPr>
          <w:ilvl w:val="0"/>
          <w:numId w:val="1001"/>
        </w:numPr>
        <w:pStyle w:val="Compact"/>
      </w:pPr>
      <w:r>
        <w:t xml:space="preserve">The supplier shall commence the</w:t>
      </w:r>
      <w:r>
        <w:t xml:space="preserve"> </w:t>
      </w:r>
      <w:r>
        <w:rPr>
          <w:bCs/>
          <w:b/>
        </w:rPr>
        <w:t xml:space="preserve">Marketing Manager</w:t>
      </w:r>
      <w:r>
        <w:t xml:space="preserve"> </w:t>
      </w:r>
      <w:r>
        <w:t xml:space="preserve">search process within five (5) business days of receiving this Purchase Order and shall provide a shortlist of no fewer than five (5) qualified candidates within thirty (30) calendar days.</w:t>
      </w:r>
    </w:p>
    <w:p>
      <w:pPr>
        <w:numPr>
          <w:ilvl w:val="0"/>
          <w:numId w:val="1001"/>
        </w:numPr>
        <w:pStyle w:val="Compact"/>
      </w:pPr>
      <w:r>
        <w:t xml:space="preserve">All deliverables related to the</w:t>
      </w:r>
      <w:r>
        <w:t xml:space="preserve"> </w:t>
      </w:r>
      <w:r>
        <w:rPr>
          <w:bCs/>
          <w:b/>
        </w:rPr>
        <w:t xml:space="preserve">Marketing Manager</w:t>
      </w:r>
      <w:r>
        <w:t xml:space="preserve"> </w:t>
      </w:r>
      <w:r>
        <w:t xml:space="preserve">recruitment must be completed and the candidate must be formally onboarded at the Indonesia Jakarta office no later than 01 August 2025.</w:t>
      </w:r>
    </w:p>
    <w:p>
      <w:pPr>
        <w:numPr>
          <w:ilvl w:val="0"/>
          <w:numId w:val="1001"/>
        </w:numPr>
        <w:pStyle w:val="Compact"/>
      </w:pPr>
      <w:r>
        <w:t xml:space="preserve">Payment shall be made in three installments: 40% upon Purchase Order acceptance, 40% upon successful candidate selection and contract signing, and 20% upon completion of the 30-day onboarding period for the</w:t>
      </w:r>
      <w:r>
        <w:t xml:space="preserve"> </w:t>
      </w:r>
      <w:r>
        <w:rPr>
          <w:bCs/>
          <w:b/>
        </w:rPr>
        <w:t xml:space="preserve">Marketing Manager</w:t>
      </w:r>
      <w:r>
        <w:t xml:space="preserve">.</w:t>
      </w:r>
    </w:p>
    <w:p>
      <w:pPr>
        <w:numPr>
          <w:ilvl w:val="0"/>
          <w:numId w:val="1001"/>
        </w:numPr>
        <w:pStyle w:val="Compact"/>
      </w:pPr>
      <w:r>
        <w:t xml:space="preserve">The supplier warrants that all information provided regarding the</w:t>
      </w:r>
      <w:r>
        <w:t xml:space="preserve"> </w:t>
      </w:r>
      <w:r>
        <w:rPr>
          <w:bCs/>
          <w:b/>
        </w:rPr>
        <w:t xml:space="preserve">Marketing Manager</w:t>
      </w:r>
      <w:r>
        <w:t xml:space="preserve"> </w:t>
      </w:r>
      <w:r>
        <w:t xml:space="preserve">candidate is accurate, complete, and obtained with proper consent in accordance with Indonesia's Personal Data Protection Law (UU PDP No. 27 Tahun 2022).</w:t>
      </w:r>
    </w:p>
    <w:p>
      <w:pPr>
        <w:numPr>
          <w:ilvl w:val="0"/>
          <w:numId w:val="1001"/>
        </w:numPr>
        <w:pStyle w:val="Compact"/>
      </w:pPr>
      <w:r>
        <w:t xml:space="preserve">Either party may terminate this Purchase Order with thirty (30) days written notice. In the event of termination, the supplier shall be compensated for services rendered up to the date of termination.</w:t>
      </w:r>
    </w:p>
    <w:p>
      <w:pPr>
        <w:numPr>
          <w:ilvl w:val="0"/>
          <w:numId w:val="1001"/>
        </w:numPr>
        <w:pStyle w:val="Compact"/>
      </w:pPr>
      <w:r>
        <w:t xml:space="preserve">All communications regarding this Purchase Order shall be conducted in English or Bahasa Indonesia, with the English version prevailing in case of any discrepancy.</w:t>
      </w:r>
    </w:p>
    <w:p>
      <w:pPr>
        <w:numPr>
          <w:ilvl w:val="0"/>
          <w:numId w:val="1001"/>
        </w:numPr>
        <w:pStyle w:val="Compact"/>
      </w:pPr>
      <w:r>
        <w:t xml:space="preserve">The</w:t>
      </w:r>
      <w:r>
        <w:t xml:space="preserve"> </w:t>
      </w:r>
      <w:r>
        <w:rPr>
          <w:bCs/>
          <w:b/>
        </w:rPr>
        <w:t xml:space="preserve">Marketing Manager</w:t>
      </w:r>
      <w:r>
        <w:t xml:space="preserve"> </w:t>
      </w:r>
      <w:r>
        <w:t xml:space="preserve">position is subject to a non-compete clause of twelve (12) months post-employment, as stipulated in the separate employment agreement.</w:t>
      </w:r>
    </w:p>
    <w:p>
      <w:pPr>
        <w:pStyle w:val="FirstParagraph"/>
      </w:pPr>
      <w:r>
        <w:t xml:space="preserve">6. Approval &amp; Authorization</w:t>
      </w:r>
    </w:p>
    <w:p>
      <w:pPr>
        <w:pStyle w:val="BodyText"/>
      </w:pPr>
      <w:r>
        <w:t xml:space="preserve">This Purchase Order has been reviewed and approved by the undersigned authorized representatives of both parties. By signing below, both parties acknowledge and agree to all terms, conditions, and obligations set forth in this Purchase Order for the recruitment of the</w:t>
      </w:r>
      <w:r>
        <w:t xml:space="preserve"> </w:t>
      </w:r>
      <w:r>
        <w:rPr>
          <w:bCs/>
          <w:b/>
        </w:rPr>
        <w:t xml:space="preserve">Marketing Manager</w:t>
      </w:r>
      <w:r>
        <w:t xml:space="preserve"> </w:t>
      </w:r>
      <w:r>
        <w:t xml:space="preserve">position at Indonesia Jakarta.</w:t>
      </w:r>
    </w:p>
    <w:p>
      <w:pPr>
        <w:pStyle w:val="BodyText"/>
      </w:pPr>
      <w:r>
        <w:rPr>
          <w:bCs/>
          <w:b/>
        </w:rPr>
        <w:t xml:space="preserve">For: PT Nusantara Digital Solutions (Buyer)</w:t>
      </w:r>
      <w:r>
        <w:br/>
      </w:r>
      <w:r>
        <w:t xml:space="preserve">Name: Sarah Wijaya</w:t>
      </w:r>
      <w:r>
        <w:br/>
      </w:r>
      <w:r>
        <w:t xml:space="preserve">Title: Head of Procurement</w:t>
      </w:r>
      <w:r>
        <w:br/>
      </w:r>
      <w:r>
        <w:t xml:space="preserve">Date: _______________</w:t>
      </w:r>
    </w:p>
    <w:p>
      <w:pPr>
        <w:pStyle w:val="BodyText"/>
      </w:pPr>
      <w:r>
        <w:rPr>
          <w:bCs/>
          <w:b/>
        </w:rPr>
        <w:t xml:space="preserve">For: PT Elite Talent Acquisition Indonesia (Supplier)</w:t>
      </w:r>
      <w:r>
        <w:br/>
      </w:r>
      <w:r>
        <w:t xml:space="preserve">Name: Budi Santoso</w:t>
      </w:r>
      <w:r>
        <w:br/>
      </w:r>
      <w:r>
        <w:t xml:space="preserve">Title: Senior Executive Recruiter</w:t>
      </w:r>
      <w:r>
        <w:br/>
      </w:r>
      <w:r>
        <w:t xml:space="preserve">Date: _______________</w:t>
      </w:r>
    </w:p>
    <w:p>
      <w:pPr>
        <w:pStyle w:val="BodyText"/>
      </w:pPr>
      <w:r>
        <w:t xml:space="preserve">This Purchase Order (No. NDS-2025-00472) is issued by PT Nusantara Digital Solutions, Indonesia Jakarta, for the procurement of a</w:t>
      </w:r>
      <w:r>
        <w:t xml:space="preserve"> </w:t>
      </w:r>
      <w:r>
        <w:rPr>
          <w:bCs/>
          <w:b/>
        </w:rPr>
        <w:t xml:space="preserve">Marketing Manager</w:t>
      </w:r>
      <w:r>
        <w:t xml:space="preserve"> </w:t>
      </w:r>
      <w:r>
        <w:t xml:space="preserve">position. This document is valid for a period of forty-five (45) days from the date of issue. Unauthorized reproduction or distribution of this Purchase Order is strictly prohibited.</w:t>
      </w:r>
    </w:p>
    <w:p>
      <w:pPr>
        <w:pStyle w:val="BodyText"/>
      </w:pPr>
      <w:r>
        <w:t xml:space="preserve">Document Reference: NDS-2025-00472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Indonesia Jakarta</dc:title>
  <dc:creator/>
  <dc:language>en</dc:language>
  <cp:keywords/>
  <dcterms:created xsi:type="dcterms:W3CDTF">2026-10-10T02:06:33Z</dcterms:created>
  <dcterms:modified xsi:type="dcterms:W3CDTF">2026-10-10T02:06:33Z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