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Japan</w:t>
      </w:r>
      <w:r>
        <w:t xml:space="preserve"> </w:t>
      </w:r>
      <w:r>
        <w:t xml:space="preserve">Osaka</w:t>
      </w:r>
    </w:p>
    <w:bookmarkStart w:id="28" w:name="purchase-order"/>
    <w:p>
      <w:pPr>
        <w:pStyle w:val="Heading1"/>
      </w:pPr>
      <w:r>
        <w:t xml:space="preserve">PURCHASE ORDER</w:t>
      </w:r>
    </w:p>
    <w:p>
      <w:pPr>
        <w:pStyle w:val="FirstParagraph"/>
      </w:pPr>
      <w:r>
        <w:t xml:space="preserve">Acquisition of Marketing Manager Services — Japan Osaka Operations Division</w:t>
      </w:r>
    </w:p>
    <w:p>
      <w:pPr>
        <w:pStyle w:val="BodyText"/>
      </w:pPr>
      <w:r>
        <w:rPr>
          <w:bCs/>
          <w:b/>
        </w:rPr>
        <w:t xml:space="preserve">Purchase Order No.:</w:t>
      </w:r>
      <w:r>
        <w:t xml:space="preserve"> </w:t>
      </w:r>
      <w:r>
        <w:t xml:space="preserve">PO-JP-OSK-2025-04782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August 2025</w:t>
      </w:r>
    </w:p>
    <w:p>
      <w:pPr>
        <w:pStyle w:val="BodyText"/>
      </w:pPr>
      <w:r>
        <w:rPr>
          <w:bCs/>
          <w:b/>
        </w:rPr>
        <w:t xml:space="preserve">Valid Until:</w:t>
      </w:r>
      <w:r>
        <w:t xml:space="preserve"> </w:t>
      </w:r>
      <w:r>
        <w:t xml:space="preserve">31 July 2025</w:t>
      </w:r>
    </w:p>
    <w:p>
      <w:pPr>
        <w:pStyle w:val="BodyText"/>
      </w:pPr>
      <w:r>
        <w:rPr>
          <w:bCs/>
          <w:b/>
        </w:rPr>
        <w:t xml:space="preserve">Currency:</w:t>
      </w:r>
      <w:r>
        <w:t xml:space="preserve"> </w:t>
      </w:r>
      <w:r>
        <w:t xml:space="preserve">Japanese Yen (JPY)</w:t>
      </w:r>
    </w:p>
    <w:p>
      <w:pPr>
        <w:pStyle w:val="BodyText"/>
      </w:pPr>
      <w:r>
        <w:rPr>
          <w:bCs/>
          <w:b/>
        </w:rPr>
        <w:t xml:space="preserve">Payment Terms:</w:t>
      </w:r>
      <w:r>
        <w:t xml:space="preserve"> </w:t>
      </w:r>
      <w:r>
        <w:t xml:space="preserve">Net 30 Days</w:t>
      </w:r>
    </w:p>
    <w:bookmarkStart w:id="20"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Osaka Pacific Holdings K.K. (OPH)</w:t>
            </w:r>
          </w:p>
        </w:tc>
      </w:tr>
      <w:tr>
        <w:tc>
          <w:tcPr/>
          <w:p>
            <w:pPr>
              <w:pStyle w:val="Compact"/>
              <w:jc w:val="left"/>
            </w:pPr>
            <w:r>
              <w:t xml:space="preserve">Registered Address</w:t>
            </w:r>
          </w:p>
        </w:tc>
        <w:tc>
          <w:tcPr/>
          <w:p>
            <w:pPr>
              <w:pStyle w:val="Compact"/>
              <w:jc w:val="left"/>
            </w:pPr>
            <w:r>
              <w:t xml:space="preserve">3-1-2 Umeda, Kita-ku, Osaka 530-0001, Japan Osaka</w:t>
            </w:r>
          </w:p>
        </w:tc>
      </w:tr>
      <w:tr>
        <w:tc>
          <w:tcPr/>
          <w:p>
            <w:pPr>
              <w:pStyle w:val="Compact"/>
              <w:jc w:val="left"/>
            </w:pPr>
            <w:r>
              <w:t xml:space="preserve">Corporate Registration No.</w:t>
            </w:r>
          </w:p>
        </w:tc>
        <w:tc>
          <w:tcPr/>
          <w:p>
            <w:pPr>
              <w:pStyle w:val="Compact"/>
              <w:jc w:val="left"/>
            </w:pPr>
            <w:r>
              <w:t xml:space="preserve">2010401087654</w:t>
            </w:r>
          </w:p>
        </w:tc>
      </w:tr>
      <w:tr>
        <w:tc>
          <w:tcPr/>
          <w:p>
            <w:pPr>
              <w:pStyle w:val="Compact"/>
              <w:jc w:val="left"/>
            </w:pPr>
            <w:r>
              <w:t xml:space="preserve">Department</w:t>
            </w:r>
          </w:p>
        </w:tc>
        <w:tc>
          <w:tcPr/>
          <w:p>
            <w:pPr>
              <w:pStyle w:val="Compact"/>
              <w:jc w:val="left"/>
            </w:pPr>
            <w:r>
              <w:t xml:space="preserve">Human Capital &amp; Strategic Acquisitions Division</w:t>
            </w:r>
          </w:p>
        </w:tc>
      </w:tr>
      <w:tr>
        <w:tc>
          <w:tcPr/>
          <w:p>
            <w:pPr>
              <w:pStyle w:val="Compact"/>
              <w:jc w:val="left"/>
            </w:pPr>
            <w:r>
              <w:t xml:space="preserve">Authorized Representative</w:t>
            </w:r>
          </w:p>
        </w:tc>
        <w:tc>
          <w:tcPr/>
          <w:p>
            <w:pPr>
              <w:pStyle w:val="Compact"/>
              <w:jc w:val="left"/>
            </w:pPr>
            <w:r>
              <w:t xml:space="preserve">Kenji Tanaka, Vice President of Operations</w:t>
            </w:r>
          </w:p>
        </w:tc>
      </w:tr>
      <w:tr>
        <w:tc>
          <w:tcPr/>
          <w:p>
            <w:pPr>
              <w:pStyle w:val="Compact"/>
              <w:jc w:val="left"/>
            </w:pPr>
            <w:r>
              <w:t xml:space="preserve">Contact Email</w:t>
            </w:r>
          </w:p>
        </w:tc>
        <w:tc>
          <w:tcPr/>
          <w:p>
            <w:pPr>
              <w:pStyle w:val="Compact"/>
              <w:jc w:val="left"/>
            </w:pPr>
            <w:r>
              <w:t xml:space="preserve">procurement.osaka@osakapacific.co.jp</w:t>
            </w:r>
          </w:p>
        </w:tc>
      </w:tr>
      <w:tr>
        <w:tc>
          <w:tcPr/>
          <w:p>
            <w:pPr>
              <w:pStyle w:val="Compact"/>
              <w:jc w:val="left"/>
            </w:pPr>
            <w:r>
              <w:t xml:space="preserve">Phone</w:t>
            </w:r>
          </w:p>
        </w:tc>
        <w:tc>
          <w:tcPr/>
          <w:p>
            <w:pPr>
              <w:pStyle w:val="Compact"/>
              <w:jc w:val="left"/>
            </w:pPr>
            <w:r>
              <w:t xml:space="preserve">+81-6-6345-8900</w:t>
            </w:r>
          </w:p>
        </w:tc>
      </w:tr>
    </w:tbl>
    <w:bookmarkEnd w:id="20"/>
    <w:bookmarkStart w:id="21"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Meridian Executive Talent Partners Ltd.</w:t>
            </w:r>
          </w:p>
        </w:tc>
      </w:tr>
      <w:tr>
        <w:tc>
          <w:tcPr/>
          <w:p>
            <w:pPr>
              <w:pStyle w:val="Compact"/>
              <w:jc w:val="left"/>
            </w:pPr>
            <w:r>
              <w:t xml:space="preserve">Registered Address</w:t>
            </w:r>
          </w:p>
        </w:tc>
        <w:tc>
          <w:tcPr/>
          <w:p>
            <w:pPr>
              <w:pStyle w:val="Compact"/>
              <w:jc w:val="left"/>
            </w:pPr>
            <w:r>
              <w:t xml:space="preserve">22F Rinku Gateway Tower, 1-1-10 Rinku, Izumisano-shi, Osaka 598-0024, Japan Osaka</w:t>
            </w:r>
          </w:p>
        </w:tc>
      </w:tr>
      <w:tr>
        <w:tc>
          <w:tcPr/>
          <w:p>
            <w:pPr>
              <w:pStyle w:val="Compact"/>
              <w:jc w:val="left"/>
            </w:pPr>
            <w:r>
              <w:t xml:space="preserve">Corporate Registration No.</w:t>
            </w:r>
          </w:p>
        </w:tc>
        <w:tc>
          <w:tcPr/>
          <w:p>
            <w:pPr>
              <w:pStyle w:val="Compact"/>
              <w:jc w:val="left"/>
            </w:pPr>
            <w:r>
              <w:t xml:space="preserve">3010402098765</w:t>
            </w:r>
          </w:p>
        </w:tc>
      </w:tr>
      <w:tr>
        <w:tc>
          <w:tcPr/>
          <w:p>
            <w:pPr>
              <w:pStyle w:val="Compact"/>
              <w:jc w:val="left"/>
            </w:pPr>
            <w:r>
              <w:t xml:space="preserve">Department</w:t>
            </w:r>
          </w:p>
        </w:tc>
        <w:tc>
          <w:tcPr/>
          <w:p>
            <w:pPr>
              <w:pStyle w:val="Compact"/>
              <w:jc w:val="left"/>
            </w:pPr>
            <w:r>
              <w:t xml:space="preserve">Senior Executive Placement &amp; Retained Search</w:t>
            </w:r>
          </w:p>
        </w:tc>
      </w:tr>
      <w:tr>
        <w:tc>
          <w:tcPr/>
          <w:p>
            <w:pPr>
              <w:pStyle w:val="Compact"/>
              <w:jc w:val="left"/>
            </w:pPr>
            <w:r>
              <w:t xml:space="preserve">Authorized Representative</w:t>
            </w:r>
          </w:p>
        </w:tc>
        <w:tc>
          <w:tcPr/>
          <w:p>
            <w:pPr>
              <w:pStyle w:val="Compact"/>
              <w:jc w:val="left"/>
            </w:pPr>
            <w:r>
              <w:t xml:space="preserve">Sarah Mitchell, Director of Executive Search</w:t>
            </w:r>
          </w:p>
        </w:tc>
      </w:tr>
      <w:tr>
        <w:tc>
          <w:tcPr/>
          <w:p>
            <w:pPr>
              <w:pStyle w:val="Compact"/>
              <w:jc w:val="left"/>
            </w:pPr>
            <w:r>
              <w:t xml:space="preserve">Contact Email</w:t>
            </w:r>
          </w:p>
        </w:tc>
        <w:tc>
          <w:tcPr/>
          <w:p>
            <w:pPr>
              <w:pStyle w:val="Compact"/>
              <w:jc w:val="left"/>
            </w:pPr>
            <w:r>
              <w:t xml:space="preserve">osaka.exec@meridiantalent.com</w:t>
            </w:r>
          </w:p>
        </w:tc>
      </w:tr>
      <w:tr>
        <w:tc>
          <w:tcPr/>
          <w:p>
            <w:pPr>
              <w:pStyle w:val="Compact"/>
              <w:jc w:val="left"/>
            </w:pPr>
            <w:r>
              <w:t xml:space="preserve">Phone</w:t>
            </w:r>
          </w:p>
        </w:tc>
        <w:tc>
          <w:tcPr/>
          <w:p>
            <w:pPr>
              <w:pStyle w:val="Compact"/>
              <w:jc w:val="left"/>
            </w:pPr>
            <w:r>
              <w:t xml:space="preserve">+81-6-6789-4521</w:t>
            </w:r>
          </w:p>
        </w:tc>
      </w:tr>
    </w:tbl>
    <w:bookmarkEnd w:id="21"/>
    <w:bookmarkStart w:id="22" w:name="description-of-goods-services-procured"/>
    <w:p>
      <w:pPr>
        <w:pStyle w:val="Heading2"/>
      </w:pPr>
      <w:r>
        <w:t xml:space="preserve">3. Description of Goods / Services Procured</w:t>
      </w:r>
    </w:p>
    <w:p>
      <w:pPr>
        <w:pStyle w:val="FirstParagraph"/>
      </w:pPr>
      <w:r>
        <w:t xml:space="preserve">This Purchase Order is issued by Osaka Pacific Holdings K.K. to formally authorize and request the procurement of a fully qualified</w:t>
      </w:r>
      <w:r>
        <w:t xml:space="preserve"> </w:t>
      </w:r>
      <w:r>
        <w:rPr>
          <w:bCs/>
          <w:b/>
        </w:rPr>
        <w:t xml:space="preserve">Marketing Manager</w:t>
      </w:r>
      <w:r>
        <w:t xml:space="preserve"> </w:t>
      </w:r>
      <w:r>
        <w:t xml:space="preserve">for the Japan Osaka regional operations. The Marketing Manager shall be responsible for overseeing all brand strategy, digital marketing campaigns, consumer engagement programs, and market research activities specific to the Japan Osaka metropolitan area and its surrounding prefectures. The scope of this Purchase Order encompasses the end-to-end recruitment, vetting, onboarding, and initial contract placement of the Marketing Manager candidate, including all associated administrative, legal, and compliance services required under Japanese labor law and Osaka municipal employment regulations.</w:t>
      </w:r>
    </w:p>
    <w:bookmarkEnd w:id="22"/>
    <w:bookmarkStart w:id="23" w:name="line-items"/>
    <w:p>
      <w:pPr>
        <w:pStyle w:val="Heading2"/>
      </w:pPr>
      <w:r>
        <w:t xml:space="preserve">4.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Retained executive search and placement of a Senior Marketing Manager for the Japan Osaka office. Includes candidate sourcing, multi-stage interviews, background verification, and final contract negotiation.</w:t>
            </w:r>
          </w:p>
        </w:tc>
        <w:tc>
          <w:tcPr/>
          <w:p>
            <w:pPr>
              <w:pStyle w:val="Compact"/>
              <w:jc w:val="left"/>
            </w:pPr>
            <w:r>
              <w:t xml:space="preserve">1 position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Comprehensive onboarding package for the Marketing Manager, including Japanese labor contract preparation, social insurance enrollment (Nenkin, Kokumin Kenko Hoken), and Osaka municipal tax registration.</w:t>
            </w:r>
          </w:p>
        </w:tc>
        <w:tc>
          <w:tcPr/>
          <w:p>
            <w:pPr>
              <w:pStyle w:val="Compact"/>
              <w:jc w:val="left"/>
            </w:pPr>
            <w:r>
              <w:t xml:space="preserve">1 package</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03</w:t>
            </w:r>
          </w:p>
        </w:tc>
        <w:tc>
          <w:tcPr/>
          <w:p>
            <w:pPr>
              <w:pStyle w:val="Compact"/>
              <w:jc w:val="left"/>
            </w:pPr>
            <w:r>
              <w:t xml:space="preserve">Relocation and settlement assistance for the Marketing Manager to Japan Osaka, covering initial housing arrangement in Umeda or Namba district, transportation setup, and cultural orientation for the first 90 days.</w:t>
            </w:r>
          </w:p>
        </w:tc>
        <w:tc>
          <w:tcPr/>
          <w:p>
            <w:pPr>
              <w:pStyle w:val="Compact"/>
              <w:jc w:val="left"/>
            </w:pPr>
            <w:r>
              <w:t xml:space="preserve">1 package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Annual performance benchmarking and marketing strategy review service for the Marketing Manager, conducted quarterly over the first 12 months of employment in Japan Osaka.</w:t>
            </w:r>
          </w:p>
        </w:tc>
        <w:tc>
          <w:tcPr/>
          <w:p>
            <w:pPr>
              <w:pStyle w:val="Compact"/>
              <w:jc w:val="left"/>
            </w:pPr>
            <w:r>
              <w:t xml:space="preserve">4 reviews</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05</w:t>
            </w:r>
          </w:p>
        </w:tc>
        <w:tc>
          <w:tcPr/>
          <w:p>
            <w:pPr>
              <w:pStyle w:val="Compact"/>
              <w:jc w:val="left"/>
            </w:pPr>
            <w:r>
              <w:t xml:space="preserve">Legal compliance audit ensuring the Marketing Manager role and compensation structure fully comply with the Japanese Labor Standards Act, Osaka Prefecture employment guidelines, and applicable industry regulations.</w:t>
            </w:r>
          </w:p>
        </w:tc>
        <w:tc>
          <w:tcPr/>
          <w:p>
            <w:pPr>
              <w:pStyle w:val="Compact"/>
              <w:jc w:val="left"/>
            </w:pPr>
            <w:r>
              <w:t xml:space="preserve">1 audit</w:t>
            </w:r>
          </w:p>
        </w:tc>
        <w:tc>
          <w:tcPr/>
          <w:p>
            <w:pPr>
              <w:pStyle w:val="Compact"/>
              <w:jc w:val="left"/>
            </w:pPr>
            <w:r>
              <w:t xml:space="preserve">220,000</w:t>
            </w:r>
          </w:p>
        </w:tc>
        <w:tc>
          <w:tcPr/>
          <w:p>
            <w:pPr>
              <w:pStyle w:val="Compact"/>
              <w:jc w:val="left"/>
            </w:pPr>
            <w:r>
              <w:t xml:space="preserve">220,000</w:t>
            </w:r>
          </w:p>
        </w:tc>
      </w:tr>
    </w:tbl>
    <w:bookmarkEnd w:id="23"/>
    <w:bookmarkStart w:id="24" w:name="financial-summary"/>
    <w:p>
      <w:pPr>
        <w:pStyle w:val="Heading2"/>
      </w:pPr>
      <w:r>
        <w:t xml:space="preserve">5.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JPY 2,435,000</w:t>
            </w:r>
          </w:p>
        </w:tc>
      </w:tr>
      <w:tr>
        <w:tc>
          <w:tcPr/>
          <w:p>
            <w:pPr>
              <w:pStyle w:val="Compact"/>
              <w:jc w:val="left"/>
            </w:pPr>
            <w:r>
              <w:t xml:space="preserve">Consumption Tax (10%)</w:t>
            </w:r>
          </w:p>
        </w:tc>
        <w:tc>
          <w:tcPr/>
          <w:p>
            <w:pPr>
              <w:pStyle w:val="Compact"/>
              <w:jc w:val="left"/>
            </w:pPr>
            <w:r>
              <w:t xml:space="preserve">JPY 243,500</w:t>
            </w:r>
          </w:p>
        </w:tc>
      </w:tr>
      <w:tr>
        <w:tc>
          <w:tcPr/>
          <w:p>
            <w:pPr>
              <w:pStyle w:val="Compact"/>
              <w:jc w:val="left"/>
            </w:pPr>
            <w:r>
              <w:rPr>
                <w:bCs/>
                <w:b/>
              </w:rPr>
              <w:t xml:space="preserve">Total Purchase Order Value</w:t>
            </w:r>
          </w:p>
        </w:tc>
        <w:tc>
          <w:tcPr/>
          <w:p>
            <w:pPr>
              <w:pStyle w:val="Compact"/>
              <w:jc w:val="left"/>
            </w:pPr>
            <w:r>
              <w:rPr>
                <w:bCs/>
                <w:b/>
              </w:rPr>
              <w:t xml:space="preserve">JPY 2,678,500</w:t>
            </w:r>
          </w:p>
        </w:tc>
      </w:tr>
    </w:tbl>
    <w:bookmarkEnd w:id="24"/>
    <w:bookmarkStart w:id="25" w:name="terms-and-conditions"/>
    <w:p>
      <w:pPr>
        <w:pStyle w:val="Heading2"/>
      </w:pPr>
      <w:r>
        <w:t xml:space="preserve">6. Terms and Conditions</w:t>
      </w:r>
    </w:p>
    <w:p>
      <w:pPr>
        <w:pStyle w:val="FirstParagraph"/>
      </w:pPr>
      <w:r>
        <w:t xml:space="preserve">6.1 This Purchase Order shall be governed by and construed in accordance with the laws of Japan, with specific reference to the commercial and employment regulations applicable in the Japan Osaka jurisdiction.</w:t>
      </w:r>
    </w:p>
    <w:p>
      <w:pPr>
        <w:pStyle w:val="BodyText"/>
      </w:pPr>
      <w:r>
        <w:t xml:space="preserve">6.2 The Marketing Manager candidate identified and placed under this Purchase Order must possess a minimum of seven (7) years of progressive marketing experience, with at least three (3) years in a managerial capacity within the Japanese or East Asian consumer market. Fluency in both Japanese and English is a mandatory requirement for the Marketing Manager role in Japan Osaka.</w:t>
      </w:r>
    </w:p>
    <w:p>
      <w:pPr>
        <w:pStyle w:val="BodyText"/>
      </w:pPr>
      <w:r>
        <w:t xml:space="preserve">6.3 The supplier, Meridian Executive Talent Partners Ltd., warrants that the Marketing Manager placed under this Purchase Order shall be free from any conflicting employment obligations and shall be available for immediate commencement of duties at the Japan Osaka headquarters no later than 01 August 2025.</w:t>
      </w:r>
    </w:p>
    <w:p>
      <w:pPr>
        <w:pStyle w:val="BodyText"/>
      </w:pPr>
      <w:r>
        <w:t xml:space="preserve">6.4 Payment of the total Purchase Order amount shall be made via bank transfer to the supplier's designated account within thirty (30) calendar days of the Marketing Manager's confirmed start date in Japan Osaka. Late payments shall incur interest at a rate of 1.5% per month as stipulated under Japanese commercial practice.</w:t>
      </w:r>
    </w:p>
    <w:p>
      <w:pPr>
        <w:pStyle w:val="BodyText"/>
      </w:pPr>
      <w:r>
        <w:t xml:space="preserve">6.5 The supplier shall provide a written guarantee of twelve (12) months for the Marketing Manager placement. Should the Marketing Manager resign or be terminated for cause within the first twelve months of employment in Japan Osaka, the supplier shall, at no additional cost to the buyer, initiate a replacement search under the terms of this Purchase Order.</w:t>
      </w:r>
    </w:p>
    <w:p>
      <w:pPr>
        <w:pStyle w:val="BodyText"/>
      </w:pPr>
      <w:r>
        <w:t xml:space="preserve">6.6 All personal data collected during the recruitment and onboarding process for the Marketing Manager shall be handled in strict compliance with the Japanese Act on the Protection of Personal Information (APPI) and any supplementary regulations issued by the Osaka municipal data authority.</w:t>
      </w:r>
    </w:p>
    <w:p>
      <w:pPr>
        <w:pStyle w:val="BodyText"/>
      </w:pPr>
      <w:r>
        <w:t xml:space="preserve">6.7 Any disputes arising from this Purchase Order shall be resolved through arbitration in Japan Osaka under the rules of the Japan Commercial Arbitration Association (JCAA).</w:t>
      </w:r>
    </w:p>
    <w:bookmarkEnd w:id="25"/>
    <w:bookmarkStart w:id="26" w:name="delivery-and-acceptance"/>
    <w:p>
      <w:pPr>
        <w:pStyle w:val="Heading2"/>
      </w:pPr>
      <w:r>
        <w:t xml:space="preserve">7. Delivery and Acceptance</w:t>
      </w:r>
    </w:p>
    <w:p>
      <w:pPr>
        <w:pStyle w:val="FirstParagraph"/>
      </w:pPr>
      <w:r>
        <w:t xml:space="preserve">The Marketing Manager shall be considered "delivered" for the purposes of this Purchase Order upon the date the individual physically reports to the Osaka Pacific Holdings K.K. office in Japan Osaka and signs the employment contract. Acceptance of the Marketing Manager by the buyer shall be confirmed in writing within fourteen (14) business days of the start date. Failure to issue a written objection within this period shall constitute automatic acceptance of the Marketing Manager placement under this Purchase Order.</w:t>
      </w:r>
    </w:p>
    <w:bookmarkEnd w:id="26"/>
    <w:bookmarkStart w:id="27" w:name="authorization-and-signatures"/>
    <w:p>
      <w:pPr>
        <w:pStyle w:val="Heading2"/>
      </w:pPr>
      <w:r>
        <w:t xml:space="preserve">8. Authorization and Signatures</w:t>
      </w:r>
    </w:p>
    <w:p>
      <w:pPr>
        <w:pStyle w:val="FirstParagraph"/>
      </w:pPr>
      <w:r>
        <w:t xml:space="preserve">This Purchase Order is valid only when signed and stamped by the authorized representatives of both parties. The Japan Osaka corporate seal (hanko) of Osaka Pacific Holdings K.K. must be affixed to the buyer's signature block.</w:t>
      </w:r>
    </w:p>
    <w:p>
      <w:pPr>
        <w:pStyle w:val="BodyText"/>
      </w:pPr>
      <w:r>
        <w:rPr>
          <w:bCs/>
          <w:b/>
        </w:rPr>
        <w:t xml:space="preserve">For and on behalf of the Buyer:</w:t>
      </w:r>
    </w:p>
    <w:p>
      <w:pPr>
        <w:pStyle w:val="BodyText"/>
      </w:pPr>
      <w:r>
        <w:t xml:space="preserve">Osaka Pacific Holdings K.K.</w:t>
      </w:r>
    </w:p>
    <w:p>
      <w:pPr>
        <w:pStyle w:val="BodyText"/>
      </w:pPr>
      <w:r>
        <w:t xml:space="preserve">Signature: ___________________________</w:t>
      </w:r>
    </w:p>
    <w:p>
      <w:pPr>
        <w:pStyle w:val="BodyText"/>
      </w:pPr>
      <w:r>
        <w:t xml:space="preserve">Name: Kenji Tanaka</w:t>
      </w:r>
    </w:p>
    <w:p>
      <w:pPr>
        <w:pStyle w:val="BodyText"/>
      </w:pPr>
      <w:r>
        <w:t xml:space="preserve">Title: Vice President of Operations</w:t>
      </w:r>
    </w:p>
    <w:p>
      <w:pPr>
        <w:pStyle w:val="BodyText"/>
      </w:pPr>
      <w:r>
        <w:t xml:space="preserve">Date: _______________</w:t>
      </w:r>
    </w:p>
    <w:p>
      <w:pPr>
        <w:pStyle w:val="BodyText"/>
      </w:pPr>
      <w:r>
        <w:t xml:space="preserve">Company Seal (Hanko):</w:t>
      </w:r>
    </w:p>
    <w:p>
      <w:pPr>
        <w:pStyle w:val="BodyText"/>
      </w:pPr>
      <w:r>
        <w:rPr>
          <w:bCs/>
          <w:b/>
        </w:rPr>
        <w:t xml:space="preserve">For and on behalf of the Seller:</w:t>
      </w:r>
    </w:p>
    <w:p>
      <w:pPr>
        <w:pStyle w:val="BodyText"/>
      </w:pPr>
      <w:r>
        <w:t xml:space="preserve">Meridian Executive Talent Partners Ltd.</w:t>
      </w:r>
    </w:p>
    <w:p>
      <w:pPr>
        <w:pStyle w:val="BodyText"/>
      </w:pPr>
      <w:r>
        <w:t xml:space="preserve">Signature: ___________________________</w:t>
      </w:r>
    </w:p>
    <w:p>
      <w:pPr>
        <w:pStyle w:val="BodyText"/>
      </w:pPr>
      <w:r>
        <w:t xml:space="preserve">Name: Sarah Mitchell</w:t>
      </w:r>
    </w:p>
    <w:p>
      <w:pPr>
        <w:pStyle w:val="BodyText"/>
      </w:pPr>
      <w:r>
        <w:t xml:space="preserve">Title: Director of Executive Search</w:t>
      </w:r>
    </w:p>
    <w:p>
      <w:pPr>
        <w:pStyle w:val="BodyText"/>
      </w:pPr>
      <w:r>
        <w:t xml:space="preserve">Date: _______________</w:t>
      </w:r>
    </w:p>
    <w:p>
      <w:pPr>
        <w:pStyle w:val="BodyText"/>
      </w:pPr>
      <w:r>
        <w:t xml:space="preserve">Company Seal (Hanko):</w:t>
      </w:r>
    </w:p>
    <w:p>
      <w:pPr>
        <w:pStyle w:val="BodyText"/>
      </w:pPr>
      <w:r>
        <w:t xml:space="preserve">This Purchase Order document (PO-JP-OSK-2025-04782) was generated for the Japan Osaka Operations Division of Osaka Pacific Holdings K.K. All references to the Marketing Manager role, procurement terms, and jurisdictional compliance pertain specifically to the Japan Osaka market. Unauthorized reproduction or distribution of this Purchase Order is prohibited.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Japan Osaka</dc:title>
  <dc:creator/>
  <dc:language>en</dc:language>
  <cp:keywords/>
  <dcterms:created xsi:type="dcterms:W3CDTF">2026-10-10T03:47:28Z</dcterms:created>
  <dcterms:modified xsi:type="dcterms:W3CDTF">2026-10-10T03:47:28Z</dcterms:modified>
</cp:coreProperties>
</file>

<file path=docProps/custom.xml><?xml version="1.0" encoding="utf-8"?>
<Properties xmlns="http://schemas.openxmlformats.org/officeDocument/2006/custom-properties" xmlns:vt="http://schemas.openxmlformats.org/officeDocument/2006/docPropsVTypes"/>
</file>