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Procurement of Professional Marketing Manager Services</w:t>
      </w:r>
    </w:p>
    <w:p>
      <w:pPr>
        <w:pStyle w:val="BodyText"/>
      </w:pPr>
      <w:r>
        <w:t xml:space="preserve">Republic of Kazakhstan — City of Almaty</w:t>
      </w:r>
    </w:p>
    <w:bookmarkEnd w:id="20"/>
    <w:p>
      <w:pPr>
        <w:pStyle w:val="BodyText"/>
      </w:pPr>
      <w:r>
        <w:t xml:space="preserve">PO No.: KZ-ALM-2025-004782</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Altai Digital Solutions LLP</w:t>
      </w:r>
    </w:p>
    <w:p>
      <w:pPr>
        <w:pStyle w:val="BodyText"/>
      </w:pPr>
      <w:r>
        <w:rPr>
          <w:bCs/>
          <w:b/>
        </w:rPr>
        <w:t xml:space="preserve">Address:</w:t>
      </w:r>
      <w:r>
        <w:t xml:space="preserve"> </w:t>
      </w:r>
      <w:r>
        <w:t xml:space="preserve">45 Abai Avenue, Office 1204, Almaty, 050040, Kazakhstan</w:t>
      </w:r>
    </w:p>
    <w:p>
      <w:pPr>
        <w:pStyle w:val="BodyText"/>
      </w:pPr>
      <w:r>
        <w:rPr>
          <w:bCs/>
          <w:b/>
        </w:rPr>
        <w:t xml:space="preserve">Tax ID (BIN):</w:t>
      </w:r>
      <w:r>
        <w:t xml:space="preserve"> </w:t>
      </w:r>
      <w:r>
        <w:t xml:space="preserve">209945001234</w:t>
      </w:r>
    </w:p>
    <w:p>
      <w:pPr>
        <w:pStyle w:val="BodyText"/>
      </w:pPr>
      <w:r>
        <w:rPr>
          <w:bCs/>
          <w:b/>
        </w:rPr>
        <w:t xml:space="preserve">Contact:</w:t>
      </w:r>
      <w:r>
        <w:t xml:space="preserve"> </w:t>
      </w:r>
      <w:r>
        <w:t xml:space="preserve">Dina Serikova, Procurement Director</w:t>
      </w:r>
    </w:p>
    <w:p>
      <w:pPr>
        <w:pStyle w:val="BodyText"/>
      </w:pPr>
      <w:r>
        <w:rPr>
          <w:bCs/>
          <w:b/>
        </w:rPr>
        <w:t xml:space="preserve">Email:</w:t>
      </w:r>
      <w:r>
        <w:t xml:space="preserve"> </w:t>
      </w:r>
      <w:r>
        <w:t xml:space="preserve">procurement@altaidigital.kz</w:t>
      </w:r>
    </w:p>
    <w:p>
      <w:pPr>
        <w:pStyle w:val="BodyText"/>
      </w:pPr>
      <w:r>
        <w:rPr>
          <w:bCs/>
          <w:b/>
        </w:rPr>
        <w:t xml:space="preserve">Phone:</w:t>
      </w:r>
      <w:r>
        <w:t xml:space="preserve"> </w:t>
      </w:r>
      <w:r>
        <w:t xml:space="preserve">+7 (727) 312-45-67</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Central Asia Talent Partners JSC</w:t>
      </w:r>
    </w:p>
    <w:p>
      <w:pPr>
        <w:pStyle w:val="BodyText"/>
      </w:pPr>
      <w:r>
        <w:rPr>
          <w:bCs/>
          <w:b/>
        </w:rPr>
        <w:t xml:space="preserve">Address:</w:t>
      </w:r>
      <w:r>
        <w:t xml:space="preserve"> </w:t>
      </w:r>
      <w:r>
        <w:t xml:space="preserve">12 Dostyk Avenue, Business Center "Almaty Tower", Floor 8, Almaty, 050000, Kazakhstan</w:t>
      </w:r>
    </w:p>
    <w:p>
      <w:pPr>
        <w:pStyle w:val="BodyText"/>
      </w:pPr>
      <w:r>
        <w:rPr>
          <w:bCs/>
          <w:b/>
        </w:rPr>
        <w:t xml:space="preserve">Tax ID (BIN):</w:t>
      </w:r>
      <w:r>
        <w:t xml:space="preserve"> </w:t>
      </w:r>
      <w:r>
        <w:t xml:space="preserve">180834005678</w:t>
      </w:r>
    </w:p>
    <w:p>
      <w:pPr>
        <w:pStyle w:val="BodyText"/>
      </w:pPr>
      <w:r>
        <w:rPr>
          <w:bCs/>
          <w:b/>
        </w:rPr>
        <w:t xml:space="preserve">Contact:</w:t>
      </w:r>
      <w:r>
        <w:t xml:space="preserve"> </w:t>
      </w:r>
      <w:r>
        <w:t xml:space="preserve">Timur Nurlanov, Account Manager</w:t>
      </w:r>
    </w:p>
    <w:p>
      <w:pPr>
        <w:pStyle w:val="BodyText"/>
      </w:pPr>
      <w:r>
        <w:rPr>
          <w:bCs/>
          <w:b/>
        </w:rPr>
        <w:t xml:space="preserve">Email:</w:t>
      </w:r>
      <w:r>
        <w:t xml:space="preserve"> </w:t>
      </w:r>
      <w:r>
        <w:t xml:space="preserve">contracts@catp.kz</w:t>
      </w:r>
    </w:p>
    <w:p>
      <w:pPr>
        <w:pStyle w:val="BodyText"/>
      </w:pPr>
      <w:r>
        <w:rPr>
          <w:bCs/>
          <w:b/>
        </w:rPr>
        <w:t xml:space="preserve">Phone:</w:t>
      </w:r>
      <w:r>
        <w:t xml:space="preserve"> </w:t>
      </w:r>
      <w:r>
        <w:t xml:space="preserve">+7 (727) 298-73-11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Commencement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Kazakhstani Tenge (KZT)</w:t>
      </w:r>
    </w:p>
    <w:bookmarkEnd w:id="23"/>
    <w:bookmarkStart w:id="24" w:name="work-location"/>
    <w:p>
      <w:pPr>
        <w:pStyle w:val="Heading3"/>
      </w:pPr>
      <w:r>
        <w:t xml:space="preserve">Work Location</w:t>
      </w:r>
    </w:p>
    <w:p>
      <w:pPr>
        <w:pStyle w:val="FirstParagraph"/>
      </w:pPr>
      <w:r>
        <w:rPr>
          <w:bCs/>
          <w:b/>
        </w:rPr>
        <w:t xml:space="preserve">Primary Office:</w:t>
      </w:r>
      <w:r>
        <w:t xml:space="preserve"> </w:t>
      </w:r>
      <w:r>
        <w:t xml:space="preserve">Almaty, Kazakhstan</w:t>
      </w:r>
    </w:p>
    <w:p>
      <w:pPr>
        <w:pStyle w:val="BodyText"/>
      </w:pPr>
      <w:r>
        <w:rPr>
          <w:bCs/>
          <w:b/>
        </w:rPr>
        <w:t xml:space="preserve">Specific Address:</w:t>
      </w:r>
      <w:r>
        <w:t xml:space="preserve"> </w:t>
      </w:r>
      <w:r>
        <w:t xml:space="preserve">45 Abai Avenue, Office 1204, Almaty, 050040</w:t>
      </w:r>
    </w:p>
    <w:p>
      <w:pPr>
        <w:pStyle w:val="BodyText"/>
      </w:pPr>
      <w:r>
        <w:rPr>
          <w:bCs/>
          <w:b/>
        </w:rPr>
        <w:t xml:space="preserve">Work Arrangement:</w:t>
      </w:r>
      <w:r>
        <w:t xml:space="preserve"> </w:t>
      </w:r>
      <w:r>
        <w:t xml:space="preserve">On-site (4 days) / Remote (1 day)</w:t>
      </w:r>
    </w:p>
    <w:p>
      <w:pPr>
        <w:pStyle w:val="BodyText"/>
      </w:pPr>
      <w:r>
        <w:rPr>
          <w:bCs/>
          <w:b/>
        </w:rPr>
        <w:t xml:space="preserve">Time Zone:</w:t>
      </w:r>
      <w:r>
        <w:t xml:space="preserve"> </w:t>
      </w:r>
      <w:r>
        <w:t xml:space="preserve">UTC+5 (Almaty Standard Time)</w:t>
      </w:r>
    </w:p>
    <w:bookmarkEnd w:id="24"/>
    <w:p>
      <w:pPr>
        <w:pStyle w:val="BodyText"/>
      </w:pPr>
      <w:r>
        <w:t xml:space="preserve">Description of Procured Services</w:t>
      </w:r>
    </w:p>
    <w:p>
      <w:pPr>
        <w:pStyle w:val="BodyText"/>
      </w:pPr>
      <w:r>
        <w:t xml:space="preserve">This Purchase Order is issued by Altai Digital Solutions LLP for the procurement of a full-time</w:t>
      </w:r>
      <w:r>
        <w:t xml:space="preserve"> </w:t>
      </w:r>
      <w:r>
        <w:t xml:space="preserve">Marketing Manager</w:t>
      </w:r>
      <w:r>
        <w:t xml:space="preserve"> </w:t>
      </w:r>
      <w:r>
        <w:t xml:space="preserve">professional services engagement through Central Asia Talent Partners JSC. The selected</w:t>
      </w:r>
      <w:r>
        <w:t xml:space="preserve"> </w:t>
      </w:r>
      <w:r>
        <w:t xml:space="preserve">Marketing Manager</w:t>
      </w:r>
      <w:r>
        <w:t xml:space="preserve"> </w:t>
      </w:r>
      <w:r>
        <w:t xml:space="preserve">shall be based and operate primarily in</w:t>
      </w:r>
      <w:r>
        <w:t xml:space="preserve"> </w:t>
      </w:r>
      <w:r>
        <w:t xml:space="preserve">Kazakhstan Almaty</w:t>
      </w:r>
      <w:r>
        <w:t xml:space="preserve">, serving as the lead strategic marketing professional for our regional operations across the Almaty metropolitan area and surrounding regions of southern Kazakhstan.</w:t>
      </w:r>
    </w:p>
    <w:p>
      <w:pPr>
        <w:pStyle w:val="BodyText"/>
      </w:pPr>
      <w:r>
        <w:t xml:space="preserve">The</w:t>
      </w:r>
      <w:r>
        <w:t xml:space="preserve"> </w:t>
      </w:r>
      <w:r>
        <w:t xml:space="preserve">Marketing Manager</w:t>
      </w:r>
      <w:r>
        <w:t xml:space="preserve"> </w:t>
      </w:r>
      <w:r>
        <w:t xml:space="preserve">engaged under this Purchase Order shall be responsible for developing, implementing, and overseeing all marketing strategies, campaigns, and brand initiatives for Altai Digital Solutions LLP within the</w:t>
      </w:r>
      <w:r>
        <w:t xml:space="preserve"> </w:t>
      </w:r>
      <w:r>
        <w:t xml:space="preserve">Kazakhstan Almaty</w:t>
      </w:r>
      <w:r>
        <w:t xml:space="preserve"> </w:t>
      </w:r>
      <w:r>
        <w:t xml:space="preserve">market. The role encompasses digital marketing management, traditional advertising coordination, market research, competitor analysis, budget allocation, team supervision, and stakeholder reporting. The</w:t>
      </w:r>
      <w:r>
        <w:t xml:space="preserve"> </w:t>
      </w:r>
      <w:r>
        <w:t xml:space="preserve">Marketing Manager</w:t>
      </w:r>
      <w:r>
        <w:t xml:space="preserve"> </w:t>
      </w:r>
      <w:r>
        <w:t xml:space="preserve">must possess a minimum of seven (7) years of progressive marketing experience, with at least three (3) years in a senior management capacity within the Central Asian or CIS market. Fluency in both Kazakh and Russian languages is mandatory, with professional proficiency in English strongly preferred given the international nature of our client base in</w:t>
      </w:r>
      <w:r>
        <w:t xml:space="preserve"> </w:t>
      </w:r>
      <w:r>
        <w:t xml:space="preserve">Kazakhstan Almaty</w:t>
      </w:r>
      <w:r>
        <w:t xml:space="preserve">.</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c>
          <w:tcPr/>
          <w:p>
            <w:pPr>
              <w:pStyle w:val="Compact"/>
              <w:jc w:val="left"/>
            </w:pPr>
            <w:r>
              <w:t xml:space="preserve">Billing Cycle</w:t>
            </w:r>
          </w:p>
        </w:tc>
      </w:tr>
      <w:tr>
        <w:tc>
          <w:tcPr/>
          <w:p>
            <w:pPr>
              <w:pStyle w:val="Compact"/>
              <w:jc w:val="left"/>
            </w:pPr>
            <w:r>
              <w:t xml:space="preserve">1</w:t>
            </w:r>
          </w:p>
        </w:tc>
        <w:tc>
          <w:tcPr/>
          <w:p>
            <w:pPr>
              <w:pStyle w:val="Compact"/>
              <w:jc w:val="left"/>
            </w:pPr>
            <w:r>
              <w:t xml:space="preserve">Full-time Marketing Manager professional services (strategic planning, campaign execution, team leadership, market analysis for Kazakhstan Almaty region)</w:t>
            </w:r>
          </w:p>
        </w:tc>
        <w:tc>
          <w:tcPr/>
          <w:p>
            <w:pPr>
              <w:pStyle w:val="Compact"/>
              <w:jc w:val="left"/>
            </w:pPr>
            <w:r>
              <w:t xml:space="preserve">1 position</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Marketing budget management and allocation services (digital, print, events, PR within Almaty and Kazakhstan)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Onboarding, training, and integration support for the Marketing Manager into the Kazakhstan Almaty office infrastructure</w:t>
            </w:r>
          </w:p>
        </w:tc>
        <w:tc>
          <w:tcPr/>
          <w:p>
            <w:pPr>
              <w:pStyle w:val="Compact"/>
              <w:jc w:val="left"/>
            </w:pPr>
            <w:r>
              <w:t xml:space="preserve">1 (one-time)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Quarterly performance review and strategic realignment sessions (4 sessions per year)</w:t>
            </w:r>
          </w:p>
        </w:tc>
        <w:tc>
          <w:tcPr/>
          <w:p>
            <w:pPr>
              <w:pStyle w:val="Compact"/>
              <w:jc w:val="left"/>
            </w:pPr>
            <w:r>
              <w:t xml:space="preserve">4 sessions</w:t>
            </w:r>
          </w:p>
        </w:tc>
        <w:tc>
          <w:tcPr/>
          <w:p>
            <w:pPr>
              <w:pStyle w:val="Compact"/>
              <w:jc w:val="left"/>
            </w:pPr>
            <w:r>
              <w:t xml:space="preserve">80,000</w:t>
            </w:r>
          </w:p>
        </w:tc>
        <w:tc>
          <w:tcPr/>
          <w:p>
            <w:pPr>
              <w:pStyle w:val="Compact"/>
              <w:jc w:val="left"/>
            </w:pPr>
            <w:r>
              <w:t xml:space="preserve">320,000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Annual marketing strategy development and 12-month roadmap for Kazakhstan Almaty market expansion</w:t>
            </w:r>
          </w:p>
        </w:tc>
        <w:tc>
          <w:tcPr/>
          <w:p>
            <w:pPr>
              <w:pStyle w:val="Compact"/>
              <w:jc w:val="left"/>
            </w:pPr>
            <w:r>
              <w:t xml:space="preserve">1 (one-time)</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One-time</w:t>
            </w:r>
          </w:p>
        </w:tc>
      </w:tr>
      <w:tr>
        <w:tc>
          <w:tcPr>
            <w:gridSpan w:val="4"/>
          </w:tcPr>
          <w:p>
            <w:pPr>
              <w:pStyle w:val="Compact"/>
              <w:jc w:val="right"/>
            </w:pPr>
            <w:r>
              <w:t xml:space="preserve">TOTAL CONTRACT VALUE (12 months):</w:t>
            </w:r>
          </w:p>
        </w:tc>
        <w:tc>
          <w:tcPr/>
          <w:p>
            <w:pPr>
              <w:pStyle w:val="Compact"/>
              <w:jc w:val="left"/>
            </w:pPr>
            <w:r>
              <w:t xml:space="preserve">3,460,000</w:t>
            </w:r>
          </w:p>
        </w:tc>
        <w:tc>
          <w:tcPr/>
          <w:p>
            <w:pPr>
              <w:pStyle w:val="Compact"/>
              <w:jc w:val="left"/>
            </w:pPr>
            <w:r>
              <w:t xml:space="preserve">KZT</w:t>
            </w:r>
          </w:p>
        </w:tc>
      </w:tr>
    </w:tbl>
    <w:p>
      <w:pPr>
        <w:pStyle w:val="BodyText"/>
      </w:pPr>
      <w:r>
        <w:t xml:space="preserve">Terms and Conditions</w:t>
      </w:r>
    </w:p>
    <w:p>
      <w:pPr>
        <w:numPr>
          <w:ilvl w:val="0"/>
          <w:numId w:val="1001"/>
        </w:numPr>
        <w:pStyle w:val="Compact"/>
      </w:pPr>
      <w:r>
        <w:t xml:space="preserve">This Purchase Order constitutes a binding agreement between Altai Digital Solutions LLP and Central Asia Talent Partners JSC for the provision of</w:t>
      </w:r>
      <w:r>
        <w:t xml:space="preserve"> </w:t>
      </w:r>
      <w:r>
        <w:t xml:space="preserve">Marketing Manager</w:t>
      </w:r>
      <w:r>
        <w:t xml:space="preserve"> </w:t>
      </w:r>
      <w:r>
        <w:t xml:space="preserve">services in</w:t>
      </w:r>
      <w:r>
        <w:t xml:space="preserve"> </w:t>
      </w:r>
      <w:r>
        <w:t xml:space="preserve">Kazakhstan Almaty</w:t>
      </w:r>
      <w:r>
        <w:t xml:space="preserve">. All terms are governed by the Civil Code of the Republic of Kazakhstan and applicable commercial legislation.</w:t>
      </w:r>
    </w:p>
    <w:p>
      <w:pPr>
        <w:numPr>
          <w:ilvl w:val="0"/>
          <w:numId w:val="1001"/>
        </w:numPr>
        <w:pStyle w:val="Compact"/>
      </w:pPr>
      <w:r>
        <w:t xml:space="preserve">The</w:t>
      </w:r>
      <w:r>
        <w:t xml:space="preserve"> </w:t>
      </w:r>
      <w:r>
        <w:t xml:space="preserve">Marketing Manager</w:t>
      </w:r>
      <w:r>
        <w:t xml:space="preserve"> </w:t>
      </w:r>
      <w:r>
        <w:t xml:space="preserve">shall report directly to the Chief Executive Officer of Altai Digital Solutions LLP and shall maintain their primary workstation at the Almaty office located at 45 Abai Avenue, Kazakhstan. All work-related communications, meetings, and client engagements shall be conducted in the</w:t>
      </w:r>
      <w:r>
        <w:t xml:space="preserve"> </w:t>
      </w:r>
      <w:r>
        <w:t xml:space="preserve">Kazakhstan Almaty</w:t>
      </w:r>
      <w:r>
        <w:t xml:space="preserve"> </w:t>
      </w:r>
      <w:r>
        <w:t xml:space="preserve">time zone (UTC+5).</w:t>
      </w:r>
    </w:p>
    <w:p>
      <w:pPr>
        <w:numPr>
          <w:ilvl w:val="0"/>
          <w:numId w:val="1001"/>
        </w:numPr>
        <w:pStyle w:val="Compact"/>
      </w:pPr>
      <w:r>
        <w:t xml:space="preserve">Payment shall be processed via bank transfer to the Seller's designated account at Kaspi Bank JSC, Almaty branch, within thirty (30) calendar days of receipt of a valid invoice. Late payments shall accrue interest at a rate of 0.1% per day as stipulated under Kazakhstan commercial law.</w:t>
      </w:r>
    </w:p>
    <w:p>
      <w:pPr>
        <w:numPr>
          <w:ilvl w:val="0"/>
          <w:numId w:val="1001"/>
        </w:numPr>
        <w:pStyle w:val="Compact"/>
      </w:pPr>
      <w:r>
        <w:t xml:space="preserve">The Seller guarantees that the</w:t>
      </w:r>
      <w:r>
        <w:t xml:space="preserve"> </w:t>
      </w:r>
      <w:r>
        <w:t xml:space="preserve">Marketing Manager</w:t>
      </w:r>
      <w:r>
        <w:t xml:space="preserve"> </w:t>
      </w:r>
      <w:r>
        <w:t xml:space="preserve">assigned under this Purchase Order shall meet all qualifications, experience requirements, and language proficiencies specified herein. In the event of non-compliance, the Buyer reserves the right to request a replacement within fifteen (15) business days at no additional cost.</w:t>
      </w:r>
    </w:p>
    <w:p>
      <w:pPr>
        <w:numPr>
          <w:ilvl w:val="0"/>
          <w:numId w:val="1001"/>
        </w:numPr>
        <w:pStyle w:val="Compact"/>
      </w:pPr>
      <w:r>
        <w:t xml:space="preserve">Confidentiality: The</w:t>
      </w:r>
      <w:r>
        <w:t xml:space="preserve"> </w:t>
      </w:r>
      <w:r>
        <w:t xml:space="preserve">Marketing Manager</w:t>
      </w:r>
      <w:r>
        <w:t xml:space="preserve"> </w:t>
      </w:r>
      <w:r>
        <w:t xml:space="preserve">shall be bound by a Non-Disclosure Agreement (NDA) covering all proprietary information, client data, marketing strategies, and business intelligence of Altai Digital Solutions LLP. This obligation survives the termination of this Purchase Order for a period of three (3) years.</w:t>
      </w:r>
    </w:p>
    <w:p>
      <w:pPr>
        <w:numPr>
          <w:ilvl w:val="0"/>
          <w:numId w:val="1001"/>
        </w:numPr>
        <w:pStyle w:val="Compact"/>
      </w:pPr>
      <w:r>
        <w:t xml:space="preserve">Termination: Either party may terminate this Purchase Order with sixty (60) days written notice. In cases of material breach, termination may be effected with fourteen (14) days notice. Upon termination, all company assets, marketing materials, and client databases located in</w:t>
      </w:r>
      <w:r>
        <w:t xml:space="preserve"> </w:t>
      </w:r>
      <w:r>
        <w:t xml:space="preserve">Kazakhstan Almaty</w:t>
      </w:r>
      <w:r>
        <w:t xml:space="preserve"> </w:t>
      </w:r>
      <w:r>
        <w:t xml:space="preserve">shall be returned to the Buyer within five (5) business days.</w:t>
      </w:r>
    </w:p>
    <w:p>
      <w:pPr>
        <w:numPr>
          <w:ilvl w:val="0"/>
          <w:numId w:val="1001"/>
        </w:numPr>
        <w:pStyle w:val="Compact"/>
      </w:pPr>
      <w:r>
        <w:t xml:space="preserve">Dispute resolution: Any disputes arising from this Purchase Order shall be resolved through the Almaty City Court of the Republic of Kazakhstan, or alternatively through arbitration at the International Arbitration Center at the Astana International Financial Centre, as mutually agreed by both parties.</w:t>
      </w:r>
    </w:p>
    <w:p>
      <w:pPr>
        <w:numPr>
          <w:ilvl w:val="0"/>
          <w:numId w:val="1001"/>
        </w:numPr>
        <w:pStyle w:val="Compact"/>
      </w:pPr>
      <w:r>
        <w:t xml:space="preserve">This Purchase Order is valid for acceptance within ten (10) business days from the date of issue. Failure to accept within this period shall render this document null and void.</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for the procurement of</w:t>
      </w:r>
      <w:r>
        <w:t xml:space="preserve"> </w:t>
      </w:r>
      <w:r>
        <w:t xml:space="preserve">Marketing Manager</w:t>
      </w:r>
      <w:r>
        <w:t xml:space="preserve"> </w:t>
      </w:r>
      <w:r>
        <w:t xml:space="preserve">services in</w:t>
      </w:r>
      <w:r>
        <w:t xml:space="preserve"> </w:t>
      </w:r>
      <w:r>
        <w:t xml:space="preserve">Kazakhstan Almaty</w:t>
      </w:r>
      <w:r>
        <w:t xml:space="preserve">. This document is executed in two (2) original copies, one for each party, both having equal legal force under the laws of the Republic of Kazakhstan.</w:t>
      </w:r>
    </w:p>
    <w:p>
      <w:pPr>
        <w:pStyle w:val="BodyText"/>
      </w:pPr>
      <w:r>
        <w:rPr>
          <w:bCs/>
          <w:b/>
        </w:rPr>
        <w:t xml:space="preserve">For the Buyer:</w:t>
      </w:r>
    </w:p>
    <w:p>
      <w:pPr>
        <w:pStyle w:val="BodyText"/>
      </w:pPr>
      <w:r>
        <w:t xml:space="preserve">Altai Digital Solutions LLP</w:t>
      </w:r>
    </w:p>
    <w:p>
      <w:pPr>
        <w:pStyle w:val="BodyText"/>
      </w:pPr>
      <w:r>
        <w:t xml:space="preserve">Dina Serikova</w:t>
      </w:r>
    </w:p>
    <w:p>
      <w:pPr>
        <w:pStyle w:val="BodyText"/>
      </w:pPr>
      <w:r>
        <w:t xml:space="preserve">Procurement Director</w:t>
      </w:r>
    </w:p>
    <w:p>
      <w:pPr>
        <w:pStyle w:val="BodyText"/>
      </w:pPr>
      <w:r>
        <w:t xml:space="preserve">Date: _______________</w:t>
      </w:r>
    </w:p>
    <w:p>
      <w:pPr>
        <w:pStyle w:val="BodyText"/>
      </w:pPr>
      <w:r>
        <w:t xml:space="preserve">Company Seal:</w:t>
      </w:r>
    </w:p>
    <w:p>
      <w:pPr>
        <w:pStyle w:val="BodyText"/>
      </w:pPr>
      <w:r>
        <w:rPr>
          <w:bCs/>
          <w:b/>
        </w:rPr>
        <w:t xml:space="preserve">For the Seller:</w:t>
      </w:r>
    </w:p>
    <w:p>
      <w:pPr>
        <w:pStyle w:val="BodyText"/>
      </w:pPr>
      <w:r>
        <w:t xml:space="preserve">Central Asia Talent Partners JSC</w:t>
      </w:r>
    </w:p>
    <w:p>
      <w:pPr>
        <w:pStyle w:val="BodyText"/>
      </w:pPr>
      <w:r>
        <w:t xml:space="preserve">Timur Nurlanov</w:t>
      </w:r>
    </w:p>
    <w:p>
      <w:pPr>
        <w:pStyle w:val="BodyText"/>
      </w:pPr>
      <w:r>
        <w:t xml:space="preserve">Account Manager</w:t>
      </w:r>
    </w:p>
    <w:p>
      <w:pPr>
        <w:pStyle w:val="BodyText"/>
      </w:pPr>
      <w:r>
        <w:t xml:space="preserve">Date: _______________</w:t>
      </w:r>
    </w:p>
    <w:p>
      <w:pPr>
        <w:pStyle w:val="BodyText"/>
      </w:pPr>
      <w:r>
        <w:t xml:space="preserve">Company Seal:</w:t>
      </w:r>
    </w:p>
    <w:p>
      <w:pPr>
        <w:pStyle w:val="BodyText"/>
      </w:pPr>
      <w:r>
        <w:t xml:space="preserve">Purchase Order No. KZ-ALM-2025-004782 | Issued in Almaty, Kazakhstan | 15 June 2025</w:t>
      </w:r>
    </w:p>
    <w:p>
      <w:pPr>
        <w:pStyle w:val="BodyText"/>
      </w:pPr>
      <w:r>
        <w:t xml:space="preserve">This document is the property of Altai Digital Solutions LLP. Unauthorized reproduction or distribution is prohibited under the Intellectual Property Code of the Republic of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Kazakhstan Almaty</dc:title>
  <dc:creator/>
  <dc:language>en</dc:language>
  <cp:keywords/>
  <dcterms:created xsi:type="dcterms:W3CDTF">2026-10-10T02:01:02Z</dcterms:created>
  <dcterms:modified xsi:type="dcterms:W3CDTF">2026-10-10T02:01:02Z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