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rPr>
          <w:bCs/>
          <w:b/>
        </w:rPr>
        <w:t xml:space="preserve">Amsterdam Digital Solutions B.V.</w:t>
      </w:r>
    </w:p>
    <w:p>
      <w:pPr>
        <w:pStyle w:val="BodyText"/>
      </w:pPr>
      <w:r>
        <w:t xml:space="preserve">Keizersgracht 420, 1016 GC Amsterdam, Netherlands</w:t>
      </w:r>
    </w:p>
    <w:p>
      <w:pPr>
        <w:pStyle w:val="BodyText"/>
      </w:pPr>
      <w:r>
        <w:t xml:space="preserve">KvK: 87654321 | VAT: NL861234567B01 | Tel: +31 20 555 0142</w:t>
      </w:r>
    </w:p>
    <w:bookmarkEnd w:id="20"/>
    <w:p>
      <w:pPr>
        <w:pStyle w:val="BodyText"/>
      </w:pPr>
      <w:r>
        <w:rPr>
          <w:bCs/>
          <w:b/>
        </w:rPr>
        <w:t xml:space="preserve">Purchase Order No.:</w:t>
      </w:r>
      <w:r>
        <w:t xml:space="preserve"> </w:t>
      </w:r>
      <w:r>
        <w:t xml:space="preserve">PO-2025-AM-00472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Supplier / Vendor:</w:t>
      </w:r>
      <w:r>
        <w:t xml:space="preserve"> </w:t>
      </w:r>
      <w:r>
        <w:t xml:space="preserve">TalentBridge Recruitment Group N.V.</w:t>
      </w:r>
      <w:r>
        <w:br/>
      </w:r>
      <w:r>
        <w:rPr>
          <w:bCs/>
          <w:b/>
        </w:rPr>
        <w:t xml:space="preserve">Address:</w:t>
      </w:r>
      <w:r>
        <w:t xml:space="preserve"> </w:t>
      </w:r>
      <w:r>
        <w:t xml:space="preserve">Herengracht 188, 1015 BS Amsterdam, Netherlands</w:t>
      </w:r>
      <w:r>
        <w:br/>
      </w:r>
      <w:r>
        <w:rPr>
          <w:bCs/>
          <w:b/>
        </w:rPr>
        <w:t xml:space="preserve">Contact:</w:t>
      </w:r>
      <w:r>
        <w:t xml:space="preserve"> </w:t>
      </w:r>
      <w:r>
        <w:t xml:space="preserve">procurement@talentbridge.nl</w:t>
      </w:r>
    </w:p>
    <w:p>
      <w:pPr>
        <w:pStyle w:val="BodyText"/>
      </w:pPr>
      <w:r>
        <w:rPr>
          <w:bCs/>
          <w:b/>
        </w:rPr>
        <w:t xml:space="preserve">Department:</w:t>
      </w:r>
      <w:r>
        <w:t xml:space="preserve"> </w:t>
      </w:r>
      <w:r>
        <w:t xml:space="preserve">Human Resources &amp; Marketing</w:t>
      </w:r>
      <w:r>
        <w:br/>
      </w:r>
      <w:r>
        <w:rPr>
          <w:bCs/>
          <w:b/>
        </w:rPr>
        <w:t xml:space="preserve">Cost Center:</w:t>
      </w:r>
      <w:r>
        <w:t xml:space="preserve"> </w:t>
      </w:r>
      <w:r>
        <w:t xml:space="preserve">CC-MKT-2025-AM</w:t>
      </w:r>
      <w:r>
        <w:br/>
      </w:r>
      <w:r>
        <w:rPr>
          <w:bCs/>
          <w:b/>
        </w:rPr>
        <w:t xml:space="preserve">Priority:</w:t>
      </w:r>
      <w:r>
        <w:t xml:space="preserve"> </w:t>
      </w:r>
      <w:r>
        <w:t xml:space="preserve">High</w:t>
      </w:r>
    </w:p>
    <w:bookmarkStart w:id="21" w:name="purchase-order-description"/>
    <w:p>
      <w:pPr>
        <w:pStyle w:val="Heading2"/>
      </w:pPr>
      <w:r>
        <w:t xml:space="preserve">Purchase Order Description</w:t>
      </w:r>
    </w:p>
    <w:p>
      <w:pPr>
        <w:pStyle w:val="FirstParagraph"/>
      </w:pPr>
      <w:r>
        <w:t xml:space="preserve">This Purchase Order is issued by Amsterdam Digital Solutions B.V. to TalentBridge Recruitment Group N.V. for the professional recruitment, onboarding, and initial engagement services related to the position of</w:t>
      </w:r>
      <w:r>
        <w:t xml:space="preserve"> </w:t>
      </w:r>
      <w:r>
        <w:rPr>
          <w:bCs/>
          <w:b/>
        </w:rPr>
        <w:t xml:space="preserve">Marketing Manager</w:t>
      </w:r>
      <w:r>
        <w:t xml:space="preserve"> </w:t>
      </w:r>
      <w:r>
        <w:t xml:space="preserve">for our Netherlands Amsterdam headquarters. This Purchase Order covers the full scope of services required to identify, vet, and formally appoint a qualified Marketing Manager who will lead our marketing operations, brand strategy, and digital campaigns across the Netherlands Amsterdam metropolitan area and broader European markets. The Marketing Manager role is critical to our growth objectives for fiscal year 2025, and this Purchase Order ensures that all associated recruitment and onboarding expenditures are properly authorized, tracked, and processed in accordance with our internal procurement policies and applicable Dutch commercial law.</w:t>
      </w:r>
    </w:p>
    <w:bookmarkEnd w:id="21"/>
    <w:bookmarkStart w:id="22" w:name="line-items"/>
    <w:p>
      <w:pPr>
        <w:pStyle w:val="Heading2"/>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Executive recruitment search and sourcing for Marketing Manager position, Netherlands Amsterdam office. Includes job specification development, candidate database search, and initial screening of a minimum of 25 qualified candidates with proven experience in B2B and B2C marketing within the Dutch and European market.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Comprehensive candidate assessment and interview coordination for the Marketing Manager role. Includes psychometric testing, technical marketing competency evaluation, reference verification, and scheduling of up to three rounds of interviews with the Amsterdam leadership team.</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Offer negotiation support and contract preparation for the Marketing Manager appointment. Services include salary benchmarking against Netherlands Amsterdam market rates, drafting of the employment contract in compliance with Dutch labor law (Wet arbeidsomstandigheden), and coordination of the formal offer letter.</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Onboarding and integration program for the newly appointed Marketing Manager. Covers the first 90 days of employment, including office setup at the Netherlands Amsterdam headquarters, team introductions, strategic planning workshops, and a structured 30-60-90 day performance review framework.</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Contingency and replacement guarantee. In the event the appointed Marketing Manager resigns or is terminated within the first 12 months of employment, TalentBridge shall provide a replacement search at no additional cost, limited to one replacement cycle.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Subtotal</w:t>
            </w:r>
          </w:p>
        </w:tc>
        <w:tc>
          <w:tcPr/>
          <w:p>
            <w:pPr>
              <w:pStyle w:val="Compact"/>
              <w:jc w:val="left"/>
            </w:pPr>
            <w:r>
              <w:t xml:space="preserve">20,500.00</w:t>
            </w:r>
          </w:p>
        </w:tc>
      </w:tr>
      <w:tr>
        <w:tc>
          <w:tcPr>
            <w:gridSpan w:val="4"/>
          </w:tcPr>
          <w:p>
            <w:pPr>
              <w:pStyle w:val="Compact"/>
              <w:jc w:val="right"/>
            </w:pPr>
            <w:r>
              <w:t xml:space="preserve">VAT (21% - Netherlands)</w:t>
            </w:r>
          </w:p>
        </w:tc>
        <w:tc>
          <w:tcPr/>
          <w:p>
            <w:pPr>
              <w:pStyle w:val="Compact"/>
              <w:jc w:val="left"/>
            </w:pPr>
            <w:r>
              <w:t xml:space="preserve">4,305.00</w:t>
            </w:r>
          </w:p>
        </w:tc>
      </w:tr>
      <w:tr>
        <w:tc>
          <w:tcPr>
            <w:gridSpan w:val="4"/>
          </w:tcPr>
          <w:p>
            <w:pPr>
              <w:pStyle w:val="Compact"/>
              <w:jc w:val="right"/>
            </w:pPr>
            <w:r>
              <w:t xml:space="preserve">TOTAL AMOUNT DUE (EUR)</w:t>
            </w:r>
          </w:p>
        </w:tc>
        <w:tc>
          <w:tcPr/>
          <w:p>
            <w:pPr>
              <w:pStyle w:val="Compact"/>
              <w:jc w:val="left"/>
            </w:pPr>
            <w:r>
              <w:t xml:space="preserve">24,805.00</w:t>
            </w:r>
          </w:p>
        </w:tc>
      </w:tr>
    </w:tbl>
    <w:bookmarkEnd w:id="22"/>
    <w:bookmarkStart w:id="23" w:name="terms-and-conditions"/>
    <w:p>
      <w:pPr>
        <w:pStyle w:val="Heading2"/>
      </w:pPr>
      <w:r>
        <w:t xml:space="preserve">Terms and Conditions</w:t>
      </w:r>
    </w:p>
    <w:p>
      <w:pPr>
        <w:numPr>
          <w:ilvl w:val="0"/>
          <w:numId w:val="1001"/>
        </w:numPr>
        <w:pStyle w:val="Compact"/>
      </w:pPr>
      <w:r>
        <w:rPr>
          <w:bCs/>
          <w:b/>
        </w:rPr>
        <w:t xml:space="preserve">1. Scope of Work:</w:t>
      </w:r>
      <w:r>
        <w:t xml:space="preserve"> </w:t>
      </w:r>
      <w:r>
        <w:t xml:space="preserve">All services described in this Purchase Order are exclusively for the recruitment and onboarding of a Marketing Manager for the Netherlands Amsterdam office of Amsterdam Digital Solutions B.V. No additional services shall be rendered without a written amendment to this Purchase Order.</w:t>
      </w:r>
    </w:p>
    <w:p>
      <w:pPr>
        <w:numPr>
          <w:ilvl w:val="0"/>
          <w:numId w:val="1001"/>
        </w:numPr>
        <w:pStyle w:val="Compact"/>
      </w:pPr>
      <w:r>
        <w:rPr>
          <w:bCs/>
          <w:b/>
        </w:rPr>
        <w:t xml:space="preserve">2. Payment Terms:</w:t>
      </w:r>
      <w:r>
        <w:t xml:space="preserve"> </w:t>
      </w:r>
      <w:r>
        <w:t xml:space="preserve">Payment shall be made within 30 days of receipt of a valid invoice from TalentBridge Recruitment Group N.V. Payment shall be processed via bank transfer to the supplier's designated account in the Netherlands. The total amount due under this Purchase Order is EUR 24,805.00, inclusive of 21% Dutch VAT.</w:t>
      </w:r>
    </w:p>
    <w:p>
      <w:pPr>
        <w:numPr>
          <w:ilvl w:val="0"/>
          <w:numId w:val="1001"/>
        </w:numPr>
        <w:pStyle w:val="Compact"/>
      </w:pPr>
      <w:r>
        <w:rPr>
          <w:bCs/>
          <w:b/>
        </w:rPr>
        <w:t xml:space="preserve">3. Delivery and Timeline:</w:t>
      </w:r>
      <w:r>
        <w:t xml:space="preserve"> </w:t>
      </w:r>
      <w:r>
        <w:t xml:space="preserve">The Marketing Manager candidate shall be identified and presented to the Amsterdam Digital Solutions B.V. leadership team no later than 45 business days from the date of this Purchase Order. The onboarding program shall commence within 10 business days of the candidate's acceptance of the offer.</w:t>
      </w:r>
    </w:p>
    <w:p>
      <w:pPr>
        <w:numPr>
          <w:ilvl w:val="0"/>
          <w:numId w:val="1001"/>
        </w:numPr>
        <w:pStyle w:val="Compact"/>
      </w:pPr>
      <w:r>
        <w:rPr>
          <w:bCs/>
          <w:b/>
        </w:rPr>
        <w:t xml:space="preserve">4. Confidentiality:</w:t>
      </w:r>
      <w:r>
        <w:t xml:space="preserve"> </w:t>
      </w:r>
      <w:r>
        <w:t xml:space="preserve">All information exchanged in connection with this Purchase Order, including candidate data, salary benchmarks, and internal strategy documents related to the Marketing Manager role, shall be treated as strictly confidential in accordance with the Dutch General Data Protection Regulation (AVG/GDPR) and the mutual Non-Disclosure Agreement dated 01 March 2025.</w:t>
      </w:r>
    </w:p>
    <w:p>
      <w:pPr>
        <w:numPr>
          <w:ilvl w:val="0"/>
          <w:numId w:val="1001"/>
        </w:numPr>
        <w:pStyle w:val="Compact"/>
      </w:pPr>
      <w:r>
        <w:rPr>
          <w:bCs/>
          <w:b/>
        </w:rPr>
        <w:t xml:space="preserve">5. Governing Law:</w:t>
      </w:r>
      <w:r>
        <w:t xml:space="preserve"> </w:t>
      </w:r>
      <w:r>
        <w:t xml:space="preserve">This Purchase Order shall be governed by and construed in accordance with the laws of the Netherlands. Any disputes arising from this Purchase Order shall be subject to the exclusive jurisdiction of the competent court in Amsterdam, Netherlands.</w:t>
      </w:r>
    </w:p>
    <w:p>
      <w:pPr>
        <w:numPr>
          <w:ilvl w:val="0"/>
          <w:numId w:val="1001"/>
        </w:numPr>
        <w:pStyle w:val="Compact"/>
      </w:pPr>
      <w:r>
        <w:rPr>
          <w:bCs/>
          <w:b/>
        </w:rPr>
        <w:t xml:space="preserve">6. Cancellation:</w:t>
      </w:r>
      <w:r>
        <w:t xml:space="preserve"> </w:t>
      </w:r>
      <w:r>
        <w:t xml:space="preserve">Either party may cancel this Purchase Order with 14 days' written notice. In the event of cancellation by Amsterdam Digital Solutions B.V. after the recruitment search has commenced, a cancellation fee of 25% of the total Purchase Order value shall apply.</w:t>
      </w:r>
    </w:p>
    <w:p>
      <w:pPr>
        <w:numPr>
          <w:ilvl w:val="0"/>
          <w:numId w:val="1001"/>
        </w:numPr>
        <w:pStyle w:val="Compact"/>
      </w:pPr>
      <w:r>
        <w:rPr>
          <w:bCs/>
          <w:b/>
        </w:rPr>
        <w:t xml:space="preserve">7. Compliance:</w:t>
      </w:r>
      <w:r>
        <w:t xml:space="preserve"> </w:t>
      </w:r>
      <w:r>
        <w:t xml:space="preserve">All services rendered under this Purchase Order shall comply with Dutch employment law, anti-discrimination regulations, and the applicable provisions of the Dutch Civil Code (Burgerlijk Wetboek) regarding commercial agreements.</w:t>
      </w:r>
    </w:p>
    <w:p>
      <w:pPr>
        <w:pStyle w:val="FirstParagraph"/>
      </w:pPr>
      <w:r>
        <w:rPr>
          <w:bCs/>
          <w:b/>
        </w:rPr>
        <w:t xml:space="preserve">Important Note:</w:t>
      </w:r>
      <w:r>
        <w:t xml:space="preserve"> </w:t>
      </w:r>
      <w:r>
        <w:t xml:space="preserve">This Purchase Order is specifically tied to the Netherlands Amsterdam location. The Marketing Manager shall be based at the Keizersgracht 420 office in Amsterdam and is expected to travel within the Netherlands Amsterdam region for client meetings, trade events, and team collaboration. All service delivery, reporting, and contractual obligations under this Purchase Order are anchored to the Netherlands Amsterdam jurisdiction.</w:t>
      </w:r>
    </w:p>
    <w:bookmarkEnd w:id="23"/>
    <w:bookmarkStart w:id="24" w:name="authorization-and-signatures"/>
    <w:p>
      <w:pPr>
        <w:pStyle w:val="Heading2"/>
      </w:pPr>
      <w:r>
        <w:t xml:space="preserve">Authorization and Signatures</w:t>
      </w:r>
    </w:p>
    <w:p>
      <w:pPr>
        <w:pStyle w:val="FirstParagraph"/>
      </w:pPr>
      <w:r>
        <w:rPr>
          <w:bCs/>
          <w:b/>
        </w:rPr>
        <w:t xml:space="preserve">For Amsterdam Digital Solutions B.V. (Buyer)</w:t>
      </w:r>
    </w:p>
    <w:p>
      <w:pPr>
        <w:pStyle w:val="BodyText"/>
      </w:pPr>
      <w:r>
        <w:t xml:space="preserve">Name: Dr. Hendrik van der Berg</w:t>
      </w:r>
    </w:p>
    <w:p>
      <w:pPr>
        <w:pStyle w:val="BodyText"/>
      </w:pPr>
      <w:r>
        <w:t xml:space="preserve">Title: Chief Financial Officer</w:t>
      </w:r>
    </w:p>
    <w:p>
      <w:pPr>
        <w:pStyle w:val="BodyText"/>
      </w:pPr>
      <w:r>
        <w:t xml:space="preserve">Location: Netherlands Amsterdam</w:t>
      </w:r>
    </w:p>
    <w:p>
      <w:pPr>
        <w:pStyle w:val="BodyText"/>
      </w:pPr>
      <w:r>
        <w:t xml:space="preserve">Signature &amp; Date</w:t>
      </w:r>
    </w:p>
    <w:p>
      <w:pPr>
        <w:pStyle w:val="BodyText"/>
      </w:pPr>
      <w:r>
        <w:rPr>
          <w:bCs/>
          <w:b/>
        </w:rPr>
        <w:t xml:space="preserve">For TalentBridge Recruitment Group N.V. (Supplier)</w:t>
      </w:r>
    </w:p>
    <w:p>
      <w:pPr>
        <w:pStyle w:val="BodyText"/>
      </w:pPr>
      <w:r>
        <w:t xml:space="preserve">Name: Ms. Anouk de Vries</w:t>
      </w:r>
    </w:p>
    <w:p>
      <w:pPr>
        <w:pStyle w:val="BodyText"/>
      </w:pPr>
      <w:r>
        <w:t xml:space="preserve">Title: Director of Executive Search</w:t>
      </w:r>
    </w:p>
    <w:p>
      <w:pPr>
        <w:pStyle w:val="BodyText"/>
      </w:pPr>
      <w:r>
        <w:t xml:space="preserve">Location: Netherlands Amsterdam</w:t>
      </w:r>
    </w:p>
    <w:p>
      <w:pPr>
        <w:pStyle w:val="BodyText"/>
      </w:pPr>
      <w:r>
        <w:t xml:space="preserve">Signature &amp; Date</w:t>
      </w:r>
    </w:p>
    <w:p>
      <w:pPr>
        <w:pStyle w:val="BodyText"/>
      </w:pPr>
      <w:r>
        <w:t xml:space="preserve">This Purchase Order (PO-2025-AM-00472) was generated by the Procurement Department of Amsterdam Digital Solutions B.V., Netherlands Amsterdam. This document is valid only when signed by both parties. For questions regarding this Purchase Order or the associated Marketing Manager recruitment, please contact procurement@amsterdamsolutions.nl or call +31 20 555 0142. All rights reserved. © 2025 Amsterdam Digital Solutions B.V.</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Netherlands Amsterdam</dc:title>
  <dc:creator/>
  <dc:language>en</dc:language>
  <cp:keywords/>
  <dcterms:created xsi:type="dcterms:W3CDTF">2026-10-10T01:56:11Z</dcterms:created>
  <dcterms:modified xsi:type="dcterms:W3CDTF">2026-10-10T01:56:11Z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