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1" w:name="purchase-order"/>
    <w:p>
      <w:pPr>
        <w:pStyle w:val="Heading1"/>
      </w:pPr>
      <w:r>
        <w:t xml:space="preserve">PURCHASE ORDER</w:t>
      </w:r>
    </w:p>
    <w:bookmarkStart w:id="20" w:name="X9a451c8dea2f0931391289462ddd8c2cee519b7"/>
    <w:p>
      <w:pPr>
        <w:pStyle w:val="Heading2"/>
      </w:pPr>
      <w:r>
        <w:t xml:space="preserve">Procurement of Marketing Manager Professional Services</w:t>
      </w:r>
    </w:p>
    <w:p>
      <w:pPr>
        <w:pStyle w:val="FirstParagraph"/>
      </w:pPr>
      <w:r>
        <w:t xml:space="preserve">PO No: PK-ISB-2025-MM-0047</w:t>
      </w:r>
    </w:p>
    <w:p>
      <w:pPr>
        <w:pStyle w:val="BodyText"/>
      </w:pPr>
      <w:r>
        <w:t xml:space="preserve">Date of Issue: 15 June 2025</w:t>
      </w:r>
    </w:p>
    <w:p>
      <w:pPr>
        <w:pStyle w:val="BodyText"/>
      </w:pPr>
      <w:r>
        <w:t xml:space="preserve">Valid Until: 15 July 2025</w:t>
      </w:r>
    </w:p>
    <w:bookmarkEnd w:id="20"/>
    <w:bookmarkEnd w:id="21"/>
    <w:bookmarkStart w:id="22" w:name="purchasing-entity-buyer"/>
    <w:p>
      <w:pPr>
        <w:pStyle w:val="Heading3"/>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Al-Noor Digital Solutions (Pvt.) Ltd.</w:t>
            </w:r>
          </w:p>
        </w:tc>
      </w:tr>
      <w:tr>
        <w:tc>
          <w:tcPr/>
          <w:p>
            <w:pPr>
              <w:pStyle w:val="Compact"/>
              <w:jc w:val="left"/>
            </w:pPr>
            <w:r>
              <w:t xml:space="preserve">Address</w:t>
            </w:r>
          </w:p>
        </w:tc>
        <w:tc>
          <w:tcPr/>
          <w:p>
            <w:pPr>
              <w:pStyle w:val="Compact"/>
              <w:jc w:val="left"/>
            </w:pPr>
            <w:r>
              <w:t xml:space="preserve">Suite 412, Markaz Business Centre, Blue Area, Jinnah Avenue, Pakistan Islamabad, 44000</w:t>
            </w:r>
          </w:p>
        </w:tc>
      </w:tr>
      <w:tr>
        <w:tc>
          <w:tcPr/>
          <w:p>
            <w:pPr>
              <w:pStyle w:val="Compact"/>
              <w:jc w:val="left"/>
            </w:pPr>
            <w:r>
              <w:t xml:space="preserve">National Tax Number (NTN)</w:t>
            </w:r>
          </w:p>
        </w:tc>
        <w:tc>
          <w:tcPr/>
          <w:p>
            <w:pPr>
              <w:pStyle w:val="Compact"/>
              <w:jc w:val="left"/>
            </w:pPr>
            <w:r>
              <w:t xml:space="preserve">45218736-9</w:t>
            </w:r>
          </w:p>
        </w:tc>
      </w:tr>
      <w:tr>
        <w:tc>
          <w:tcPr/>
          <w:p>
            <w:pPr>
              <w:pStyle w:val="Compact"/>
              <w:jc w:val="left"/>
            </w:pPr>
            <w:r>
              <w:t xml:space="preserve">SECP Registration No.</w:t>
            </w:r>
          </w:p>
        </w:tc>
        <w:tc>
          <w:tcPr/>
          <w:p>
            <w:pPr>
              <w:pStyle w:val="Compact"/>
              <w:jc w:val="left"/>
            </w:pPr>
            <w:r>
              <w:t xml:space="preserve">PK-2019-0045821</w:t>
            </w:r>
          </w:p>
        </w:tc>
      </w:tr>
      <w:tr>
        <w:tc>
          <w:tcPr/>
          <w:p>
            <w:pPr>
              <w:pStyle w:val="Compact"/>
              <w:jc w:val="left"/>
            </w:pPr>
            <w:r>
              <w:t xml:space="preserve">Contact Person</w:t>
            </w:r>
          </w:p>
        </w:tc>
        <w:tc>
          <w:tcPr/>
          <w:p>
            <w:pPr>
              <w:pStyle w:val="Compact"/>
              <w:jc w:val="left"/>
            </w:pPr>
            <w:r>
              <w:t xml:space="preserve">Mr. Ahmed Raza Khan, Chief Executive Officer</w:t>
            </w:r>
          </w:p>
        </w:tc>
      </w:tr>
      <w:tr>
        <w:tc>
          <w:tcPr/>
          <w:p>
            <w:pPr>
              <w:pStyle w:val="Compact"/>
              <w:jc w:val="left"/>
            </w:pPr>
            <w:r>
              <w:t xml:space="preserve">Email / Phone</w:t>
            </w:r>
          </w:p>
        </w:tc>
        <w:tc>
          <w:tcPr/>
          <w:p>
            <w:pPr>
              <w:pStyle w:val="Compact"/>
              <w:jc w:val="left"/>
            </w:pPr>
            <w:r>
              <w:t xml:space="preserve">procurement@alnoordigital.pk / +92-51-227-4481</w:t>
            </w:r>
          </w:p>
        </w:tc>
      </w:tr>
    </w:tbl>
    <w:bookmarkEnd w:id="22"/>
    <w:bookmarkStart w:id="23" w:name="supplier-service-provider-seller"/>
    <w:p>
      <w:pPr>
        <w:pStyle w:val="Heading3"/>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Professional Name</w:t>
            </w:r>
          </w:p>
        </w:tc>
        <w:tc>
          <w:tcPr/>
          <w:p>
            <w:pPr>
              <w:pStyle w:val="Compact"/>
              <w:jc w:val="left"/>
            </w:pPr>
            <w:r>
              <w:t xml:space="preserve">Ms. Fatima Zahra Siddiqui, Certified Marketing Manager</w:t>
            </w:r>
          </w:p>
        </w:tc>
      </w:tr>
      <w:tr>
        <w:tc>
          <w:tcPr/>
          <w:p>
            <w:pPr>
              <w:pStyle w:val="Compact"/>
              <w:jc w:val="left"/>
            </w:pPr>
            <w:r>
              <w:t xml:space="preserve">Professional Address</w:t>
            </w:r>
          </w:p>
        </w:tc>
        <w:tc>
          <w:tcPr/>
          <w:p>
            <w:pPr>
              <w:pStyle w:val="Compact"/>
              <w:jc w:val="left"/>
            </w:pPr>
            <w:r>
              <w:t xml:space="preserve">House 18, Street 7, F-10/2, Pakistan Islamabad, 44000</w:t>
            </w:r>
          </w:p>
        </w:tc>
      </w:tr>
      <w:tr>
        <w:tc>
          <w:tcPr/>
          <w:p>
            <w:pPr>
              <w:pStyle w:val="Compact"/>
              <w:jc w:val="left"/>
            </w:pPr>
            <w:r>
              <w:t xml:space="preserve">NTN / Tax File Number</w:t>
            </w:r>
          </w:p>
        </w:tc>
        <w:tc>
          <w:tcPr/>
          <w:p>
            <w:pPr>
              <w:pStyle w:val="Compact"/>
              <w:jc w:val="left"/>
            </w:pPr>
            <w:r>
              <w:t xml:space="preserve">68342157-2</w:t>
            </w:r>
          </w:p>
        </w:tc>
      </w:tr>
      <w:tr>
        <w:tc>
          <w:tcPr/>
          <w:p>
            <w:pPr>
              <w:pStyle w:val="Compact"/>
              <w:jc w:val="left"/>
            </w:pPr>
            <w:r>
              <w:t xml:space="preserve">Professional License No.</w:t>
            </w:r>
          </w:p>
        </w:tc>
        <w:tc>
          <w:tcPr/>
          <w:p>
            <w:pPr>
              <w:pStyle w:val="Compact"/>
              <w:jc w:val="left"/>
            </w:pPr>
            <w:r>
              <w:t xml:space="preserve">PMPK-MM-2021-0093 (Issued by Pakistan Marketing Professionals Association)</w:t>
            </w:r>
          </w:p>
        </w:tc>
      </w:tr>
      <w:tr>
        <w:tc>
          <w:tcPr/>
          <w:p>
            <w:pPr>
              <w:pStyle w:val="Compact"/>
              <w:jc w:val="left"/>
            </w:pPr>
            <w:r>
              <w:t xml:space="preserve">Contact</w:t>
            </w:r>
          </w:p>
        </w:tc>
        <w:tc>
          <w:tcPr/>
          <w:p>
            <w:pPr>
              <w:pStyle w:val="Compact"/>
              <w:jc w:val="left"/>
            </w:pPr>
            <w:r>
              <w:t xml:space="preserve">fatima.siddiqui@marketingpro.pk / +92-300-5567821</w:t>
            </w:r>
          </w:p>
        </w:tc>
      </w:tr>
    </w:tbl>
    <w:bookmarkEnd w:id="23"/>
    <w:bookmarkStart w:id="24" w:name="X1072a15f9dae3ec8070034f562e177d9248392b"/>
    <w:p>
      <w:pPr>
        <w:pStyle w:val="Heading3"/>
      </w:pPr>
      <w:r>
        <w:t xml:space="preserve">3. Description of Purchase – Marketing Manager Services</w:t>
      </w:r>
    </w:p>
    <w:p>
      <w:pPr>
        <w:pStyle w:val="FirstParagraph"/>
      </w:pPr>
      <w:r>
        <w:t xml:space="preserve">This Purchase Order is issued by Al-Noor Digital Solutions (Pvt.) Ltd., a registered corporate entity operating in Pakistan Islamabad, for the engagement of a qualified</w:t>
      </w:r>
      <w:r>
        <w:t xml:space="preserve"> </w:t>
      </w:r>
      <w:r>
        <w:t xml:space="preserve">Marketing Manager</w:t>
      </w:r>
      <w:r>
        <w:t xml:space="preserve"> </w:t>
      </w:r>
      <w:r>
        <w:t xml:space="preserve">to provide comprehensive marketing strategy, brand development, digital campaign management, and market research services. The</w:t>
      </w:r>
      <w:r>
        <w:t xml:space="preserve"> </w:t>
      </w:r>
      <w:r>
        <w:t xml:space="preserve">Marketing Manager</w:t>
      </w:r>
      <w:r>
        <w:t xml:space="preserve"> </w:t>
      </w:r>
      <w:r>
        <w:t xml:space="preserve">shall be responsible for overseeing all marketing operations of the company within the Pakistan Islamabad metropolitan area and its surrounding regions, including Rawalpindi, Murree, and the broader Islamabad Capital Territory.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Full-time Marketing Manager engagement – Strategic marketing planning, brand positioning, and go-to-market strategy development for Pakistan Islamabad market</w:t>
            </w:r>
          </w:p>
        </w:tc>
        <w:tc>
          <w:tcPr/>
          <w:p>
            <w:pPr>
              <w:pStyle w:val="Compact"/>
              <w:jc w:val="left"/>
            </w:pPr>
            <w:r>
              <w:t xml:space="preserve">12 Months</w:t>
            </w:r>
          </w:p>
        </w:tc>
        <w:tc>
          <w:tcPr/>
          <w:p>
            <w:pPr>
              <w:pStyle w:val="Compact"/>
              <w:jc w:val="left"/>
            </w:pPr>
            <w:r>
              <w:t xml:space="preserve">350,000 / month</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Digital marketing campaign management – Social media, SEO, PPC, and email marketing execution targeting Pakistan Islamabad consumer base</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Market research and competitive analysis – Quarterly reports on Pakistan Islamabad digital and traditional market landscape</w:t>
            </w:r>
          </w:p>
        </w:tc>
        <w:tc>
          <w:tcPr/>
          <w:p>
            <w:pPr>
              <w:pStyle w:val="Compact"/>
              <w:jc w:val="left"/>
            </w:pPr>
            <w:r>
              <w:t xml:space="preserve">4 Quarters</w:t>
            </w:r>
          </w:p>
        </w:tc>
        <w:tc>
          <w:tcPr/>
          <w:p>
            <w:pPr>
              <w:pStyle w:val="Compact"/>
              <w:jc w:val="left"/>
            </w:pPr>
            <w:r>
              <w:t xml:space="preserve">85,000 / quarter</w:t>
            </w:r>
          </w:p>
        </w:tc>
        <w:tc>
          <w:tcPr/>
          <w:p>
            <w:pPr>
              <w:pStyle w:val="Compact"/>
              <w:jc w:val="left"/>
            </w:pPr>
            <w:r>
              <w:t xml:space="preserve">340,000</w:t>
            </w:r>
          </w:p>
        </w:tc>
      </w:tr>
      <w:tr>
        <w:tc>
          <w:tcPr/>
          <w:p>
            <w:pPr>
              <w:pStyle w:val="Compact"/>
              <w:jc w:val="left"/>
            </w:pPr>
            <w:r>
              <w:t xml:space="preserve">4</w:t>
            </w:r>
          </w:p>
        </w:tc>
        <w:tc>
          <w:tcPr/>
          <w:p>
            <w:pPr>
              <w:pStyle w:val="Compact"/>
              <w:jc w:val="left"/>
            </w:pPr>
            <w:r>
              <w:t xml:space="preserve">Marketing team supervision and training – Managing a team of 5 junior marketing staff based in Pakistan Islamabad office</w:t>
            </w:r>
          </w:p>
        </w:tc>
        <w:tc>
          <w:tcPr/>
          <w:p>
            <w:pPr>
              <w:pStyle w:val="Compact"/>
              <w:jc w:val="left"/>
            </w:pPr>
            <w:r>
              <w:t xml:space="preserve">12 Months</w:t>
            </w:r>
          </w:p>
        </w:tc>
        <w:tc>
          <w:tcPr/>
          <w:p>
            <w:pPr>
              <w:pStyle w:val="Compact"/>
              <w:jc w:val="left"/>
            </w:pPr>
            <w:r>
              <w:t xml:space="preserve">60,000 / month</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Vendor and agency coordination – Managing relationships with advertising agencies, print media, and event organizers in Pakistan Islamabad</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gridSpan w:val="2"/>
          </w:tcPr>
          <w:p>
            <w:pPr>
              <w:pStyle w:val="Compact"/>
              <w:jc w:val="left"/>
            </w:pPr>
            <w:r>
              <w:t xml:space="preserve">Subtotal</w:t>
            </w:r>
          </w:p>
        </w:tc>
        <w:tc>
          <w:tcPr/>
          <w:p>
            <w:pPr>
              <w:pStyle w:val="Compact"/>
              <w:jc w:val="left"/>
            </w:pPr>
            <w:r>
              <w:t xml:space="preserve">7,240,000</w:t>
            </w:r>
          </w:p>
        </w:tc>
        <w:tc>
          <w:tcPr/>
          <w:p>
            <w:pPr>
              <w:pStyle w:val="Compact"/>
            </w:pPr>
          </w:p>
        </w:tc>
        <w:tc>
          <w:tcPr/>
          <w:p>
            <w:pPr>
              <w:pStyle w:val="Compact"/>
            </w:pPr>
          </w:p>
        </w:tc>
      </w:tr>
      <w:tr>
        <w:tc>
          <w:tcPr>
            <w:gridSpan w:val="2"/>
          </w:tcPr>
          <w:p>
            <w:pPr>
              <w:pStyle w:val="Compact"/>
              <w:jc w:val="left"/>
            </w:pPr>
            <w:r>
              <w:t xml:space="preserve">Sales Tax (18% as per FBR Pakistan Islamabad regulations)</w:t>
            </w:r>
          </w:p>
        </w:tc>
        <w:tc>
          <w:tcPr/>
          <w:p>
            <w:pPr>
              <w:pStyle w:val="Compact"/>
              <w:jc w:val="left"/>
            </w:pPr>
            <w:r>
              <w:t xml:space="preserve">1,303,200</w:t>
            </w:r>
          </w:p>
        </w:tc>
        <w:tc>
          <w:tcPr/>
          <w:p>
            <w:pPr>
              <w:pStyle w:val="Compact"/>
            </w:pPr>
          </w:p>
        </w:tc>
        <w:tc>
          <w:tcPr/>
          <w:p>
            <w:pPr>
              <w:pStyle w:val="Compact"/>
            </w:pPr>
          </w:p>
        </w:tc>
      </w:tr>
      <w:tr>
        <w:tc>
          <w:tcPr>
            <w:gridSpan w:val="2"/>
          </w:tcPr>
          <w:p>
            <w:pPr>
              <w:pStyle w:val="Compact"/>
              <w:jc w:val="left"/>
            </w:pPr>
            <w:r>
              <w:rPr>
                <w:bCs/>
                <w:b/>
              </w:rPr>
              <w:t xml:space="preserve">TOTAL PURCHASE ORDER VALUE</w:t>
            </w:r>
          </w:p>
        </w:tc>
        <w:tc>
          <w:tcPr/>
          <w:p>
            <w:pPr>
              <w:pStyle w:val="Compact"/>
              <w:jc w:val="left"/>
            </w:pPr>
            <w:r>
              <w:rPr>
                <w:bCs/>
                <w:b/>
              </w:rPr>
              <w:t xml:space="preserve">8,543,200</w:t>
            </w:r>
          </w:p>
        </w:tc>
        <w:tc>
          <w:tcPr/>
          <w:p>
            <w:pPr>
              <w:pStyle w:val="Compact"/>
            </w:pPr>
          </w:p>
        </w:tc>
        <w:tc>
          <w:tcPr/>
          <w:p>
            <w:pPr>
              <w:pStyle w:val="Compact"/>
            </w:pPr>
          </w:p>
        </w:tc>
      </w:tr>
    </w:tbl>
    <w:p>
      <w:pPr>
        <w:pStyle w:val="BodyText"/>
      </w:pPr>
      <w:r>
        <w:rPr>
          <w:bCs/>
          <w:b/>
        </w:rPr>
        <w:t xml:space="preserve">Total in Words:</w:t>
      </w:r>
      <w:r>
        <w:t xml:space="preserve"> </w:t>
      </w:r>
      <w:r>
        <w:t xml:space="preserve">Eight Million Five Hundred Forty-Three Thousand Two Hundred Pakistani Rupees Only.</w:t>
      </w:r>
    </w:p>
    <w:bookmarkEnd w:id="24"/>
    <w:bookmarkStart w:id="25" w:name="Xde1b1aa910af0d218dd23eb59edb0f3a99f22fc"/>
    <w:p>
      <w:pPr>
        <w:pStyle w:val="Heading3"/>
      </w:pPr>
      <w:r>
        <w:t xml:space="preserve">4. Terms and Conditions of This Purchase Order</w:t>
      </w:r>
    </w:p>
    <w:p>
      <w:pPr>
        <w:numPr>
          <w:ilvl w:val="0"/>
          <w:numId w:val="1001"/>
        </w:numPr>
        <w:pStyle w:val="Compact"/>
      </w:pPr>
      <w:r>
        <w:rPr>
          <w:bCs/>
          <w:b/>
        </w:rPr>
        <w:t xml:space="preserve">Acceptance:</w:t>
      </w:r>
      <w:r>
        <w:t xml:space="preserve"> </w:t>
      </w:r>
      <w:r>
        <w:t xml:space="preserve">This Purchase Order shall become binding upon written acceptance by the Marketing Manager within seven (7) calendar days of the date of issue. Failure to respond within this period shall render this Purchase Order null and void.</w:t>
      </w:r>
    </w:p>
    <w:p>
      <w:pPr>
        <w:numPr>
          <w:ilvl w:val="0"/>
          <w:numId w:val="1001"/>
        </w:numPr>
        <w:pStyle w:val="Compact"/>
      </w:pPr>
      <w:r>
        <w:rPr>
          <w:bCs/>
          <w:b/>
        </w:rPr>
        <w:t xml:space="preserve">Commencement of Services:</w:t>
      </w:r>
      <w:r>
        <w:t xml:space="preserve"> </w:t>
      </w:r>
      <w:r>
        <w:t xml:space="preserve">The Marketing Manager shall commence all duties and responsibilities no later than 1 July 2025 at the company's registered office located in Blue Area, Pakistan Islamabad.</w:t>
      </w:r>
    </w:p>
    <w:p>
      <w:pPr>
        <w:numPr>
          <w:ilvl w:val="0"/>
          <w:numId w:val="1001"/>
        </w:numPr>
        <w:pStyle w:val="Compact"/>
      </w:pPr>
      <w:r>
        <w:rPr>
          <w:bCs/>
          <w:b/>
        </w:rPr>
        <w:t xml:space="preserve">Payment Terms:</w:t>
      </w:r>
      <w:r>
        <w:t xml:space="preserve"> </w:t>
      </w:r>
      <w:r>
        <w:t xml:space="preserve">Payment shall be made on a monthly basis via bank transfer to the Marketing Manager's designated account. Invoices must be submitted by the 5th of each month for the preceding month's services. Payment shall be processed within fifteen (15) working days of invoice receipt. All payments are subject to applicable withholding tax as mandated by the Federal Board of Revenue (FBR), Pakistan Islamabad.</w:t>
      </w:r>
    </w:p>
    <w:p>
      <w:pPr>
        <w:numPr>
          <w:ilvl w:val="0"/>
          <w:numId w:val="1001"/>
        </w:numPr>
        <w:pStyle w:val="Compact"/>
      </w:pPr>
      <w:r>
        <w:rPr>
          <w:bCs/>
          <w:b/>
        </w:rPr>
        <w:t xml:space="preserve">Work Location:</w:t>
      </w:r>
      <w:r>
        <w:t xml:space="preserve"> </w:t>
      </w:r>
      <w:r>
        <w:t xml:space="preserve">The Marketing Manager is expected to be physically present at the company office in Pakistan Islamabad for a minimum of five (5) days per week. Remote work may be permitted for up to one (1) day per week with prior written approval from the CEO.</w:t>
      </w:r>
    </w:p>
    <w:p>
      <w:pPr>
        <w:numPr>
          <w:ilvl w:val="0"/>
          <w:numId w:val="1001"/>
        </w:numPr>
        <w:pStyle w:val="Compact"/>
      </w:pPr>
      <w:r>
        <w:rPr>
          <w:bCs/>
          <w:b/>
        </w:rPr>
        <w:t xml:space="preserve">Confidentiality:</w:t>
      </w:r>
      <w:r>
        <w:t xml:space="preserve"> </w:t>
      </w:r>
      <w:r>
        <w:t xml:space="preserve">The Marketing Manager shall maintain strict confidentiality regarding all proprietary business information, client data, marketing strategies, and financial records of Al-Noor Digital Solutions (Pvt.) Ltd. This obligation shall survive the termination of this Purchase Order for a period of two (2) years.</w:t>
      </w:r>
    </w:p>
    <w:p>
      <w:pPr>
        <w:numPr>
          <w:ilvl w:val="0"/>
          <w:numId w:val="1001"/>
        </w:numPr>
        <w:pStyle w:val="Compact"/>
      </w:pPr>
      <w:r>
        <w:rPr>
          <w:bCs/>
          <w:b/>
        </w:rPr>
        <w:t xml:space="preserve">Intellectual Property:</w:t>
      </w:r>
      <w:r>
        <w:t xml:space="preserve"> </w:t>
      </w:r>
      <w:r>
        <w:t xml:space="preserve">All marketing materials, strategies, campaigns, reports, and creative works produced by the Marketing Manager under this Purchase Order shall be the exclusive property of the company. The Marketing Manager hereby assigns all intellectual property rights to the company upon creation.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termination may be effected immediately upon written notice. Upon termination, all company assets, documents, and materials in the possession of the Marketing Manager must be returned within five (5) working days.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Islamic Republic of Pakistan, specifically applicable commercial and labor laws as enforced in Pakistan Islamabad. Any disputes arising from this Purchase Order shall be subject to the exclusive jurisdiction of the courts in Pakistan Islamabad.</w:t>
      </w:r>
    </w:p>
    <w:p>
      <w:pPr>
        <w:numPr>
          <w:ilvl w:val="0"/>
          <w:numId w:val="1001"/>
        </w:numPr>
        <w:pStyle w:val="Compact"/>
      </w:pPr>
      <w:r>
        <w:rPr>
          <w:bCs/>
          <w:b/>
        </w:rPr>
        <w:t xml:space="preserve">Compliance:</w:t>
      </w:r>
      <w:r>
        <w:t xml:space="preserve"> </w:t>
      </w:r>
      <w:r>
        <w:t xml:space="preserve">The Marketing Manager warrants that all services rendered shall comply with the Pakistan Electronic Media Regulatory Authority (PEMRA) guidelines, the Pakistan Competition Commission (PCC) advertising standards, and all applicable local bylaws of the Islamabad Capital Territory.</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lockdowns in Pakistan Islamabad, or acts of war.</w:t>
      </w:r>
    </w:p>
    <w:bookmarkEnd w:id="25"/>
    <w:bookmarkStart w:id="26" w:name="delivery-and-performance-milestones"/>
    <w:p>
      <w:pPr>
        <w:pStyle w:val="Heading3"/>
      </w:pPr>
      <w:r>
        <w:t xml:space="preserve">5. Delivery and Performance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Description</w:t>
            </w:r>
          </w:p>
        </w:tc>
        <w:tc>
          <w:tcPr/>
          <w:p>
            <w:pPr>
              <w:pStyle w:val="Compact"/>
              <w:jc w:val="left"/>
            </w:pPr>
            <w:r>
              <w:t xml:space="preserve">Deadline</w:t>
            </w:r>
          </w:p>
        </w:tc>
      </w:tr>
      <w:tr>
        <w:tc>
          <w:tcPr/>
          <w:p>
            <w:pPr>
              <w:pStyle w:val="Compact"/>
              <w:jc w:val="left"/>
            </w:pPr>
            <w:r>
              <w:t xml:space="preserve">M1</w:t>
            </w:r>
          </w:p>
        </w:tc>
        <w:tc>
          <w:tcPr/>
          <w:p>
            <w:pPr>
              <w:pStyle w:val="Compact"/>
              <w:jc w:val="left"/>
            </w:pPr>
            <w:r>
              <w:t xml:space="preserve">Submission of comprehensive annual marketing strategy document tailored to Pakistan Islamabad market conditions</w:t>
            </w:r>
          </w:p>
        </w:tc>
        <w:tc>
          <w:tcPr/>
          <w:p>
            <w:pPr>
              <w:pStyle w:val="Compact"/>
              <w:jc w:val="left"/>
            </w:pPr>
            <w:r>
              <w:t xml:space="preserve">31 July 2025</w:t>
            </w:r>
          </w:p>
        </w:tc>
      </w:tr>
      <w:tr>
        <w:tc>
          <w:tcPr/>
          <w:p>
            <w:pPr>
              <w:pStyle w:val="Compact"/>
              <w:jc w:val="left"/>
            </w:pPr>
            <w:r>
              <w:t xml:space="preserve">M2</w:t>
            </w:r>
          </w:p>
        </w:tc>
        <w:tc>
          <w:tcPr/>
          <w:p>
            <w:pPr>
              <w:pStyle w:val="Compact"/>
              <w:jc w:val="left"/>
            </w:pPr>
            <w:r>
              <w:t xml:space="preserve">Launch of Q3 digital marketing campaign across all platforms targeting Pakistan Islamabad demographics</w:t>
            </w:r>
          </w:p>
        </w:tc>
        <w:tc>
          <w:tcPr/>
          <w:p>
            <w:pPr>
              <w:pStyle w:val="Compact"/>
              <w:jc w:val="left"/>
            </w:pPr>
            <w:r>
              <w:t xml:space="preserve">15 August 2025</w:t>
            </w:r>
          </w:p>
        </w:tc>
      </w:tr>
      <w:tr>
        <w:tc>
          <w:tcPr/>
          <w:p>
            <w:pPr>
              <w:pStyle w:val="Compact"/>
              <w:jc w:val="left"/>
            </w:pPr>
            <w:r>
              <w:t xml:space="preserve">M3</w:t>
            </w:r>
          </w:p>
        </w:tc>
        <w:tc>
          <w:tcPr/>
          <w:p>
            <w:pPr>
              <w:pStyle w:val="Compact"/>
              <w:jc w:val="left"/>
            </w:pPr>
            <w:r>
              <w:t xml:space="preserve">Completion of first quarterly market research report with actionable recommendations</w:t>
            </w:r>
          </w:p>
        </w:tc>
        <w:tc>
          <w:tcPr/>
          <w:p>
            <w:pPr>
              <w:pStyle w:val="Compact"/>
              <w:jc w:val="left"/>
            </w:pPr>
            <w:r>
              <w:t xml:space="preserve">30 September 2025</w:t>
            </w:r>
          </w:p>
        </w:tc>
      </w:tr>
      <w:tr>
        <w:tc>
          <w:tcPr/>
          <w:p>
            <w:pPr>
              <w:pStyle w:val="Compact"/>
              <w:jc w:val="left"/>
            </w:pPr>
            <w:r>
              <w:t xml:space="preserve">M4</w:t>
            </w:r>
          </w:p>
        </w:tc>
        <w:tc>
          <w:tcPr/>
          <w:p>
            <w:pPr>
              <w:pStyle w:val="Compact"/>
              <w:jc w:val="left"/>
            </w:pPr>
            <w:r>
              <w:t xml:space="preserve">Mid-year performance review and strategy adjustment session</w:t>
            </w:r>
          </w:p>
        </w:tc>
        <w:tc>
          <w:tcPr/>
          <w:p>
            <w:pPr>
              <w:pStyle w:val="Compact"/>
              <w:jc w:val="left"/>
            </w:pPr>
            <w:r>
              <w:t xml:space="preserve">15 January 2026</w:t>
            </w:r>
          </w:p>
        </w:tc>
      </w:tr>
      <w:tr>
        <w:tc>
          <w:tcPr/>
          <w:p>
            <w:pPr>
              <w:pStyle w:val="Compact"/>
              <w:jc w:val="left"/>
            </w:pPr>
            <w:r>
              <w:t xml:space="preserve">M5</w:t>
            </w:r>
          </w:p>
        </w:tc>
        <w:tc>
          <w:tcPr/>
          <w:p>
            <w:pPr>
              <w:pStyle w:val="Compact"/>
              <w:jc w:val="left"/>
            </w:pPr>
            <w:r>
              <w:t xml:space="preserve">Final year-end report and handover documentation</w:t>
            </w:r>
          </w:p>
        </w:tc>
        <w:tc>
          <w:tcPr/>
          <w:p>
            <w:pPr>
              <w:pStyle w:val="Compact"/>
              <w:jc w:val="left"/>
            </w:pPr>
            <w:r>
              <w:t xml:space="preserve">30 June 2026</w:t>
            </w:r>
          </w:p>
        </w:tc>
      </w:tr>
    </w:tbl>
    <w:bookmarkEnd w:id="26"/>
    <w:p>
      <w:pPr>
        <w:pStyle w:val="BodyText"/>
      </w:pPr>
      <w:r>
        <w:rPr>
          <w:bCs/>
          <w:b/>
        </w:rPr>
        <w:t xml:space="preserve">For and on behalf of Al-Noor Digital Solutions (Pvt.) Ltd.</w:t>
      </w:r>
    </w:p>
    <w:p>
      <w:pPr>
        <w:pStyle w:val="BodyText"/>
      </w:pPr>
      <w:r>
        <w:t xml:space="preserve">Ahmed Raza Khan</w:t>
      </w:r>
    </w:p>
    <w:p>
      <w:pPr>
        <w:pStyle w:val="BodyText"/>
      </w:pPr>
      <w:r>
        <w:t xml:space="preserve">Chief Executive Officer</w:t>
      </w:r>
    </w:p>
    <w:p>
      <w:pPr>
        <w:pStyle w:val="BodyText"/>
      </w:pPr>
      <w:r>
        <w:t xml:space="preserve">Date: _______________</w:t>
      </w:r>
    </w:p>
    <w:p>
      <w:pPr>
        <w:pStyle w:val="BodyText"/>
      </w:pPr>
      <w:r>
        <w:rPr>
          <w:bCs/>
          <w:b/>
        </w:rPr>
        <w:t xml:space="preserve">Accepted by the Marketing Manager</w:t>
      </w:r>
    </w:p>
    <w:p>
      <w:pPr>
        <w:pStyle w:val="BodyText"/>
      </w:pPr>
      <w:r>
        <w:t xml:space="preserve">Fatima Zahra Siddiqui</w:t>
      </w:r>
    </w:p>
    <w:p>
      <w:pPr>
        <w:pStyle w:val="BodyText"/>
      </w:pPr>
      <w:r>
        <w:t xml:space="preserve">Marketing Manager</w:t>
      </w:r>
    </w:p>
    <w:p>
      <w:pPr>
        <w:pStyle w:val="BodyText"/>
      </w:pPr>
      <w:r>
        <w:t xml:space="preserve">Date: _______________</w:t>
      </w:r>
    </w:p>
    <w:p>
      <w:pPr>
        <w:pStyle w:val="BodyText"/>
      </w:pPr>
      <w:r>
        <w:t xml:space="preserve">This Purchase Order (PK-ISB-2025-MM-0047) is a legally binding document issued in Pakistan Islamabad. It is valid only upon countersignature by both parties. Unauthorized reproduction or distribution of this document is strictly prohibited. For queries, contact the Procurement Department at procurement@alnoordigital.pk.</w:t>
      </w:r>
    </w:p>
    <w:p>
      <w:pPr>
        <w:pStyle w:val="BodyText"/>
      </w:pPr>
      <w:r>
        <w:t xml:space="preserve">Document Reference: ANDS/PO/2025/0047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Services - Pakistan Islamabad</dc:title>
  <dc:creator/>
  <dc:language>en</dc:language>
  <cp:keywords/>
  <dcterms:created xsi:type="dcterms:W3CDTF">2026-10-10T07:07:59Z</dcterms:created>
  <dcterms:modified xsi:type="dcterms:W3CDTF">2026-10-10T07:07:59Z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