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Professional Services Contract – Marketing Manager Position</w:t>
      </w:r>
    </w:p>
    <w:p>
      <w:pPr>
        <w:pStyle w:val="BodyText"/>
      </w:pPr>
      <w:r>
        <w:t xml:space="preserve">PO No.: PO-LIM-2025-0047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PO-LIM-2025-0047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Execution</w:t>
            </w:r>
          </w:p>
        </w:tc>
        <w:tc>
          <w:tcPr/>
          <w:p>
            <w:pPr>
              <w:pStyle w:val="Compact"/>
              <w:jc w:val="left"/>
            </w:pPr>
            <w:r>
              <w:t xml:space="preserve">Lima, Peru</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Currency</w:t>
            </w:r>
          </w:p>
        </w:tc>
        <w:tc>
          <w:tcPr/>
          <w:p>
            <w:pPr>
              <w:pStyle w:val="Compact"/>
              <w:jc w:val="left"/>
            </w:pPr>
            <w:r>
              <w:t xml:space="preserve">Peruvian Sol (PEN) / US Dollars (USD)</w:t>
            </w:r>
          </w:p>
        </w:tc>
      </w:tr>
      <w:tr>
        <w:tc>
          <w:tcPr/>
          <w:p>
            <w:pPr>
              <w:pStyle w:val="Compact"/>
              <w:jc w:val="left"/>
            </w:pPr>
            <w:r>
              <w:t xml:space="preserve">Applicable Jurisdiction</w:t>
            </w:r>
          </w:p>
        </w:tc>
        <w:tc>
          <w:tcPr/>
          <w:p>
            <w:pPr>
              <w:pStyle w:val="Compact"/>
              <w:jc w:val="left"/>
            </w:pPr>
            <w:r>
              <w:t xml:space="preserve">Republic of Peru – Lima Metropolitan Region</w:t>
            </w:r>
          </w:p>
        </w:tc>
      </w:tr>
    </w:tbl>
    <w:bookmarkEnd w:id="21"/>
    <w:bookmarkStart w:id="22" w:name="parties-involved"/>
    <w:p>
      <w:pPr>
        <w:pStyle w:val="Heading2"/>
      </w:pPr>
      <w:r>
        <w:t xml:space="preserve">2. Parties Involved</w:t>
      </w:r>
    </w:p>
    <w:p>
      <w:pPr>
        <w:pStyle w:val="FirstParagraph"/>
      </w:pPr>
      <w:r>
        <w:rPr>
          <w:bCs/>
          <w:b/>
        </w:rPr>
        <w:t xml:space="preserve">Buyer (Purchasing Entity):</w:t>
      </w:r>
    </w:p>
    <w:p>
      <w:pPr>
        <w:pStyle w:val="BodyText"/>
      </w:pPr>
      <w:r>
        <w:t xml:space="preserve">Andes Digital Solutions S.A.C.</w:t>
      </w:r>
      <w:r>
        <w:br/>
      </w:r>
      <w:r>
        <w:t xml:space="preserve">RUC: 20601234567</w:t>
      </w:r>
      <w:r>
        <w:br/>
      </w:r>
      <w:r>
        <w:t xml:space="preserve">Address: Av. Javier Prado Este 1250, Of. 804</w:t>
      </w:r>
      <w:r>
        <w:br/>
      </w:r>
      <w:r>
        <w:t xml:space="preserve">San Isidro, Lima, Peru</w:t>
      </w:r>
      <w:r>
        <w:br/>
      </w:r>
      <w:r>
        <w:t xml:space="preserve">Contact: procurement@andesdigital.pe</w:t>
      </w:r>
      <w:r>
        <w:br/>
      </w:r>
      <w:r>
        <w:t xml:space="preserve">Phone: +51 1 456 7890</w:t>
      </w:r>
    </w:p>
    <w:p>
      <w:pPr>
        <w:pStyle w:val="BodyText"/>
      </w:pPr>
      <w:r>
        <w:rPr>
          <w:bCs/>
          <w:b/>
        </w:rPr>
        <w:t xml:space="preserve">Seller (Service Provider):</w:t>
      </w:r>
    </w:p>
    <w:p>
      <w:pPr>
        <w:pStyle w:val="BodyText"/>
      </w:pPr>
      <w:r>
        <w:t xml:space="preserve">ProMarketing Consultores E.I.R.L.</w:t>
      </w:r>
      <w:r>
        <w:br/>
      </w:r>
      <w:r>
        <w:t xml:space="preserve">RUC: 20598765432</w:t>
      </w:r>
      <w:r>
        <w:br/>
      </w:r>
      <w:r>
        <w:t xml:space="preserve">Address: Jr. de la Unión 456, Piso 3</w:t>
      </w:r>
      <w:r>
        <w:br/>
      </w:r>
      <w:r>
        <w:t xml:space="preserve">Miraflores, Lima, Peru</w:t>
      </w:r>
      <w:r>
        <w:br/>
      </w:r>
      <w:r>
        <w:t xml:space="preserve">Contact: contracts@promarketing.pe</w:t>
      </w:r>
      <w:r>
        <w:br/>
      </w:r>
      <w:r>
        <w:t xml:space="preserve">Phone: +51 1 321 6540</w:t>
      </w:r>
    </w:p>
    <w:bookmarkEnd w:id="22"/>
    <w:bookmarkStart w:id="23" w:name="description-of-goods-services"/>
    <w:p>
      <w:pPr>
        <w:pStyle w:val="Heading2"/>
      </w:pPr>
      <w:r>
        <w:t xml:space="preserve">3. Description of Goods / Services</w:t>
      </w:r>
    </w:p>
    <w:p>
      <w:pPr>
        <w:pStyle w:val="FirstParagraph"/>
      </w:pPr>
      <w:r>
        <w:t xml:space="preserve">This Purchase Order is issued by Andes Digital Solutions S.A.C. to ProMarketing Consultores E.I.R.L. for the recruitment, placement, and ongoing professional services of a</w:t>
      </w:r>
      <w:r>
        <w:t xml:space="preserve"> </w:t>
      </w:r>
      <w:r>
        <w:t xml:space="preserve">Marketing Manager</w:t>
      </w:r>
      <w:r>
        <w:t xml:space="preserve"> </w:t>
      </w:r>
      <w:r>
        <w:t xml:space="preserve">to be based and performing duties in</w:t>
      </w:r>
      <w:r>
        <w:t xml:space="preserve"> </w:t>
      </w:r>
      <w:r>
        <w:t xml:space="preserve">Lima, Peru</w:t>
      </w:r>
      <w:r>
        <w:t xml:space="preserve">. The Marketing Manager shall be responsible for developing and executing comprehensive marketing strategies, managing digital and traditional marketing channels, leading a team of no fewer than six (6) marketing specialists, and reporting directly to the Chief Executive Officer of the purchasing entity. The role requires a minimum of eight (8) years of progressive experience in marketing management within the Peruvian market, with demonstrated expertise in consumer behavior analysis, brand positioning, and digital transformation initiatives relevant to the Lima metropolitan area and the broader Peruvian economy.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001</w:t>
            </w:r>
          </w:p>
        </w:tc>
        <w:tc>
          <w:tcPr/>
          <w:p>
            <w:pPr>
              <w:pStyle w:val="Compact"/>
              <w:jc w:val="left"/>
            </w:pPr>
            <w:r>
              <w:t xml:space="preserve">Recruitment and placement services for Marketing Manager position (Lima, Peru)</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Monthly professional services fee – Marketing Manager (12-month contract)</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003</w:t>
            </w:r>
          </w:p>
        </w:tc>
        <w:tc>
          <w:tcPr/>
          <w:p>
            <w:pPr>
              <w:pStyle w:val="Compact"/>
              <w:jc w:val="left"/>
            </w:pPr>
            <w:r>
              <w:t xml:space="preserve">Onboarding, training, and integration program in Lima, Peru</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004</w:t>
            </w:r>
          </w:p>
        </w:tc>
        <w:tc>
          <w:tcPr/>
          <w:p>
            <w:pPr>
              <w:pStyle w:val="Compact"/>
              <w:jc w:val="left"/>
            </w:pPr>
            <w:r>
              <w:t xml:space="preserve">Quarterly performance evaluation and strategy review</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005</w:t>
            </w:r>
          </w:p>
        </w:tc>
        <w:tc>
          <w:tcPr/>
          <w:p>
            <w:pPr>
              <w:pStyle w:val="Compact"/>
              <w:jc w:val="left"/>
            </w:pPr>
            <w:r>
              <w:t xml:space="preserve">Legal compliance, labor registration, and social security (EsSalud) administration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w:t>
            </w:r>
          </w:p>
        </w:tc>
        <w:tc>
          <w:tcPr/>
          <w:p>
            <w:pPr>
              <w:pStyle w:val="Compact"/>
              <w:jc w:val="left"/>
            </w:pPr>
            <w:r>
              <w:t xml:space="preserve">308,600.00</w:t>
            </w:r>
          </w:p>
        </w:tc>
      </w:tr>
      <w:tr>
        <w:tc>
          <w:tcPr>
            <w:gridSpan w:val="4"/>
          </w:tcPr>
          <w:p>
            <w:pPr>
              <w:pStyle w:val="Compact"/>
              <w:jc w:val="right"/>
            </w:pPr>
            <w:r>
              <w:t xml:space="preserve">IGV (18% – Peruvian General Sales Tax):</w:t>
            </w:r>
          </w:p>
        </w:tc>
        <w:tc>
          <w:tcPr/>
          <w:p>
            <w:pPr>
              <w:pStyle w:val="Compact"/>
              <w:jc w:val="left"/>
            </w:pPr>
            <w:r>
              <w:t xml:space="preserve">55,548.00</w:t>
            </w:r>
          </w:p>
        </w:tc>
      </w:tr>
      <w:tr>
        <w:tc>
          <w:tcPr>
            <w:gridSpan w:val="4"/>
          </w:tcPr>
          <w:p>
            <w:pPr>
              <w:pStyle w:val="Compact"/>
              <w:jc w:val="right"/>
            </w:pPr>
            <w:r>
              <w:t xml:space="preserve">TOTAL PURCHASE ORDER AMOUNT:</w:t>
            </w:r>
          </w:p>
        </w:tc>
        <w:tc>
          <w:tcPr/>
          <w:p>
            <w:pPr>
              <w:pStyle w:val="Compact"/>
              <w:jc w:val="left"/>
            </w:pPr>
            <w:r>
              <w:t xml:space="preserve">S/ 364,148.00</w:t>
            </w:r>
          </w:p>
        </w:tc>
      </w:tr>
    </w:tbl>
    <w:bookmarkEnd w:id="24"/>
    <w:bookmarkStart w:id="25" w:name="delivery-and-performance-terms"/>
    <w:p>
      <w:pPr>
        <w:pStyle w:val="Heading2"/>
      </w:pPr>
      <w:r>
        <w:t xml:space="preserve">5. Delivery and Performance Terms</w:t>
      </w:r>
    </w:p>
    <w:p>
      <w:pPr>
        <w:numPr>
          <w:ilvl w:val="0"/>
          <w:numId w:val="1001"/>
        </w:numPr>
        <w:pStyle w:val="Compact"/>
      </w:pPr>
      <w:r>
        <w:t xml:space="preserve">The Marketing Manager shall commence duties no later than August 1, 2025, at the principal office of Andes Digital Solutions S.A.C. located in San Isidro, Lima, Peru.</w:t>
      </w:r>
    </w:p>
    <w:p>
      <w:pPr>
        <w:numPr>
          <w:ilvl w:val="0"/>
          <w:numId w:val="1001"/>
        </w:numPr>
        <w:pStyle w:val="Compact"/>
      </w:pPr>
      <w:r>
        <w:t xml:space="preserve">All services shall be rendered in accordance with the Peruvian Labor Code (Código Laboral – D.S. 003-97-TR) and applicable regulations of the Ministry of Labor and Social Promotion of Peru.</w:t>
      </w:r>
    </w:p>
    <w:p>
      <w:pPr>
        <w:numPr>
          <w:ilvl w:val="0"/>
          <w:numId w:val="1001"/>
        </w:numPr>
        <w:pStyle w:val="Compact"/>
      </w:pPr>
      <w:r>
        <w:t xml:space="preserve">The Marketing Manager is expected to work a standard schedule of Monday through Friday, 08:00 to 17:00 Peruvian time (GMT-5), with availability for occasional weekend events as required by the marketing calendar.</w:t>
      </w:r>
    </w:p>
    <w:p>
      <w:pPr>
        <w:numPr>
          <w:ilvl w:val="0"/>
          <w:numId w:val="1001"/>
        </w:numPr>
        <w:pStyle w:val="Compact"/>
      </w:pPr>
      <w:r>
        <w:t xml:space="preserve">Performance milestones shall be reviewed on a quarterly basis, with the first evaluation scheduled for October 31, 2025.</w:t>
      </w:r>
    </w:p>
    <w:p>
      <w:pPr>
        <w:numPr>
          <w:ilvl w:val="0"/>
          <w:numId w:val="1001"/>
        </w:numPr>
        <w:pStyle w:val="Compact"/>
      </w:pPr>
      <w:r>
        <w:t xml:space="preserve">All marketing materials, campaigns, and strategic documents produced by the Marketing Manager shall be the exclusive intellectual property of Andes Digital Solutions S.A.C.</w:t>
      </w:r>
    </w:p>
    <w:bookmarkEnd w:id="25"/>
    <w:bookmarkStart w:id="26" w:name="payment-terms"/>
    <w:p>
      <w:pPr>
        <w:pStyle w:val="Heading2"/>
      </w:pPr>
      <w:r>
        <w:t xml:space="preserve">6. Payment Terms</w:t>
      </w:r>
    </w:p>
    <w:p>
      <w:pPr>
        <w:numPr>
          <w:ilvl w:val="0"/>
          <w:numId w:val="1002"/>
        </w:numPr>
        <w:pStyle w:val="Compact"/>
      </w:pPr>
      <w:r>
        <w:t xml:space="preserve">Payment shall be made via bank transfer to the account designated by ProMarketing Consultores E.I.R.L. in a Peruvian financial institution.</w:t>
      </w:r>
    </w:p>
    <w:p>
      <w:pPr>
        <w:numPr>
          <w:ilvl w:val="0"/>
          <w:numId w:val="1002"/>
        </w:numPr>
        <w:pStyle w:val="Compact"/>
      </w:pPr>
      <w:r>
        <w:t xml:space="preserve">Recruitment fee (Item 001): Due within fifteen (15) calendar days of the date of this Purchase Order.</w:t>
      </w:r>
    </w:p>
    <w:p>
      <w:pPr>
        <w:numPr>
          <w:ilvl w:val="0"/>
          <w:numId w:val="1002"/>
        </w:numPr>
        <w:pStyle w:val="Compact"/>
      </w:pPr>
      <w:r>
        <w:t xml:space="preserve">Monthly services fee (Item 002): Payable on the last business day of each month, in arrears.</w:t>
      </w:r>
    </w:p>
    <w:p>
      <w:pPr>
        <w:numPr>
          <w:ilvl w:val="0"/>
          <w:numId w:val="1002"/>
        </w:numPr>
        <w:pStyle w:val="Compact"/>
      </w:pPr>
      <w:r>
        <w:t xml:space="preserve">Onboarding and training (Item 003): Payable upon completion of the integration program.</w:t>
      </w:r>
    </w:p>
    <w:p>
      <w:pPr>
        <w:numPr>
          <w:ilvl w:val="0"/>
          <w:numId w:val="1002"/>
        </w:numPr>
        <w:pStyle w:val="Compact"/>
      </w:pPr>
      <w:r>
        <w:t xml:space="preserve">Quarterly evaluations (Item 004): Payable within ten (10) business days following each evaluation report submission.</w:t>
      </w:r>
    </w:p>
    <w:p>
      <w:pPr>
        <w:numPr>
          <w:ilvl w:val="0"/>
          <w:numId w:val="1002"/>
        </w:numPr>
        <w:pStyle w:val="Compact"/>
      </w:pPr>
      <w:r>
        <w:t xml:space="preserve">Legal compliance (Item 005): Payable in a single installment upon confirmation of all registrations.</w:t>
      </w:r>
    </w:p>
    <w:p>
      <w:pPr>
        <w:numPr>
          <w:ilvl w:val="0"/>
          <w:numId w:val="1002"/>
        </w:numPr>
        <w:pStyle w:val="Compact"/>
      </w:pPr>
      <w:r>
        <w:t xml:space="preserve">Late payments shall accrue interest at the rate established by the Superintendencia de Banca, Seguros y AFP (SBS) of Peru.</w:t>
      </w:r>
    </w:p>
    <w:bookmarkEnd w:id="26"/>
    <w:bookmarkStart w:id="27" w:name="general-conditions-and-legal-provisions"/>
    <w:p>
      <w:pPr>
        <w:pStyle w:val="Heading2"/>
      </w:pPr>
      <w:r>
        <w:t xml:space="preserve">7. General Conditions and Legal Provisions</w:t>
      </w:r>
    </w:p>
    <w:p>
      <w:pPr>
        <w:numPr>
          <w:ilvl w:val="0"/>
          <w:numId w:val="1003"/>
        </w:numPr>
        <w:pStyle w:val="Compact"/>
      </w:pPr>
      <w:r>
        <w:t xml:space="preserve">This Purchase Order is governed by and shall be interpreted in accordance with the commercial and labor laws of the Republic of Peru. Any disputes arising from this Purchase Order shall be subject to the exclusive jurisdiction of the courts of Lima, Peru.</w:t>
      </w:r>
    </w:p>
    <w:p>
      <w:pPr>
        <w:numPr>
          <w:ilvl w:val="0"/>
          <w:numId w:val="1003"/>
        </w:numPr>
        <w:pStyle w:val="Compact"/>
      </w:pPr>
      <w:r>
        <w:t xml:space="preserve">The Marketing Manager shall comply with all data protection obligations under the Peruvian Personal Data Protection Law (Ley N° 29733) and its regulations.</w:t>
      </w:r>
    </w:p>
    <w:p>
      <w:pPr>
        <w:numPr>
          <w:ilvl w:val="0"/>
          <w:numId w:val="1003"/>
        </w:numPr>
        <w:pStyle w:val="Compact"/>
      </w:pPr>
      <w:r>
        <w:t xml:space="preserve">Either party may terminate this Purchase Order with thirty (30) days written notice. In the event of termination, all accrued and unpaid amounts shall be settled within fifteen (15) business days.</w:t>
      </w:r>
    </w:p>
    <w:p>
      <w:pPr>
        <w:numPr>
          <w:ilvl w:val="0"/>
          <w:numId w:val="1003"/>
        </w:numPr>
        <w:pStyle w:val="Compact"/>
      </w:pPr>
      <w:r>
        <w:t xml:space="preserve">This Purchase Order constitutes the entire agreement between the parties regarding the engagement of the Marketing Manager and supersedes all prior negotiations, representations, or agreements, whether written or oral.</w:t>
      </w:r>
    </w:p>
    <w:p>
      <w:pPr>
        <w:numPr>
          <w:ilvl w:val="0"/>
          <w:numId w:val="1003"/>
        </w:numPr>
        <w:pStyle w:val="Compact"/>
      </w:pPr>
      <w:r>
        <w:t xml:space="preserve">Any amendments to this Purchase Order must be made in writing and signed by authorized representatives of both parties.</w:t>
      </w:r>
    </w:p>
    <w:p>
      <w:pPr>
        <w:numPr>
          <w:ilvl w:val="0"/>
          <w:numId w:val="1003"/>
        </w:numPr>
        <w:pStyle w:val="Compact"/>
      </w:pPr>
      <w:r>
        <w:t xml:space="preserve">The seller warrants that the Marketing Manager shall not be under any non-compete or confidentiality obligation to a third party that would conflict with the duties assigned under this Purchase Order in Lima, Peru.</w:t>
      </w:r>
    </w:p>
    <w:bookmarkEnd w:id="27"/>
    <w:p>
      <w:pPr>
        <w:pStyle w:val="FirstParagraph"/>
      </w:pPr>
      <w:r>
        <w:rPr>
          <w:bCs/>
          <w:b/>
        </w:rPr>
        <w:t xml:space="preserve">For Andes Digital Solutions S.A.C. (Buyer)</w:t>
      </w:r>
    </w:p>
    <w:p>
      <w:pPr>
        <w:pStyle w:val="BodyText"/>
      </w:pPr>
      <w:r>
        <w:t xml:space="preserve">Carlos Mendoza Ríos</w:t>
      </w:r>
      <w:r>
        <w:br/>
      </w:r>
      <w:r>
        <w:t xml:space="preserve">Director of Procurement</w:t>
      </w:r>
      <w:r>
        <w:br/>
      </w:r>
      <w:r>
        <w:t xml:space="preserve">Date: _______________</w:t>
      </w:r>
    </w:p>
    <w:p>
      <w:pPr>
        <w:pStyle w:val="BodyText"/>
      </w:pPr>
      <w:r>
        <w:rPr>
          <w:bCs/>
          <w:b/>
        </w:rPr>
        <w:t xml:space="preserve">For ProMarketing Consultores E.I.R.L. (Seller)</w:t>
      </w:r>
    </w:p>
    <w:p>
      <w:pPr>
        <w:pStyle w:val="BodyText"/>
      </w:pPr>
      <w:r>
        <w:t xml:space="preserve">Lucía Fernández Torres</w:t>
      </w:r>
      <w:r>
        <w:br/>
      </w:r>
      <w:r>
        <w:t xml:space="preserve">General Manager</w:t>
      </w:r>
      <w:r>
        <w:br/>
      </w:r>
      <w:r>
        <w:t xml:space="preserve">Date: _______________</w:t>
      </w:r>
    </w:p>
    <w:p>
      <w:pPr>
        <w:pStyle w:val="BodyText"/>
      </w:pPr>
      <w:r>
        <w:t xml:space="preserve">This Purchase Order (PO-LIM-2025-0047) was prepared and issued in Lima, Peru. It is valid for a period of thirty (30) days from the date of issue. Unauthorized reproduction or distribution of this document is prohibited. For inquiries, contact the Procurement Department at Andes Digital Solutions S.A.C., San Isidro,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Lima, Peru</dc:title>
  <dc:creator/>
  <dc:language>en</dc:language>
  <cp:keywords/>
  <dcterms:created xsi:type="dcterms:W3CDTF">2026-10-10T03:10:48Z</dcterms:created>
  <dcterms:modified xsi:type="dcterms:W3CDTF">2026-10-10T03:10:48Z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