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Russia</w:t>
      </w:r>
      <w:r>
        <w:t xml:space="preserve"> </w:t>
      </w:r>
      <w:r>
        <w:t xml:space="preserve">Moscow</w:t>
      </w:r>
    </w:p>
    <w:bookmarkStart w:id="20" w:name="purchase-order"/>
    <w:p>
      <w:pPr>
        <w:pStyle w:val="Heading1"/>
      </w:pPr>
      <w:r>
        <w:t xml:space="preserve">PURCHASE ORDER</w:t>
      </w:r>
    </w:p>
    <w:p>
      <w:pPr>
        <w:pStyle w:val="FirstParagraph"/>
      </w:pPr>
      <w:r>
        <w:t xml:space="preserve">Procurement of Professional Services – Marketing Manager Position</w:t>
      </w:r>
    </w:p>
    <w:p>
      <w:pPr>
        <w:pStyle w:val="BodyText"/>
      </w:pPr>
      <w:r>
        <w:t xml:space="preserve">Jurisdiction: Russia Moscow</w:t>
      </w:r>
    </w:p>
    <w:bookmarkEnd w:id="20"/>
    <w:p>
      <w:pPr>
        <w:pStyle w:val="BodyText"/>
      </w:pPr>
      <w:r>
        <w:rPr>
          <w:bCs/>
          <w:b/>
        </w:rPr>
        <w:t xml:space="preserve">Purchase Order No.:</w:t>
      </w:r>
      <w:r>
        <w:t xml:space="preserve"> </w:t>
      </w:r>
      <w:r>
        <w:t xml:space="preserve">PO-RM-2025-0487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Field</w:t>
            </w:r>
          </w:p>
        </w:tc>
        <w:tc>
          <w:tcPr/>
          <w:p>
            <w:pPr>
              <w:pStyle w:val="Compact"/>
              <w:jc w:val="left"/>
            </w:pPr>
            <w:r>
              <w:t xml:space="preserve">Buyer (Procuring Entity)</w:t>
            </w:r>
          </w:p>
        </w:tc>
        <w:tc>
          <w:tcPr/>
          <w:p>
            <w:pPr>
              <w:pStyle w:val="Compact"/>
              <w:jc w:val="left"/>
            </w:pPr>
            <w:r>
              <w:t xml:space="preserve">Seller (Service Provider)</w:t>
            </w:r>
          </w:p>
        </w:tc>
      </w:tr>
      <w:tr>
        <w:tc>
          <w:tcPr/>
          <w:p>
            <w:pPr>
              <w:pStyle w:val="Compact"/>
              <w:jc w:val="left"/>
            </w:pPr>
            <w:r>
              <w:rPr>
                <w:bCs/>
                <w:b/>
              </w:rPr>
              <w:t xml:space="preserve">Company Name</w:t>
            </w:r>
          </w:p>
        </w:tc>
        <w:tc>
          <w:tcPr/>
          <w:p>
            <w:pPr>
              <w:pStyle w:val="Compact"/>
              <w:jc w:val="left"/>
            </w:pPr>
            <w:r>
              <w:t xml:space="preserve">Volga Digital Solutions LLC</w:t>
            </w:r>
          </w:p>
        </w:tc>
        <w:tc>
          <w:tcPr/>
          <w:p>
            <w:pPr>
              <w:pStyle w:val="Compact"/>
              <w:jc w:val="left"/>
            </w:pPr>
            <w:r>
              <w:t xml:space="preserve">Capital Talent Partners Agency</w:t>
            </w:r>
          </w:p>
        </w:tc>
      </w:tr>
      <w:tr>
        <w:tc>
          <w:tcPr/>
          <w:p>
            <w:pPr>
              <w:pStyle w:val="Compact"/>
              <w:jc w:val="left"/>
            </w:pPr>
            <w:r>
              <w:rPr>
                <w:bCs/>
                <w:b/>
              </w:rPr>
              <w:t xml:space="preserve">Registered Address</w:t>
            </w:r>
          </w:p>
        </w:tc>
        <w:tc>
          <w:tcPr/>
          <w:p>
            <w:pPr>
              <w:pStyle w:val="Compact"/>
              <w:jc w:val="left"/>
            </w:pPr>
            <w:r>
              <w:t xml:space="preserve">12 Tverskaya Street, Building 4, Moscow, Russia Moscow, 125009</w:t>
            </w:r>
          </w:p>
        </w:tc>
        <w:tc>
          <w:tcPr/>
          <w:p>
            <w:pPr>
              <w:pStyle w:val="Compact"/>
              <w:jc w:val="left"/>
            </w:pPr>
            <w:r>
              <w:t xml:space="preserve">8 Leningradsky Prospekt, Moscow, Russia Moscow, 125167</w:t>
            </w:r>
          </w:p>
        </w:tc>
      </w:tr>
      <w:tr>
        <w:tc>
          <w:tcPr/>
          <w:p>
            <w:pPr>
              <w:pStyle w:val="Compact"/>
              <w:jc w:val="left"/>
            </w:pPr>
            <w:r>
              <w:rPr>
                <w:bCs/>
                <w:b/>
              </w:rPr>
              <w:t xml:space="preserve">Tax Identification No. (INN)</w:t>
            </w:r>
          </w:p>
        </w:tc>
        <w:tc>
          <w:tcPr/>
          <w:p>
            <w:pPr>
              <w:pStyle w:val="Compact"/>
              <w:jc w:val="left"/>
            </w:pPr>
            <w:r>
              <w:t xml:space="preserve">7710456789</w:t>
            </w:r>
          </w:p>
        </w:tc>
        <w:tc>
          <w:tcPr/>
          <w:p>
            <w:pPr>
              <w:pStyle w:val="Compact"/>
              <w:jc w:val="left"/>
            </w:pPr>
            <w:r>
              <w:t xml:space="preserve">7706987654</w:t>
            </w:r>
          </w:p>
        </w:tc>
      </w:tr>
      <w:tr>
        <w:tc>
          <w:tcPr/>
          <w:p>
            <w:pPr>
              <w:pStyle w:val="Compact"/>
              <w:jc w:val="left"/>
            </w:pPr>
            <w:r>
              <w:rPr>
                <w:bCs/>
                <w:b/>
              </w:rPr>
              <w:t xml:space="preserve">Contact Person</w:t>
            </w:r>
          </w:p>
        </w:tc>
        <w:tc>
          <w:tcPr/>
          <w:p>
            <w:pPr>
              <w:pStyle w:val="Compact"/>
              <w:jc w:val="left"/>
            </w:pPr>
            <w:r>
              <w:t xml:space="preserve">Ekaterina Volkova, Head of Procurement</w:t>
            </w:r>
          </w:p>
        </w:tc>
        <w:tc>
          <w:tcPr/>
          <w:p>
            <w:pPr>
              <w:pStyle w:val="Compact"/>
              <w:jc w:val="left"/>
            </w:pPr>
            <w:r>
              <w:t xml:space="preserve">Dmitry Sokolov, Account Director</w:t>
            </w:r>
          </w:p>
        </w:tc>
      </w:tr>
      <w:tr>
        <w:tc>
          <w:tcPr/>
          <w:p>
            <w:pPr>
              <w:pStyle w:val="Compact"/>
              <w:jc w:val="left"/>
            </w:pPr>
            <w:r>
              <w:rPr>
                <w:bCs/>
                <w:b/>
              </w:rPr>
              <w:t xml:space="preserve">Email</w:t>
            </w:r>
          </w:p>
        </w:tc>
        <w:tc>
          <w:tcPr/>
          <w:p>
            <w:pPr>
              <w:pStyle w:val="Compact"/>
              <w:jc w:val="left"/>
            </w:pPr>
            <w:r>
              <w:t xml:space="preserve">e.volkova@volgadigital.ru</w:t>
            </w:r>
          </w:p>
        </w:tc>
        <w:tc>
          <w:tcPr/>
          <w:p>
            <w:pPr>
              <w:pStyle w:val="Compact"/>
              <w:jc w:val="left"/>
            </w:pPr>
            <w:r>
              <w:t xml:space="preserve">d.sokolov@capitaltalent.ru</w:t>
            </w:r>
          </w:p>
        </w:tc>
      </w:tr>
      <w:tr>
        <w:tc>
          <w:tcPr/>
          <w:p>
            <w:pPr>
              <w:pStyle w:val="Compact"/>
              <w:jc w:val="left"/>
            </w:pPr>
            <w:r>
              <w:rPr>
                <w:bCs/>
                <w:b/>
              </w:rPr>
              <w:t xml:space="preserve">Phone</w:t>
            </w:r>
          </w:p>
        </w:tc>
        <w:tc>
          <w:tcPr/>
          <w:p>
            <w:pPr>
              <w:pStyle w:val="Compact"/>
              <w:jc w:val="left"/>
            </w:pPr>
            <w:r>
              <w:t xml:space="preserve">+7 (495) 234-5678</w:t>
            </w:r>
          </w:p>
        </w:tc>
        <w:tc>
          <w:tcPr/>
          <w:p>
            <w:pPr>
              <w:pStyle w:val="Compact"/>
              <w:jc w:val="left"/>
            </w:pPr>
            <w:r>
              <w:t xml:space="preserve">+7 (495) 876-5432</w:t>
            </w:r>
          </w:p>
        </w:tc>
      </w:tr>
    </w:tbl>
    <w:bookmarkEnd w:id="21"/>
    <w:bookmarkStart w:id="22" w:name="description-of-procured-services"/>
    <w:p>
      <w:pPr>
        <w:pStyle w:val="Heading2"/>
      </w:pPr>
      <w:r>
        <w:t xml:space="preserve">2. Description of Procured Services</w:t>
      </w:r>
    </w:p>
    <w:p>
      <w:pPr>
        <w:pStyle w:val="FirstParagraph"/>
      </w:pPr>
      <w:r>
        <w:t xml:space="preserve">This</w:t>
      </w:r>
      <w:r>
        <w:t xml:space="preserve"> </w:t>
      </w:r>
      <w:r>
        <w:t xml:space="preserve">Purchase Order</w:t>
      </w:r>
      <w:r>
        <w:t xml:space="preserve"> </w:t>
      </w:r>
      <w:r>
        <w:t xml:space="preserve">is issued by Volga Digital Solutions LLC for the recruitment, placement, and onboarding of a qualified</w:t>
      </w:r>
      <w:r>
        <w:t xml:space="preserve"> </w:t>
      </w:r>
      <w:r>
        <w:t xml:space="preserve">Marketing Manager</w:t>
      </w:r>
      <w:r>
        <w:t xml:space="preserve"> </w:t>
      </w:r>
      <w:r>
        <w:t xml:space="preserve">to be based and performing duties in</w:t>
      </w:r>
      <w:r>
        <w:t xml:space="preserve"> </w:t>
      </w:r>
      <w:r>
        <w:t xml:space="preserve">Russia Moscow</w:t>
      </w:r>
      <w:r>
        <w:t xml:space="preserve">. The Seller, Capital Talent Partners Agency, shall be responsible for identifying, vetting, and delivering a candidate who meets all specified qualifications and competency requirements outlined in this document. The</w:t>
      </w:r>
      <w:r>
        <w:t xml:space="preserve"> </w:t>
      </w:r>
      <w:r>
        <w:t xml:space="preserve">Marketing Manager</w:t>
      </w:r>
      <w:r>
        <w:t xml:space="preserve"> </w:t>
      </w:r>
      <w:r>
        <w:t xml:space="preserve">shall report directly to the Chief Executive Officer and will oversee all brand strategy, digital marketing campaigns, market research, and consumer engagement initiatives across the Moscow metropolitan region and broader Russian Federation markets.</w:t>
      </w:r>
    </w:p>
    <w:bookmarkEnd w:id="22"/>
    <w:bookmarkStart w:id="23"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Deliverable / Service Item</w:t>
            </w:r>
          </w:p>
        </w:tc>
        <w:tc>
          <w:tcPr/>
          <w:p>
            <w:pPr>
              <w:pStyle w:val="Compact"/>
              <w:jc w:val="left"/>
            </w:pPr>
            <w:r>
              <w:t xml:space="preserve">Quantity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Executive search and recruitment of a senior Marketing Manager with minimum 7 years of experience in consumer goods or technology sectors, based in Russia Moscow</w:t>
            </w:r>
          </w:p>
        </w:tc>
        <w:tc>
          <w:tcPr/>
          <w:p>
            <w:pPr>
              <w:pStyle w:val="Compact"/>
              <w:jc w:val="left"/>
            </w:pPr>
            <w:r>
              <w:t xml:space="preserve">1 position</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Comprehensive background verification, reference checks, and competency assessment for the Marketing Manager candidate</w:t>
            </w:r>
          </w:p>
        </w:tc>
        <w:tc>
          <w:tcPr/>
          <w:p>
            <w:pPr>
              <w:pStyle w:val="Compact"/>
              <w:jc w:val="left"/>
            </w:pPr>
            <w:r>
              <w:t xml:space="preserve">1 service</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3</w:t>
            </w:r>
          </w:p>
        </w:tc>
        <w:tc>
          <w:tcPr/>
          <w:p>
            <w:pPr>
              <w:pStyle w:val="Compact"/>
              <w:jc w:val="left"/>
            </w:pPr>
            <w:r>
              <w:t xml:space="preserve">Onboarding and integration support for the Marketing Manager during the first 90 days of employment in Russia Moscow</w:t>
            </w:r>
          </w:p>
        </w:tc>
        <w:tc>
          <w:tcPr/>
          <w:p>
            <w:pPr>
              <w:pStyle w:val="Compact"/>
              <w:jc w:val="left"/>
            </w:pPr>
            <w:r>
              <w:t xml:space="preserve">90 days</w:t>
            </w:r>
          </w:p>
        </w:tc>
        <w:tc>
          <w:tcPr/>
          <w:p>
            <w:pPr>
              <w:pStyle w:val="Compact"/>
              <w:jc w:val="left"/>
            </w:pPr>
            <w:r>
              <w:t xml:space="preserve">12,000.00/day</w:t>
            </w:r>
          </w:p>
        </w:tc>
        <w:tc>
          <w:tcPr/>
          <w:p>
            <w:pPr>
              <w:pStyle w:val="Compact"/>
              <w:jc w:val="left"/>
            </w:pPr>
            <w:r>
              <w:t xml:space="preserve">1,080,000.00</w:t>
            </w:r>
          </w:p>
        </w:tc>
      </w:tr>
      <w:tr>
        <w:tc>
          <w:tcPr/>
          <w:p>
            <w:pPr>
              <w:pStyle w:val="Compact"/>
              <w:jc w:val="left"/>
            </w:pPr>
            <w:r>
              <w:t xml:space="preserve">4</w:t>
            </w:r>
          </w:p>
        </w:tc>
        <w:tc>
          <w:tcPr/>
          <w:p>
            <w:pPr>
              <w:pStyle w:val="Compact"/>
              <w:jc w:val="left"/>
            </w:pPr>
            <w:r>
              <w:t xml:space="preserve">Legal and tax compliance documentation for employment registration in Russia Moscow, including work permit processing if applicable</w:t>
            </w:r>
          </w:p>
        </w:tc>
        <w:tc>
          <w:tcPr/>
          <w:p>
            <w:pPr>
              <w:pStyle w:val="Compact"/>
              <w:jc w:val="left"/>
            </w:pPr>
            <w:r>
              <w:t xml:space="preserve">1 package</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5</w:t>
            </w:r>
          </w:p>
        </w:tc>
        <w:tc>
          <w:tcPr/>
          <w:p>
            <w:pPr>
              <w:pStyle w:val="Compact"/>
              <w:jc w:val="left"/>
            </w:pPr>
            <w:r>
              <w:t xml:space="preserve">Performance guarantee period (12 months) with replacement clause for the Marketing Manager role</w:t>
            </w:r>
          </w:p>
        </w:tc>
        <w:tc>
          <w:tcPr/>
          <w:p>
            <w:pPr>
              <w:pStyle w:val="Compact"/>
              <w:jc w:val="left"/>
            </w:pPr>
            <w:r>
              <w:t xml:space="preserve">12 months</w:t>
            </w:r>
          </w:p>
        </w:tc>
        <w:tc>
          <w:tcPr/>
          <w:p>
            <w:pPr>
              <w:pStyle w:val="Compact"/>
              <w:jc w:val="left"/>
            </w:pPr>
            <w:r>
              <w:t xml:space="preserve">200,000.00</w:t>
            </w:r>
          </w:p>
        </w:tc>
        <w:tc>
          <w:tcPr/>
          <w:p>
            <w:pPr>
              <w:pStyle w:val="Compact"/>
              <w:jc w:val="left"/>
            </w:pPr>
            <w:r>
              <w:t xml:space="preserve">200,000.00</w:t>
            </w:r>
          </w:p>
        </w:tc>
      </w:tr>
      <w:tr>
        <w:tc>
          <w:tcPr>
            <w:gridSpan w:val="4"/>
          </w:tcPr>
          <w:p>
            <w:pPr>
              <w:pStyle w:val="Compact"/>
              <w:jc w:val="left"/>
            </w:pPr>
            <w:r>
              <w:t xml:space="preserve">TOTAL AMOUNT DUE (VAT 20% included)</w:t>
            </w:r>
          </w:p>
        </w:tc>
        <w:tc>
          <w:tcPr/>
          <w:p>
            <w:pPr>
              <w:pStyle w:val="Compact"/>
              <w:jc w:val="left"/>
            </w:pPr>
            <w:r>
              <w:t xml:space="preserve">1,935,000.00</w:t>
            </w:r>
          </w:p>
        </w:tc>
      </w:tr>
    </w:tbl>
    <w:bookmarkEnd w:id="23"/>
    <w:bookmarkStart w:id="24" w:name="Xd817623b10e701629c3e2b77d38980eecab6b41"/>
    <w:p>
      <w:pPr>
        <w:pStyle w:val="Heading2"/>
      </w:pPr>
      <w:r>
        <w:t xml:space="preserve">4. Qualification Requirements for the Marketing Manager</w:t>
      </w:r>
    </w:p>
    <w:p>
      <w:pPr>
        <w:pStyle w:val="FirstParagraph"/>
      </w:pPr>
      <w:r>
        <w:t xml:space="preserve">The</w:t>
      </w:r>
      <w:r>
        <w:t xml:space="preserve"> </w:t>
      </w:r>
      <w:r>
        <w:t xml:space="preserve">Marketing Manager</w:t>
      </w:r>
      <w:r>
        <w:t xml:space="preserve"> </w:t>
      </w:r>
      <w:r>
        <w:t xml:space="preserve">candidate procured under this</w:t>
      </w:r>
      <w:r>
        <w:t xml:space="preserve"> </w:t>
      </w:r>
      <w:r>
        <w:t xml:space="preserve">Purchase Order</w:t>
      </w:r>
      <w:r>
        <w:t xml:space="preserve"> </w:t>
      </w:r>
      <w:r>
        <w:t xml:space="preserve">must satisfy the following mandatory criteria to be considered compliant with the terms of this agreement in the</w:t>
      </w:r>
      <w:r>
        <w:t xml:space="preserve"> </w:t>
      </w:r>
      <w:r>
        <w:t xml:space="preserve">Russia Moscow</w:t>
      </w:r>
      <w:r>
        <w:t xml:space="preserve"> </w:t>
      </w:r>
      <w:r>
        <w:t xml:space="preserve">market:</w:t>
      </w:r>
    </w:p>
    <w:p>
      <w:pPr>
        <w:numPr>
          <w:ilvl w:val="0"/>
          <w:numId w:val="1001"/>
        </w:numPr>
        <w:pStyle w:val="Compact"/>
      </w:pPr>
      <w:r>
        <w:t xml:space="preserve">A minimum of seven (7) years of progressive experience in marketing management, with at least three (3) years in a senior leadership capacity within the Russia Moscow business environment.</w:t>
      </w:r>
    </w:p>
    <w:p>
      <w:pPr>
        <w:numPr>
          <w:ilvl w:val="0"/>
          <w:numId w:val="1001"/>
        </w:numPr>
        <w:pStyle w:val="Compact"/>
      </w:pPr>
      <w:r>
        <w:t xml:space="preserve">Demonstrated expertise in digital marketing channels, including but not limited to SEO, SEM, social media strategy, email marketing automation, and content marketing for the Russian-speaking consumer base.</w:t>
      </w:r>
    </w:p>
    <w:p>
      <w:pPr>
        <w:numPr>
          <w:ilvl w:val="0"/>
          <w:numId w:val="1001"/>
        </w:numPr>
        <w:pStyle w:val="Compact"/>
      </w:pPr>
      <w:r>
        <w:t xml:space="preserve">Fluency in Russian (native or C2 level) and professional working proficiency in English (B2 level or above) to facilitate communication with international stakeholders.</w:t>
      </w:r>
    </w:p>
    <w:p>
      <w:pPr>
        <w:numPr>
          <w:ilvl w:val="0"/>
          <w:numId w:val="1001"/>
        </w:numPr>
        <w:pStyle w:val="Compact"/>
      </w:pPr>
      <w:r>
        <w:t xml:space="preserve">A bachelor's degree in Marketing, Business Administration, or a related field from an accredited institution; an MBA or equivalent postgraduate qualification is considered a strong advantage.</w:t>
      </w:r>
    </w:p>
    <w:p>
      <w:pPr>
        <w:numPr>
          <w:ilvl w:val="0"/>
          <w:numId w:val="1001"/>
        </w:numPr>
        <w:pStyle w:val="Compact"/>
      </w:pPr>
      <w:r>
        <w:t xml:space="preserve">Proven track record of managing annual marketing budgets exceeding 50 million RUB and leading cross-functional teams of ten or more professionals in the Russia Moscow region.</w:t>
      </w:r>
    </w:p>
    <w:p>
      <w:pPr>
        <w:numPr>
          <w:ilvl w:val="0"/>
          <w:numId w:val="1001"/>
        </w:numPr>
        <w:pStyle w:val="Compact"/>
      </w:pPr>
      <w:r>
        <w:t xml:space="preserve">Valid work authorization or eligibility for employment registration in Russia Moscow in compliance with Federal Law No. 115-FZ on the legal status of foreign citizens.</w:t>
      </w:r>
    </w:p>
    <w:bookmarkEnd w:id="24"/>
    <w:bookmarkStart w:id="25" w:name="payment-terms-and-conditions"/>
    <w:p>
      <w:pPr>
        <w:pStyle w:val="Heading2"/>
      </w:pPr>
      <w:r>
        <w:t xml:space="preserve">5. Payment Terms and Conditions</w:t>
      </w:r>
    </w:p>
    <w:p>
      <w:pPr>
        <w:pStyle w:val="FirstParagraph"/>
      </w:pPr>
      <w:r>
        <w:t xml:space="preserve">All payments under this</w:t>
      </w:r>
      <w:r>
        <w:t xml:space="preserve"> </w:t>
      </w:r>
      <w:r>
        <w:t xml:space="preserve">Purchase Order</w:t>
      </w:r>
      <w:r>
        <w:t xml:space="preserve"> </w:t>
      </w:r>
      <w:r>
        <w:t xml:space="preserve">shall be made in Russian Rubles (RUB) via bank transfer to the Seller's designated account. The payment schedule is structured as follows: thirty percent (30%) upon execution of this Purchase Order, forty percent (40%) upon successful placement and commencement of duties by the Marketing Manager in Russia Moscow, and the remaining thirty percent (30%) upon completion of the 90-day onboarding period. All invoices must reference Purchase Order No. PO-RM-2025-0487. Payment terms are net thirty (30) days from the date of invoice receipt. Late payments shall incur a penalty of 0.1% per calendar day in accordance with Article 317.1 of the Civil Code of the Russian Federation.</w:t>
      </w:r>
    </w:p>
    <w:bookmarkEnd w:id="25"/>
    <w:bookmarkStart w:id="26" w:name="terms-and-conditions"/>
    <w:p>
      <w:pPr>
        <w:pStyle w:val="Heading2"/>
      </w:pPr>
      <w:r>
        <w:t xml:space="preserve">6. Terms and Conditions</w:t>
      </w:r>
    </w:p>
    <w:p>
      <w:pPr>
        <w:numPr>
          <w:ilvl w:val="0"/>
          <w:numId w:val="1002"/>
        </w:numPr>
        <w:pStyle w:val="Compact"/>
      </w:pPr>
      <w:r>
        <w:t xml:space="preserve">This Purchase Order is governed by and shall be interpreted in accordance with the Civil Code of the Russian Federation and applicable commercial legislation of Russia Moscow.</w:t>
      </w:r>
    </w:p>
    <w:p>
      <w:pPr>
        <w:numPr>
          <w:ilvl w:val="0"/>
          <w:numId w:val="1002"/>
        </w:numPr>
        <w:pStyle w:val="Compact"/>
      </w:pPr>
      <w:r>
        <w:t xml:space="preserve">The Seller warrants that the Marketing Manager candidate shall be free from any conflicting employment obligations, non-compete restrictions, or intellectual property encumbrances at the time of placement.</w:t>
      </w:r>
    </w:p>
    <w:p>
      <w:pPr>
        <w:numPr>
          <w:ilvl w:val="0"/>
          <w:numId w:val="1002"/>
        </w:numPr>
        <w:pStyle w:val="Compact"/>
      </w:pPr>
      <w:r>
        <w:t xml:space="preserve">Any disputes arising from this Purchase Order shall be resolved through the Arbitration Court of the City of Moscow, Russia Moscow, as the exclusive forum for jurisdiction.</w:t>
      </w:r>
    </w:p>
    <w:p>
      <w:pPr>
        <w:numPr>
          <w:ilvl w:val="0"/>
          <w:numId w:val="1002"/>
        </w:numPr>
        <w:pStyle w:val="Compact"/>
      </w:pPr>
      <w:r>
        <w:t xml:space="preserve">The Seller shall maintain professional liability insurance with a minimum coverage of 5,000,000 RUB for the duration of this engagement.</w:t>
      </w:r>
    </w:p>
    <w:p>
      <w:pPr>
        <w:numPr>
          <w:ilvl w:val="0"/>
          <w:numId w:val="1002"/>
        </w:numPr>
        <w:pStyle w:val="Compact"/>
      </w:pPr>
      <w:r>
        <w:t xml:space="preserve">Confidentiality obligations under this Purchase Order shall survive termination for a period of three (3) years, protecting all proprietary information of both parties.</w:t>
      </w:r>
    </w:p>
    <w:p>
      <w:pPr>
        <w:numPr>
          <w:ilvl w:val="0"/>
          <w:numId w:val="1002"/>
        </w:numPr>
        <w:pStyle w:val="Compact"/>
      </w:pPr>
      <w:r>
        <w:t xml:space="preserve">Either party may terminate this Purchase Order with thirty (30) days written notice if the other party commits a material breach that remains uncured after a fifteen (15) day remediation period.</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set forth in this Purchase Order for the procurement of a Marketing Manager position in Russia Moscow. This document constitutes a binding commercial agreement effective from the date of the last signature.</w:t>
      </w:r>
    </w:p>
    <w:p>
      <w:pPr>
        <w:pStyle w:val="BodyText"/>
      </w:pPr>
      <w:r>
        <w:rPr>
          <w:bCs/>
          <w:b/>
        </w:rPr>
        <w:t xml:space="preserve">For the Buyer:</w:t>
      </w:r>
      <w:r>
        <w:br/>
      </w:r>
      <w:r>
        <w:t xml:space="preserve">Ekaterina Volkova</w:t>
      </w:r>
      <w:r>
        <w:br/>
      </w:r>
      <w:r>
        <w:t xml:space="preserve">Head of Procurement</w:t>
      </w:r>
      <w:r>
        <w:br/>
      </w:r>
      <w:r>
        <w:t xml:space="preserve">Volga Digital Solutions LLC</w:t>
      </w:r>
      <w:r>
        <w:br/>
      </w:r>
      <w:r>
        <w:t xml:space="preserve">Date: _______________</w:t>
      </w:r>
    </w:p>
    <w:p>
      <w:pPr>
        <w:pStyle w:val="BodyText"/>
      </w:pPr>
      <w:r>
        <w:rPr>
          <w:bCs/>
          <w:b/>
        </w:rPr>
        <w:t xml:space="preserve">For the Seller:</w:t>
      </w:r>
      <w:r>
        <w:br/>
      </w:r>
      <w:r>
        <w:t xml:space="preserve">Dmitry Sokolov</w:t>
      </w:r>
      <w:r>
        <w:br/>
      </w:r>
      <w:r>
        <w:t xml:space="preserve">Account Director</w:t>
      </w:r>
      <w:r>
        <w:br/>
      </w:r>
      <w:r>
        <w:t xml:space="preserve">Capital Talent Partners Agency</w:t>
      </w:r>
      <w:r>
        <w:br/>
      </w:r>
      <w:r>
        <w:t xml:space="preserve">Date: _______________</w:t>
      </w:r>
    </w:p>
    <w:p>
      <w:pPr>
        <w:pStyle w:val="BodyText"/>
      </w:pPr>
      <w:r>
        <w:t xml:space="preserve">Purchase Order No. PO-RM-2025-0487 | Issued in Russia Moscow | Page 1 of 1</w:t>
      </w:r>
      <w:r>
        <w:br/>
      </w:r>
      <w:r>
        <w:t xml:space="preserve">This document is the property of Volga Digital Solutions LLC. Unauthorized reproduction or distribution is prohibited under Russian Federal Law No. 14-FZ on Copyright and Related Rights.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Russia Moscow</dc:title>
  <dc:creator/>
  <dc:language>en</dc:language>
  <cp:keywords/>
  <dcterms:created xsi:type="dcterms:W3CDTF">2026-10-10T05:09:28Z</dcterms:created>
  <dcterms:modified xsi:type="dcterms:W3CDTF">2026-10-10T05:09:28Z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