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Marketing</w:t>
      </w:r>
      <w:r>
        <w:t xml:space="preserve"> </w:t>
      </w:r>
      <w:r>
        <w:t xml:space="preserve">Manager</w:t>
      </w:r>
      <w:r>
        <w:t xml:space="preserve"> </w:t>
      </w:r>
      <w:r>
        <w:t xml:space="preserve">-</w:t>
      </w:r>
      <w:r>
        <w:t xml:space="preserve"> </w:t>
      </w:r>
      <w:r>
        <w:t xml:space="preserve">Russia</w:t>
      </w:r>
      <w:r>
        <w:t xml:space="preserve"> </w:t>
      </w:r>
      <w:r>
        <w:t xml:space="preserve">Saint</w:t>
      </w:r>
      <w:r>
        <w:t xml:space="preserve"> </w:t>
      </w:r>
      <w:r>
        <w:t xml:space="preserve">Petersburg</w:t>
      </w:r>
    </w:p>
    <w:bookmarkStart w:id="20" w:name="purchase-order"/>
    <w:p>
      <w:pPr>
        <w:pStyle w:val="Heading1"/>
      </w:pPr>
      <w:r>
        <w:t xml:space="preserve">PURCHASE ORDER</w:t>
      </w:r>
    </w:p>
    <w:p>
      <w:pPr>
        <w:pStyle w:val="FirstParagraph"/>
      </w:pPr>
      <w:r>
        <w:t xml:space="preserve">Professional Services Procurement — Marketing Manager Engagement</w:t>
      </w:r>
    </w:p>
    <w:p>
      <w:pPr>
        <w:pStyle w:val="BodyText"/>
      </w:pPr>
      <w:r>
        <w:t xml:space="preserve">Russia Saint Petersburg — Official Procurement Document</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Purchase Order Number:</w:t>
            </w:r>
          </w:p>
        </w:tc>
        <w:tc>
          <w:tcPr/>
          <w:p>
            <w:pPr>
              <w:pStyle w:val="Compact"/>
              <w:jc w:val="left"/>
            </w:pPr>
            <w:r>
              <w:t xml:space="preserve">PO-RSP-2025-04782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Delivery Location:</w:t>
            </w:r>
          </w:p>
        </w:tc>
        <w:tc>
          <w:tcPr/>
          <w:p>
            <w:pPr>
              <w:pStyle w:val="Compact"/>
              <w:jc w:val="left"/>
            </w:pPr>
            <w:r>
              <w:t xml:space="preserve">12 Nevsky Prospekt, Building 4, Floor 7, Saint Petersburg, 191025, Russia</w:t>
            </w:r>
          </w:p>
        </w:tc>
      </w:tr>
      <w:tr>
        <w:tc>
          <w:tcPr/>
          <w:p>
            <w:pPr>
              <w:pStyle w:val="Compact"/>
              <w:jc w:val="left"/>
            </w:pPr>
            <w:r>
              <w:t xml:space="preserve">Currency:</w:t>
            </w:r>
          </w:p>
        </w:tc>
        <w:tc>
          <w:tcPr/>
          <w:p>
            <w:pPr>
              <w:pStyle w:val="Compact"/>
              <w:jc w:val="left"/>
            </w:pPr>
            <w:r>
              <w:t xml:space="preserve">Russian Ruble (RUB)</w:t>
            </w:r>
          </w:p>
        </w:tc>
      </w:tr>
      <w:tr>
        <w:tc>
          <w:tcPr/>
          <w:p>
            <w:pPr>
              <w:pStyle w:val="Compact"/>
              <w:jc w:val="left"/>
            </w:pPr>
            <w:r>
              <w:t xml:space="preserve">Validity Period:</w:t>
            </w:r>
          </w:p>
        </w:tc>
        <w:tc>
          <w:tcPr/>
          <w:p>
            <w:pPr>
              <w:pStyle w:val="Compact"/>
              <w:jc w:val="left"/>
            </w:pPr>
            <w:r>
              <w:t xml:space="preserve">30 calendar days from the date of issue</w:t>
            </w:r>
          </w:p>
        </w:tc>
      </w:tr>
      <w:tr>
        <w:tc>
          <w:tcPr/>
          <w:p>
            <w:pPr>
              <w:pStyle w:val="Compact"/>
              <w:jc w:val="left"/>
            </w:pPr>
            <w:r>
              <w:t xml:space="preserve">Governing Jurisdiction:</w:t>
            </w:r>
          </w:p>
        </w:tc>
        <w:tc>
          <w:tcPr/>
          <w:p>
            <w:pPr>
              <w:pStyle w:val="Compact"/>
              <w:jc w:val="left"/>
            </w:pPr>
            <w:r>
              <w:t xml:space="preserve">Federal Laws of the Russian Federation, Saint Petersburg Municipal Regulations</w:t>
            </w:r>
          </w:p>
        </w:tc>
      </w:tr>
    </w:tbl>
    <w:p>
      <w:pPr>
        <w:pStyle w:val="BodyText"/>
      </w:pPr>
      <w:r>
        <w:t xml:space="preserve">1. PARTIES TO THIS PURCHASE ORDER</w:t>
      </w:r>
    </w:p>
    <w:bookmarkStart w:id="21" w:name="purchaser-buyer"/>
    <w:p>
      <w:pPr>
        <w:pStyle w:val="Heading3"/>
      </w:pPr>
      <w:r>
        <w:t xml:space="preserve">Purchaser (Buyer)</w:t>
      </w:r>
    </w:p>
    <w:p>
      <w:pPr>
        <w:pStyle w:val="FirstParagraph"/>
      </w:pPr>
      <w:r>
        <w:rPr>
          <w:bCs/>
          <w:b/>
        </w:rPr>
        <w:t xml:space="preserve">Company:</w:t>
      </w:r>
      <w:r>
        <w:t xml:space="preserve"> </w:t>
      </w:r>
      <w:r>
        <w:t xml:space="preserve">Baltic Digital Solutions LLC</w:t>
      </w:r>
    </w:p>
    <w:p>
      <w:pPr>
        <w:pStyle w:val="BodyText"/>
      </w:pPr>
      <w:r>
        <w:rPr>
          <w:bCs/>
          <w:b/>
        </w:rPr>
        <w:t xml:space="preserve">Address:</w:t>
      </w:r>
      <w:r>
        <w:t xml:space="preserve"> </w:t>
      </w:r>
      <w:r>
        <w:t xml:space="preserve">12 Nevsky Prospekt, Bldg. 4, Fl. 7, Saint Petersburg, 191025, Russia</w:t>
      </w:r>
    </w:p>
    <w:p>
      <w:pPr>
        <w:pStyle w:val="BodyText"/>
      </w:pPr>
      <w:r>
        <w:rPr>
          <w:bCs/>
          <w:b/>
        </w:rPr>
        <w:t xml:space="preserve">INN/OGRN:</w:t>
      </w:r>
      <w:r>
        <w:t xml:space="preserve"> </w:t>
      </w:r>
      <w:r>
        <w:t xml:space="preserve">7811234567 / 1157847000123</w:t>
      </w:r>
    </w:p>
    <w:p>
      <w:pPr>
        <w:pStyle w:val="BodyText"/>
      </w:pPr>
      <w:r>
        <w:rPr>
          <w:bCs/>
          <w:b/>
        </w:rPr>
        <w:t xml:space="preserve">Authorized Representative:</w:t>
      </w:r>
      <w:r>
        <w:t xml:space="preserve"> </w:t>
      </w:r>
      <w:r>
        <w:t xml:space="preserve">Alexander V. Petrov, Chief Financial Officer</w:t>
      </w:r>
    </w:p>
    <w:p>
      <w:pPr>
        <w:pStyle w:val="BodyText"/>
      </w:pPr>
      <w:r>
        <w:rPr>
          <w:bCs/>
          <w:b/>
        </w:rPr>
        <w:t xml:space="preserve">Contact:</w:t>
      </w:r>
      <w:r>
        <w:t xml:space="preserve"> </w:t>
      </w:r>
      <w:r>
        <w:t xml:space="preserve">procurement@balticdigital.ru</w:t>
      </w:r>
    </w:p>
    <w:bookmarkEnd w:id="21"/>
    <w:bookmarkStart w:id="22" w:name="supplier-service-provider"/>
    <w:p>
      <w:pPr>
        <w:pStyle w:val="Heading3"/>
      </w:pPr>
      <w:r>
        <w:t xml:space="preserve">Supplier (Service Provider)</w:t>
      </w:r>
    </w:p>
    <w:p>
      <w:pPr>
        <w:pStyle w:val="FirstParagraph"/>
      </w:pPr>
      <w:r>
        <w:rPr>
          <w:bCs/>
          <w:b/>
        </w:rPr>
        <w:t xml:space="preserve">Company:</w:t>
      </w:r>
      <w:r>
        <w:t xml:space="preserve"> </w:t>
      </w:r>
      <w:r>
        <w:t xml:space="preserve">Northern Talent Partners LLP</w:t>
      </w:r>
    </w:p>
    <w:p>
      <w:pPr>
        <w:pStyle w:val="BodyText"/>
      </w:pPr>
      <w:r>
        <w:rPr>
          <w:bCs/>
          <w:b/>
        </w:rPr>
        <w:t xml:space="preserve">Address:</w:t>
      </w:r>
      <w:r>
        <w:t xml:space="preserve"> </w:t>
      </w:r>
      <w:r>
        <w:t xml:space="preserve">45 Liteyny Avenue, Bldg. 2, Saint Petersburg, 191011, Russia</w:t>
      </w:r>
    </w:p>
    <w:p>
      <w:pPr>
        <w:pStyle w:val="BodyText"/>
      </w:pPr>
      <w:r>
        <w:rPr>
          <w:bCs/>
          <w:b/>
        </w:rPr>
        <w:t xml:space="preserve">INN/OGRN:</w:t>
      </w:r>
      <w:r>
        <w:t xml:space="preserve"> </w:t>
      </w:r>
      <w:r>
        <w:t xml:space="preserve">7806765432 / 1187847000456</w:t>
      </w:r>
    </w:p>
    <w:p>
      <w:pPr>
        <w:pStyle w:val="BodyText"/>
      </w:pPr>
      <w:r>
        <w:rPr>
          <w:bCs/>
          <w:b/>
        </w:rPr>
        <w:t xml:space="preserve">Authorized Representative:</w:t>
      </w:r>
      <w:r>
        <w:t xml:space="preserve"> </w:t>
      </w:r>
      <w:r>
        <w:t xml:space="preserve">Maria S. Ivanova, Director of Operations</w:t>
      </w:r>
    </w:p>
    <w:p>
      <w:pPr>
        <w:pStyle w:val="BodyText"/>
      </w:pPr>
      <w:r>
        <w:rPr>
          <w:bCs/>
          <w:b/>
        </w:rPr>
        <w:t xml:space="preserve">Contact:</w:t>
      </w:r>
      <w:r>
        <w:t xml:space="preserve"> </w:t>
      </w:r>
      <w:r>
        <w:t xml:space="preserve">contracts@northerntalent.ru</w:t>
      </w:r>
    </w:p>
    <w:bookmarkEnd w:id="22"/>
    <w:p>
      <w:pPr>
        <w:pStyle w:val="BodyText"/>
      </w:pPr>
      <w:r>
        <w:t xml:space="preserve">2. DESCRIPTION OF PROCUREMENT</w:t>
      </w:r>
    </w:p>
    <w:p>
      <w:pPr>
        <w:pStyle w:val="BodyText"/>
      </w:pPr>
      <w:r>
        <w:t xml:space="preserve">This</w:t>
      </w:r>
      <w:r>
        <w:t xml:space="preserve"> </w:t>
      </w:r>
      <w:r>
        <w:t xml:space="preserve">Purchase Order</w:t>
      </w:r>
      <w:r>
        <w:t xml:space="preserve"> </w:t>
      </w:r>
      <w:r>
        <w:t xml:space="preserve">is issued by Baltic Digital Solutions LLC to formally request and authorize the procurement of professional executive services for the position of</w:t>
      </w:r>
      <w:r>
        <w:t xml:space="preserve"> </w:t>
      </w:r>
      <w:r>
        <w:t xml:space="preserve">Marketing Manager</w:t>
      </w:r>
      <w:r>
        <w:t xml:space="preserve">. The engagement is to be fulfilled within the city of</w:t>
      </w:r>
      <w:r>
        <w:t xml:space="preserve"> </w:t>
      </w:r>
      <w:r>
        <w:t xml:space="preserve">Russia Saint Petersburg</w:t>
      </w:r>
      <w:r>
        <w:t xml:space="preserve">, specifically at the Purchaser's headquarters located on Nevsky Prospekt. The</w:t>
      </w:r>
      <w:r>
        <w:t xml:space="preserve"> </w:t>
      </w:r>
      <w:r>
        <w:t xml:space="preserve">Marketing Manager</w:t>
      </w:r>
      <w:r>
        <w:t xml:space="preserve"> </w:t>
      </w:r>
      <w:r>
        <w:t xml:space="preserve">shall be responsible for developing and executing comprehensive marketing strategies, managing digital and traditional advertising campaigns, overseeing brand positioning in the competitive Saint Petersburg market, and leading a team of no fewer than six (6) marketing specialists. The Supplier is expected to deliver a fully qualified</w:t>
      </w:r>
      <w:r>
        <w:t xml:space="preserve"> </w:t>
      </w:r>
      <w:r>
        <w:t xml:space="preserve">Marketing Manager</w:t>
      </w:r>
      <w:r>
        <w:t xml:space="preserve"> </w:t>
      </w:r>
      <w:r>
        <w:t xml:space="preserve">candidate who meets all specified qualifications and is ready to commence duties within the stipulated onboarding period.</w:t>
      </w:r>
    </w:p>
    <w:p>
      <w:pPr>
        <w:pStyle w:val="BodyText"/>
      </w:pPr>
      <w:r>
        <w:t xml:space="preserve">3. LINE ITEMS AND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(RUB)</w:t>
            </w:r>
          </w:p>
        </w:tc>
        <w:tc>
          <w:tcPr/>
          <w:p>
            <w:pPr>
              <w:pStyle w:val="Compact"/>
              <w:jc w:val="left"/>
            </w:pPr>
            <w:r>
              <w:t xml:space="preserve">Total (RUB)</w:t>
            </w:r>
          </w:p>
        </w:tc>
      </w:tr>
      <w:tr>
        <w:tc>
          <w:tcPr/>
          <w:p>
            <w:pPr>
              <w:pStyle w:val="Compact"/>
              <w:jc w:val="left"/>
            </w:pPr>
            <w:r>
              <w:t xml:space="preserve">01</w:t>
            </w:r>
          </w:p>
        </w:tc>
        <w:tc>
          <w:tcPr/>
          <w:p>
            <w:pPr>
              <w:pStyle w:val="Compact"/>
              <w:jc w:val="left"/>
            </w:pPr>
            <w:r>
              <w:t xml:space="preserve">Recruitment and placement services for Marketing Manager position (Senior Level, 5+ years experience in digital marketing)</w:t>
            </w:r>
          </w:p>
        </w:tc>
        <w:tc>
          <w:tcPr/>
          <w:p>
            <w:pPr>
              <w:pStyle w:val="Compact"/>
              <w:jc w:val="left"/>
            </w:pPr>
            <w:r>
              <w:t xml:space="preserve">1</w:t>
            </w:r>
          </w:p>
        </w:tc>
        <w:tc>
          <w:tcPr/>
          <w:p>
            <w:pPr>
              <w:pStyle w:val="Compact"/>
              <w:jc w:val="left"/>
            </w:pPr>
            <w:r>
              <w:t xml:space="preserve">450,000.00</w:t>
            </w:r>
          </w:p>
        </w:tc>
        <w:tc>
          <w:tcPr/>
          <w:p>
            <w:pPr>
              <w:pStyle w:val="Compact"/>
              <w:jc w:val="left"/>
            </w:pPr>
            <w:r>
              <w:t xml:space="preserve">450,000.00</w:t>
            </w:r>
          </w:p>
        </w:tc>
      </w:tr>
      <w:tr>
        <w:tc>
          <w:tcPr/>
          <w:p>
            <w:pPr>
              <w:pStyle w:val="Compact"/>
              <w:jc w:val="left"/>
            </w:pPr>
            <w:r>
              <w:t xml:space="preserve">02</w:t>
            </w:r>
          </w:p>
        </w:tc>
        <w:tc>
          <w:tcPr/>
          <w:p>
            <w:pPr>
              <w:pStyle w:val="Compact"/>
              <w:jc w:val="left"/>
            </w:pPr>
            <w:r>
              <w:t xml:space="preserve">Onboarding and integration support for the Marketing Manager at the Saint Petersburg office (first 90 days)</w:t>
            </w:r>
          </w:p>
        </w:tc>
        <w:tc>
          <w:tcPr/>
          <w:p>
            <w:pPr>
              <w:pStyle w:val="Compact"/>
              <w:jc w:val="left"/>
            </w:pPr>
            <w:r>
              <w:t xml:space="preserve">1</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03</w:t>
            </w:r>
          </w:p>
        </w:tc>
        <w:tc>
          <w:tcPr/>
          <w:p>
            <w:pPr>
              <w:pStyle w:val="Compact"/>
              <w:jc w:val="left"/>
            </w:pPr>
            <w:r>
              <w:t xml:space="preserve">Comprehensive marketing strategy development and initial campaign launch (Q3 2025)</w:t>
            </w:r>
          </w:p>
        </w:tc>
        <w:tc>
          <w:tcPr/>
          <w:p>
            <w:pPr>
              <w:pStyle w:val="Compact"/>
              <w:jc w:val="left"/>
            </w:pPr>
            <w:r>
              <w:t xml:space="preserve">1</w:t>
            </w:r>
          </w:p>
        </w:tc>
        <w:tc>
          <w:tcPr/>
          <w:p>
            <w:pPr>
              <w:pStyle w:val="Compact"/>
              <w:jc w:val="left"/>
            </w:pPr>
            <w:r>
              <w:t xml:space="preserve">380,000.00</w:t>
            </w:r>
          </w:p>
        </w:tc>
        <w:tc>
          <w:tcPr/>
          <w:p>
            <w:pPr>
              <w:pStyle w:val="Compact"/>
              <w:jc w:val="left"/>
            </w:pPr>
            <w:r>
              <w:t xml:space="preserve">380,000.00</w:t>
            </w:r>
          </w:p>
        </w:tc>
      </w:tr>
      <w:tr>
        <w:tc>
          <w:tcPr/>
          <w:p>
            <w:pPr>
              <w:pStyle w:val="Compact"/>
              <w:jc w:val="left"/>
            </w:pPr>
            <w:r>
              <w:t xml:space="preserve">04</w:t>
            </w:r>
          </w:p>
        </w:tc>
        <w:tc>
          <w:tcPr/>
          <w:p>
            <w:pPr>
              <w:pStyle w:val="Compact"/>
              <w:jc w:val="left"/>
            </w:pPr>
            <w:r>
              <w:t xml:space="preserve">Market research and competitive analysis specific to the Russia Saint Petersburg metropolitan area</w:t>
            </w:r>
          </w:p>
        </w:tc>
        <w:tc>
          <w:tcPr/>
          <w:p>
            <w:pPr>
              <w:pStyle w:val="Compact"/>
              <w:jc w:val="left"/>
            </w:pPr>
            <w:r>
              <w:t xml:space="preserve">1</w:t>
            </w:r>
          </w:p>
        </w:tc>
        <w:tc>
          <w:tcPr/>
          <w:p>
            <w:pPr>
              <w:pStyle w:val="Compact"/>
              <w:jc w:val="left"/>
            </w:pPr>
            <w:r>
              <w:t xml:space="preserve">200,000.00</w:t>
            </w:r>
          </w:p>
        </w:tc>
        <w:tc>
          <w:tcPr/>
          <w:p>
            <w:pPr>
              <w:pStyle w:val="Compact"/>
              <w:jc w:val="left"/>
            </w:pPr>
            <w:r>
              <w:t xml:space="preserve">200,000.00</w:t>
            </w:r>
          </w:p>
        </w:tc>
      </w:tr>
      <w:tr>
        <w:tc>
          <w:tcPr/>
          <w:p>
            <w:pPr>
              <w:pStyle w:val="Compact"/>
              <w:jc w:val="left"/>
            </w:pPr>
            <w:r>
              <w:t xml:space="preserve">05</w:t>
            </w:r>
          </w:p>
        </w:tc>
        <w:tc>
          <w:tcPr/>
          <w:p>
            <w:pPr>
              <w:pStyle w:val="Compact"/>
              <w:jc w:val="left"/>
            </w:pPr>
            <w:r>
              <w:t xml:space="preserve">Performance guarantee and replacement clause (12-month coverage for the Marketing Manager role)</w:t>
            </w:r>
          </w:p>
        </w:tc>
        <w:tc>
          <w:tcPr/>
          <w:p>
            <w:pPr>
              <w:pStyle w:val="Compact"/>
              <w:jc w:val="left"/>
            </w:pPr>
            <w:r>
              <w:t xml:space="preserve">1</w:t>
            </w:r>
          </w:p>
        </w:tc>
        <w:tc>
          <w:tcPr/>
          <w:p>
            <w:pPr>
              <w:pStyle w:val="Compact"/>
              <w:jc w:val="left"/>
            </w:pPr>
            <w:r>
              <w:t xml:space="preserve">95,000.00</w:t>
            </w:r>
          </w:p>
        </w:tc>
        <w:tc>
          <w:tcPr/>
          <w:p>
            <w:pPr>
              <w:pStyle w:val="Compact"/>
              <w:jc w:val="left"/>
            </w:pPr>
            <w:r>
              <w:t xml:space="preserve">95,000.00</w:t>
            </w:r>
          </w:p>
        </w:tc>
      </w:tr>
    </w:tbl>
    <w:p>
      <w:pPr>
        <w:pStyle w:val="BodyText"/>
      </w:pPr>
      <w:r>
        <w:t xml:space="preserve">Subtotal: 1,245,000.00 RUB</w:t>
      </w:r>
    </w:p>
    <w:p>
      <w:pPr>
        <w:pStyle w:val="BodyText"/>
      </w:pPr>
      <w:r>
        <w:t xml:space="preserve">VAT (20% per Russian Federal Tax Code): 249,000.00 RUB</w:t>
      </w:r>
    </w:p>
    <w:p>
      <w:pPr>
        <w:pStyle w:val="BodyText"/>
      </w:pPr>
      <w:r>
        <w:t xml:space="preserve">Grand Total: 1,494,000.00 RUB</w:t>
      </w:r>
    </w:p>
    <w:p>
      <w:pPr>
        <w:pStyle w:val="BodyText"/>
      </w:pPr>
      <w:r>
        <w:t xml:space="preserve">4. TERMS AND CONDITIONS</w:t>
      </w:r>
    </w:p>
    <w:p>
      <w:pPr>
        <w:numPr>
          <w:ilvl w:val="0"/>
          <w:numId w:val="1001"/>
        </w:numPr>
        <w:pStyle w:val="Compact"/>
      </w:pPr>
      <w:r>
        <w:rPr>
          <w:bCs/>
          <w:b/>
        </w:rPr>
        <w:t xml:space="preserve">Delivery and Commencement:</w:t>
      </w:r>
      <w:r>
        <w:t xml:space="preserve"> </w:t>
      </w:r>
      <w:r>
        <w:t xml:space="preserve">The Supplier shall ensure that the</w:t>
      </w:r>
      <w:r>
        <w:t xml:space="preserve"> </w:t>
      </w:r>
      <w:r>
        <w:t xml:space="preserve">Marketing Manager</w:t>
      </w:r>
      <w:r>
        <w:t xml:space="preserve"> </w:t>
      </w:r>
      <w:r>
        <w:t xml:space="preserve">is fully onboarded and operational at the Purchaser's office in</w:t>
      </w:r>
      <w:r>
        <w:t xml:space="preserve"> </w:t>
      </w:r>
      <w:r>
        <w:t xml:space="preserve">Russia Saint Petersburg</w:t>
      </w:r>
      <w:r>
        <w:t xml:space="preserve"> </w:t>
      </w:r>
      <w:r>
        <w:t xml:space="preserve">no later than 30 business days from the acceptance of this</w:t>
      </w:r>
      <w:r>
        <w:t xml:space="preserve"> </w:t>
      </w:r>
      <w:r>
        <w:t xml:space="preserve">Purchase Order</w:t>
      </w:r>
      <w:r>
        <w:t xml:space="preserve">. All onboarding activities shall take place at the address specified in Section 1.</w:t>
      </w:r>
    </w:p>
    <w:p>
      <w:pPr>
        <w:numPr>
          <w:ilvl w:val="0"/>
          <w:numId w:val="1001"/>
        </w:numPr>
        <w:pStyle w:val="Compact"/>
      </w:pPr>
      <w:r>
        <w:rPr>
          <w:bCs/>
          <w:b/>
        </w:rPr>
        <w:t xml:space="preserve">Payment Terms:</w:t>
      </w:r>
      <w:r>
        <w:t xml:space="preserve"> </w:t>
      </w:r>
      <w:r>
        <w:t xml:space="preserve">Payment shall be made in three (3) installments: 40% upon signing of this</w:t>
      </w:r>
      <w:r>
        <w:t xml:space="preserve"> </w:t>
      </w:r>
      <w:r>
        <w:t xml:space="preserve">Purchase Order</w:t>
      </w:r>
      <w:r>
        <w:t xml:space="preserve">, 35% upon successful placement and first-month performance review of the</w:t>
      </w:r>
      <w:r>
        <w:t xml:space="preserve"> </w:t>
      </w:r>
      <w:r>
        <w:t xml:space="preserve">Marketing Manager</w:t>
      </w:r>
      <w:r>
        <w:t xml:space="preserve">, and 25% upon completion of the 90-day onboarding period. All payments shall be transferred via bank wire to the Supplier's designated account in rubles.</w:t>
      </w:r>
    </w:p>
    <w:p>
      <w:pPr>
        <w:numPr>
          <w:ilvl w:val="0"/>
          <w:numId w:val="1001"/>
        </w:numPr>
        <w:pStyle w:val="Compact"/>
      </w:pPr>
      <w:r>
        <w:rPr>
          <w:bCs/>
          <w:b/>
        </w:rPr>
        <w:t xml:space="preserve">Qualification Requirements:</w:t>
      </w:r>
      <w:r>
        <w:t xml:space="preserve"> </w:t>
      </w:r>
      <w:r>
        <w:t xml:space="preserve">The</w:t>
      </w:r>
      <w:r>
        <w:t xml:space="preserve"> </w:t>
      </w:r>
      <w:r>
        <w:t xml:space="preserve">Marketing Manager</w:t>
      </w:r>
      <w:r>
        <w:t xml:space="preserve"> </w:t>
      </w:r>
      <w:r>
        <w:t xml:space="preserve">candidate must hold a minimum of a Bachelor's degree in Marketing, Business Administration, or a related field, possess at least five (5) years of progressive experience in marketing management, demonstrate fluency in both Russian and English, and have proven experience managing marketing operations in the Saint Petersburg or broader Northwestern Federal District market.</w:t>
      </w:r>
    </w:p>
    <w:p>
      <w:pPr>
        <w:numPr>
          <w:ilvl w:val="0"/>
          <w:numId w:val="1001"/>
        </w:numPr>
        <w:pStyle w:val="Compact"/>
      </w:pPr>
      <w:r>
        <w:rPr>
          <w:bCs/>
          <w:b/>
        </w:rPr>
        <w:t xml:space="preserve">Performance Guarantee:</w:t>
      </w:r>
      <w:r>
        <w:t xml:space="preserve"> </w:t>
      </w:r>
      <w:r>
        <w:t xml:space="preserve">The Supplier guarantees the performance and suitability of the</w:t>
      </w:r>
      <w:r>
        <w:t xml:space="preserve"> </w:t>
      </w:r>
      <w:r>
        <w:t xml:space="preserve">Marketing Manager</w:t>
      </w:r>
      <w:r>
        <w:t xml:space="preserve"> </w:t>
      </w:r>
      <w:r>
        <w:t xml:space="preserve">for a period of twelve (12) months. In the event the</w:t>
      </w:r>
      <w:r>
        <w:t xml:space="preserve"> </w:t>
      </w:r>
      <w:r>
        <w:t xml:space="preserve">Marketing Manager</w:t>
      </w:r>
      <w:r>
        <w:t xml:space="preserve"> </w:t>
      </w:r>
      <w:r>
        <w:t xml:space="preserve">resigns, is terminated for cause, or fails to meet agreed-upon KPIs within this period, the Supplier shall provide a qualified replacement at no additional cost to the Purchaser.</w:t>
      </w:r>
    </w:p>
    <w:p>
      <w:pPr>
        <w:numPr>
          <w:ilvl w:val="0"/>
          <w:numId w:val="1001"/>
        </w:numPr>
        <w:pStyle w:val="Compact"/>
      </w:pPr>
      <w:r>
        <w:rPr>
          <w:bCs/>
          <w:b/>
        </w:rPr>
        <w:t xml:space="preserve">Confidentiality:</w:t>
      </w:r>
      <w:r>
        <w:t xml:space="preserve"> </w:t>
      </w:r>
      <w:r>
        <w:t xml:space="preserve">Both parties agree to maintain strict confidentiality regarding all proprietary information, marketing strategies, client data, and business plans shared in connection with this</w:t>
      </w:r>
      <w:r>
        <w:t xml:space="preserve"> </w:t>
      </w:r>
      <w:r>
        <w:t xml:space="preserve">Purchase Order</w:t>
      </w:r>
      <w:r>
        <w:t xml:space="preserve">. This obligation shall survive the termination of the engagement for a period of three (3) years.</w:t>
      </w:r>
    </w:p>
    <w:p>
      <w:pPr>
        <w:numPr>
          <w:ilvl w:val="0"/>
          <w:numId w:val="1001"/>
        </w:numPr>
        <w:pStyle w:val="Compact"/>
      </w:pPr>
      <w:r>
        <w:rPr>
          <w:bCs/>
          <w:b/>
        </w:rPr>
        <w:t xml:space="preserve">Compliance with Local Regulations:</w:t>
      </w:r>
      <w:r>
        <w:t xml:space="preserve"> </w:t>
      </w:r>
      <w:r>
        <w:t xml:space="preserve">All services rendered under this</w:t>
      </w:r>
      <w:r>
        <w:t xml:space="preserve"> </w:t>
      </w:r>
      <w:r>
        <w:t xml:space="preserve">Purchase Order</w:t>
      </w:r>
      <w:r>
        <w:t xml:space="preserve"> </w:t>
      </w:r>
      <w:r>
        <w:t xml:space="preserve">shall comply with the labor laws of the Russian Federation, the municipal regulations of Saint Petersburg, and all applicable tax obligations. The Supplier is responsible for ensuring the</w:t>
      </w:r>
      <w:r>
        <w:t xml:space="preserve"> </w:t>
      </w:r>
      <w:r>
        <w:t xml:space="preserve">Marketing Manager</w:t>
      </w:r>
      <w:r>
        <w:t xml:space="preserve"> </w:t>
      </w:r>
      <w:r>
        <w:t xml:space="preserve">is properly registered and all employment documentation is in order.</w:t>
      </w:r>
    </w:p>
    <w:p>
      <w:pPr>
        <w:numPr>
          <w:ilvl w:val="0"/>
          <w:numId w:val="1001"/>
        </w:numPr>
        <w:pStyle w:val="Compact"/>
      </w:pPr>
      <w:r>
        <w:rPr>
          <w:bCs/>
          <w:b/>
        </w:rPr>
        <w:t xml:space="preserve">Dispute Resolution:</w:t>
      </w:r>
      <w:r>
        <w:t xml:space="preserve"> </w:t>
      </w:r>
      <w:r>
        <w:t xml:space="preserve">Any disputes arising from this</w:t>
      </w:r>
      <w:r>
        <w:t xml:space="preserve"> </w:t>
      </w:r>
      <w:r>
        <w:t xml:space="preserve">Purchase Order</w:t>
      </w:r>
      <w:r>
        <w:t xml:space="preserve"> </w:t>
      </w:r>
      <w:r>
        <w:t xml:space="preserve">shall be resolved through negotiation in good faith. If unresolved within thirty (30) days, the matter shall be submitted to the Arbitration Court of the City of Saint Petersburg, Russia, in accordance with the procedural rules of the Russian Federation.</w:t>
      </w:r>
    </w:p>
    <w:p>
      <w:pPr>
        <w:numPr>
          <w:ilvl w:val="0"/>
          <w:numId w:val="1001"/>
        </w:numPr>
        <w:pStyle w:val="Compact"/>
      </w:pPr>
      <w:r>
        <w:rPr>
          <w:bCs/>
          <w:b/>
        </w:rPr>
        <w:t xml:space="preserve">Force Majeure:</w:t>
      </w:r>
      <w:r>
        <w:t xml:space="preserve"> </w:t>
      </w:r>
      <w:r>
        <w:t xml:space="preserve">Neither party shall be liable for failure to perform obligations under this</w:t>
      </w:r>
      <w:r>
        <w:t xml:space="preserve"> </w:t>
      </w:r>
      <w:r>
        <w:t xml:space="preserve">Purchase Order</w:t>
      </w:r>
      <w:r>
        <w:t xml:space="preserve"> </w:t>
      </w:r>
      <w:r>
        <w:t xml:space="preserve">due to events beyond reasonable control, including but not limited to natural disasters, government sanctions, or public health emergencies affecting operations in</w:t>
      </w:r>
      <w:r>
        <w:t xml:space="preserve"> </w:t>
      </w:r>
      <w:r>
        <w:t xml:space="preserve">Russia Saint Petersburg</w:t>
      </w:r>
      <w:r>
        <w:t xml:space="preserve">.</w:t>
      </w:r>
    </w:p>
    <w:p>
      <w:pPr>
        <w:pStyle w:val="FirstParagraph"/>
      </w:pPr>
      <w:r>
        <w:t xml:space="preserve">5. AUTHORIZATION AND ACCEPTANCE</w:t>
      </w:r>
    </w:p>
    <w:p>
      <w:pPr>
        <w:pStyle w:val="BodyText"/>
      </w:pPr>
      <w:r>
        <w:t xml:space="preserve">By signing below, both parties acknowledge and agree to all terms, conditions, and specifications outlined in this</w:t>
      </w:r>
      <w:r>
        <w:t xml:space="preserve"> </w:t>
      </w:r>
      <w:r>
        <w:t xml:space="preserve">Purchase Order</w:t>
      </w:r>
      <w:r>
        <w:t xml:space="preserve"> </w:t>
      </w:r>
      <w:r>
        <w:t xml:space="preserve">for the procurement of</w:t>
      </w:r>
      <w:r>
        <w:t xml:space="preserve"> </w:t>
      </w:r>
      <w:r>
        <w:t xml:space="preserve">Marketing Manager</w:t>
      </w:r>
      <w:r>
        <w:t xml:space="preserve"> </w:t>
      </w:r>
      <w:r>
        <w:t xml:space="preserve">services in</w:t>
      </w:r>
      <w:r>
        <w:t xml:space="preserve"> </w:t>
      </w:r>
      <w:r>
        <w:t xml:space="preserve">Russia Saint Petersburg</w:t>
      </w:r>
      <w:r>
        <w:t xml:space="preserve">. This document constitutes a binding agreement between the parties and supersedes all prior negotiations, representations, or agreements relating to the subject matter herein.</w:t>
      </w:r>
    </w:p>
    <w:p>
      <w:pPr>
        <w:pStyle w:val="BodyText"/>
      </w:pPr>
      <w:r>
        <w:rPr>
          <w:bCs/>
          <w:b/>
        </w:rPr>
        <w:t xml:space="preserve">For the Purchaser:</w:t>
      </w:r>
    </w:p>
    <w:p>
      <w:pPr>
        <w:pStyle w:val="BodyText"/>
      </w:pPr>
      <w:r>
        <w:t xml:space="preserve">Alexander V. Petrov</w:t>
      </w:r>
      <w:r>
        <w:br/>
      </w:r>
      <w:r>
        <w:t xml:space="preserve">Chief Financial Officer</w:t>
      </w:r>
      <w:r>
        <w:br/>
      </w:r>
      <w:r>
        <w:t xml:space="preserve">Baltic Digital Solutions LLC</w:t>
      </w:r>
      <w:r>
        <w:br/>
      </w:r>
      <w:r>
        <w:t xml:space="preserve">Date: _______________</w:t>
      </w:r>
    </w:p>
    <w:p>
      <w:pPr>
        <w:pStyle w:val="BodyText"/>
      </w:pPr>
      <w:r>
        <w:rPr>
          <w:bCs/>
          <w:b/>
        </w:rPr>
        <w:t xml:space="preserve">For the Supplier:</w:t>
      </w:r>
    </w:p>
    <w:p>
      <w:pPr>
        <w:pStyle w:val="BodyText"/>
      </w:pPr>
      <w:r>
        <w:t xml:space="preserve">Maria S. Ivanova</w:t>
      </w:r>
      <w:r>
        <w:br/>
      </w:r>
      <w:r>
        <w:t xml:space="preserve">Director of Operations</w:t>
      </w:r>
      <w:r>
        <w:br/>
      </w:r>
      <w:r>
        <w:t xml:space="preserve">Northern Talent Partners LLP</w:t>
      </w:r>
      <w:r>
        <w:br/>
      </w:r>
      <w:r>
        <w:t xml:space="preserve">Date: _______________</w:t>
      </w:r>
    </w:p>
    <w:p>
      <w:pPr>
        <w:pStyle w:val="BodyText"/>
      </w:pPr>
      <w:r>
        <w:t xml:space="preserve">Purchase Order PO-RSP-2025-04782 | Issued in Saint Petersburg, Russia | Page 1 of 1</w:t>
      </w:r>
    </w:p>
    <w:p>
      <w:pPr>
        <w:pStyle w:val="BodyText"/>
      </w:pPr>
      <w:r>
        <w:t xml:space="preserve">This document is valid only when signed and stamped by authorized representatives of both parties.</w:t>
      </w:r>
    </w:p>
    <w:p>
      <w:pPr>
        <w:pStyle w:val="BodyText"/>
      </w:pPr>
      <w:r>
        <w:t xml:space="preserve">© 2025 Baltic Digital Solutions LLC.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Marketing Manager - Russia Saint Petersburg</dc:title>
  <dc:creator/>
  <dc:language>en</dc:language>
  <cp:keywords/>
  <dcterms:created xsi:type="dcterms:W3CDTF">2026-10-10T08:14:03Z</dcterms:created>
  <dcterms:modified xsi:type="dcterms:W3CDTF">2026-10-10T08:14:03Z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