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purchase-order"/>
    <w:p>
      <w:pPr>
        <w:pStyle w:val="Heading1"/>
      </w:pPr>
      <w:r>
        <w:t xml:space="preserve">PURCHASE ORDER</w:t>
      </w:r>
    </w:p>
    <w:p>
      <w:pPr>
        <w:pStyle w:val="FirstParagraph"/>
      </w:pPr>
      <w:r>
        <w:rPr>
          <w:bCs/>
          <w:b/>
        </w:rPr>
        <w:t xml:space="preserve">Global Solutions Iberia S.L.</w:t>
      </w:r>
    </w:p>
    <w:p>
      <w:pPr>
        <w:pStyle w:val="BodyText"/>
      </w:pPr>
      <w:r>
        <w:t xml:space="preserve">Calle de Serrano 125, 28006 Madrid, Spain</w:t>
      </w:r>
    </w:p>
    <w:p>
      <w:pPr>
        <w:pStyle w:val="BodyText"/>
      </w:pPr>
      <w:r>
        <w:t xml:space="preserve">Tax ID (NIF): B-87654321 | Phone: +34 91 555 0142 | Email: procurement@globalsolutionsiberia.es</w:t>
      </w:r>
    </w:p>
    <w:bookmarkEnd w:id="20"/>
    <w:p>
      <w:pPr>
        <w:pStyle w:val="BodyText"/>
      </w:pPr>
      <w:r>
        <w:rPr>
          <w:bCs/>
          <w:b/>
        </w:rPr>
        <w:t xml:space="preserve">Purchase Order No.:</w:t>
      </w:r>
      <w:r>
        <w:t xml:space="preserve"> </w:t>
      </w:r>
      <w:r>
        <w:t xml:space="preserve">PO-2025-04871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Delivery Location:</w:t>
      </w:r>
      <w:r>
        <w:t xml:space="preserve"> </w:t>
      </w:r>
      <w:r>
        <w:t xml:space="preserve">Spain Madrid</w:t>
      </w:r>
    </w:p>
    <w:p>
      <w:pPr>
        <w:pStyle w:val="BodyText"/>
      </w:pPr>
      <w:r>
        <w:rPr>
          <w:bCs/>
          <w:b/>
        </w:rPr>
        <w:t xml:space="preserve">Department:</w:t>
      </w:r>
      <w:r>
        <w:t xml:space="preserve"> </w:t>
      </w:r>
      <w:r>
        <w:t xml:space="preserve">Human Resources &amp; Corporate Services</w:t>
      </w:r>
    </w:p>
    <w:p>
      <w:pPr>
        <w:pStyle w:val="BodyText"/>
      </w:pPr>
      <w:r>
        <w:rPr>
          <w:bCs/>
          <w:b/>
        </w:rPr>
        <w:t xml:space="preserve">Priority:</w:t>
      </w:r>
      <w:r>
        <w:t xml:space="preserve"> </w:t>
      </w:r>
      <w:r>
        <w:t xml:space="preserve">High</w:t>
      </w:r>
    </w:p>
    <w:p>
      <w:pPr>
        <w:pStyle w:val="BodyText"/>
      </w:pPr>
      <w:r>
        <w:t xml:space="preserve">SUPPLIER /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TalentBridge Consulting Group S.L.</w:t>
            </w:r>
          </w:p>
        </w:tc>
      </w:tr>
      <w:tr>
        <w:tc>
          <w:tcPr/>
          <w:p>
            <w:pPr>
              <w:pStyle w:val="Compact"/>
              <w:jc w:val="left"/>
            </w:pPr>
            <w:r>
              <w:t xml:space="preserve">Address</w:t>
            </w:r>
          </w:p>
        </w:tc>
        <w:tc>
          <w:tcPr/>
          <w:p>
            <w:pPr>
              <w:pStyle w:val="Compact"/>
              <w:jc w:val="left"/>
            </w:pPr>
            <w:r>
              <w:t xml:space="preserve">Paseo de la Castellana 210, 28046 Madrid, Spain</w:t>
            </w:r>
          </w:p>
        </w:tc>
      </w:tr>
      <w:tr>
        <w:tc>
          <w:tcPr/>
          <w:p>
            <w:pPr>
              <w:pStyle w:val="Compact"/>
              <w:jc w:val="left"/>
            </w:pPr>
            <w:r>
              <w:t xml:space="preserve">Tax ID (NIF)</w:t>
            </w:r>
          </w:p>
        </w:tc>
        <w:tc>
          <w:tcPr/>
          <w:p>
            <w:pPr>
              <w:pStyle w:val="Compact"/>
              <w:jc w:val="left"/>
            </w:pPr>
            <w:r>
              <w:t xml:space="preserve">B-99887766</w:t>
            </w:r>
          </w:p>
        </w:tc>
      </w:tr>
      <w:tr>
        <w:tc>
          <w:tcPr/>
          <w:p>
            <w:pPr>
              <w:pStyle w:val="Compact"/>
              <w:jc w:val="left"/>
            </w:pPr>
            <w:r>
              <w:t xml:space="preserve">Contact Person</w:t>
            </w:r>
          </w:p>
        </w:tc>
        <w:tc>
          <w:tcPr/>
          <w:p>
            <w:pPr>
              <w:pStyle w:val="Compact"/>
              <w:jc w:val="left"/>
            </w:pPr>
            <w:r>
              <w:t xml:space="preserve">Ms. Elena Vargas – Director of Executive Placement</w:t>
            </w:r>
          </w:p>
        </w:tc>
      </w:tr>
      <w:tr>
        <w:tc>
          <w:tcPr/>
          <w:p>
            <w:pPr>
              <w:pStyle w:val="Compact"/>
              <w:jc w:val="left"/>
            </w:pPr>
            <w:r>
              <w:t xml:space="preserve">Email</w:t>
            </w:r>
          </w:p>
        </w:tc>
        <w:tc>
          <w:tcPr/>
          <w:p>
            <w:pPr>
              <w:pStyle w:val="Compact"/>
              <w:jc w:val="left"/>
            </w:pPr>
            <w:r>
              <w:t xml:space="preserve">e.vargas@talentbridgeconsulting.es</w:t>
            </w:r>
          </w:p>
        </w:tc>
      </w:tr>
      <w:tr>
        <w:tc>
          <w:tcPr/>
          <w:p>
            <w:pPr>
              <w:pStyle w:val="Compact"/>
              <w:jc w:val="left"/>
            </w:pPr>
            <w:r>
              <w:t xml:space="preserve">Phone</w:t>
            </w:r>
          </w:p>
        </w:tc>
        <w:tc>
          <w:tcPr/>
          <w:p>
            <w:pPr>
              <w:pStyle w:val="Compact"/>
              <w:jc w:val="left"/>
            </w:pPr>
            <w:r>
              <w:t xml:space="preserve">+34 91 772 3388</w:t>
            </w:r>
          </w:p>
        </w:tc>
      </w:tr>
    </w:tbl>
    <w:p>
      <w:pPr>
        <w:pStyle w:val="BodyText"/>
      </w:pPr>
      <w:r>
        <w:t xml:space="preserve">DESCRIPTION OF SERVICES – MARKETING MANAGER ENGAGEMENT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Recruitment, screening, and placement of a senior</w:t>
            </w:r>
            <w:r>
              <w:t xml:space="preserve"> </w:t>
            </w:r>
            <w:r>
              <w:t xml:space="preserve">Marketing Manager</w:t>
            </w:r>
            <w:r>
              <w:t xml:space="preserve"> </w:t>
            </w:r>
            <w:r>
              <w:t xml:space="preserve">to oversee all digital and traditional marketing operations for Global Solutions Iberia S.L. The</w:t>
            </w:r>
            <w:r>
              <w:t xml:space="preserve"> </w:t>
            </w:r>
            <w:r>
              <w:t xml:space="preserve">Marketing Manager</w:t>
            </w:r>
            <w:r>
              <w:t xml:space="preserve"> </w:t>
            </w:r>
            <w:r>
              <w:t xml:space="preserve">shall be based in our principal office located in</w:t>
            </w:r>
            <w:r>
              <w:t xml:space="preserve"> </w:t>
            </w:r>
            <w:r>
              <w:t xml:space="preserve">Spain Madrid</w:t>
            </w:r>
            <w:r>
              <w:t xml:space="preserve"> </w:t>
            </w:r>
            <w:r>
              <w:t xml:space="preserve">and will report directly to the Chief Operating Officer. The role encompasses brand strategy, campaign management, market research, and cross-functional coordination with sales and product teams within the Madrid metropolitan area.</w:t>
            </w:r>
          </w:p>
        </w:tc>
        <w:tc>
          <w:tcPr/>
          <w:p>
            <w:pPr>
              <w:pStyle w:val="Compact"/>
              <w:jc w:val="left"/>
            </w:pPr>
            <w:r>
              <w:t xml:space="preserve">3 months (search &amp; placement)</w:t>
            </w:r>
          </w:p>
        </w:tc>
        <w:tc>
          <w:tcPr/>
          <w:p>
            <w:pPr>
              <w:pStyle w:val="Compact"/>
              <w:jc w:val="left"/>
            </w:pPr>
            <w:r>
              <w:t xml:space="preserve">12,500.00</w:t>
            </w:r>
          </w:p>
        </w:tc>
        <w:tc>
          <w:tcPr/>
          <w:p>
            <w:pPr>
              <w:pStyle w:val="Compact"/>
              <w:jc w:val="left"/>
            </w:pPr>
            <w:r>
              <w:t xml:space="preserve">37,500.00</w:t>
            </w:r>
          </w:p>
        </w:tc>
      </w:tr>
      <w:tr>
        <w:tc>
          <w:tcPr/>
          <w:p>
            <w:pPr>
              <w:pStyle w:val="Compact"/>
              <w:jc w:val="left"/>
            </w:pPr>
            <w:r>
              <w:t xml:space="preserve">02</w:t>
            </w:r>
          </w:p>
        </w:tc>
        <w:tc>
          <w:tcPr/>
          <w:p>
            <w:pPr>
              <w:pStyle w:val="Compact"/>
              <w:jc w:val="left"/>
            </w:pPr>
            <w:r>
              <w:t xml:space="preserve">Onboarding support and 90-day integration programme for the appointed</w:t>
            </w:r>
            <w:r>
              <w:t xml:space="preserve"> </w:t>
            </w:r>
            <w:r>
              <w:t xml:space="preserve">Marketing Manager</w:t>
            </w:r>
            <w:r>
              <w:t xml:space="preserve">. This includes structured mentorship sessions, performance benchmarking against KPIs relevant to the</w:t>
            </w:r>
            <w:r>
              <w:t xml:space="preserve"> </w:t>
            </w:r>
            <w:r>
              <w:t xml:space="preserve">Spain Madrid</w:t>
            </w:r>
            <w:r>
              <w:t xml:space="preserve"> </w:t>
            </w:r>
            <w:r>
              <w:t xml:space="preserve">market, and alignment workshops with internal stakeholders. The</w:t>
            </w:r>
            <w:r>
              <w:t xml:space="preserve"> </w:t>
            </w:r>
            <w:r>
              <w:t xml:space="preserve">Marketing Manager</w:t>
            </w:r>
            <w:r>
              <w:t xml:space="preserve"> </w:t>
            </w:r>
            <w:r>
              <w:t xml:space="preserve">will receive a comprehensive briefing on local consumer behaviour, regulatory requirements under Spanish commercial law, and the competitive landscape in the Madrid region.</w:t>
            </w:r>
          </w:p>
        </w:tc>
        <w:tc>
          <w:tcPr/>
          <w:p>
            <w:pPr>
              <w:pStyle w:val="Compact"/>
              <w:jc w:val="left"/>
            </w:pPr>
            <w:r>
              <w:t xml:space="preserve">3 months (post-placement)</w:t>
            </w:r>
          </w:p>
        </w:tc>
        <w:tc>
          <w:tcPr/>
          <w:p>
            <w:pPr>
              <w:pStyle w:val="Compact"/>
              <w:jc w:val="left"/>
            </w:pPr>
            <w:r>
              <w:t xml:space="preserve">4,800.00</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Quarterly performance review and strategic advisory for the</w:t>
            </w:r>
            <w:r>
              <w:t xml:space="preserve"> </w:t>
            </w:r>
            <w:r>
              <w:t xml:space="preserve">Marketing Manager</w:t>
            </w:r>
            <w:r>
              <w:t xml:space="preserve"> </w:t>
            </w:r>
            <w:r>
              <w:t xml:space="preserve">during the first year of employment. The advisory service ensures the</w:t>
            </w:r>
            <w:r>
              <w:t xml:space="preserve"> </w:t>
            </w:r>
            <w:r>
              <w:t xml:space="preserve">Marketing Manager</w:t>
            </w:r>
            <w:r>
              <w:t xml:space="preserve"> </w:t>
            </w:r>
            <w:r>
              <w:t xml:space="preserve">maintains alignment with corporate objectives and adapts marketing strategies to evolving conditions in the</w:t>
            </w:r>
            <w:r>
              <w:t xml:space="preserve"> </w:t>
            </w:r>
            <w:r>
              <w:t xml:space="preserve">Spain Madrid</w:t>
            </w:r>
            <w:r>
              <w:t xml:space="preserve"> </w:t>
            </w:r>
            <w:r>
              <w:t xml:space="preserve">business environment. Reports will be delivered to the procurement department of Global Solutions Iberia S.L.</w:t>
            </w:r>
          </w:p>
        </w:tc>
        <w:tc>
          <w:tcPr/>
          <w:p>
            <w:pPr>
              <w:pStyle w:val="Compact"/>
              <w:jc w:val="left"/>
            </w:pPr>
            <w:r>
              <w:t xml:space="preserve">12 months (4 quarters)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04</w:t>
            </w:r>
          </w:p>
        </w:tc>
        <w:tc>
          <w:tcPr/>
          <w:p>
            <w:pPr>
              <w:pStyle w:val="Compact"/>
              <w:jc w:val="left"/>
            </w:pPr>
            <w:r>
              <w:t xml:space="preserve">Contingency replacement guarantee. Should the</w:t>
            </w:r>
            <w:r>
              <w:t xml:space="preserve"> </w:t>
            </w:r>
            <w:r>
              <w:t xml:space="preserve">Marketing Manager</w:t>
            </w:r>
            <w:r>
              <w:t xml:space="preserve"> </w:t>
            </w:r>
            <w:r>
              <w:t xml:space="preserve">resign or be terminated within the first six months of employment, TalentBridge Consulting Group S.L. shall provide a replacement candidate at no additional cost. This guarantee is specific to the</w:t>
            </w:r>
            <w:r>
              <w:t xml:space="preserve"> </w:t>
            </w:r>
            <w:r>
              <w:t xml:space="preserve">Spain Madrid</w:t>
            </w:r>
            <w:r>
              <w:t xml:space="preserve"> </w:t>
            </w:r>
            <w:r>
              <w:t xml:space="preserve">labour market and complies with the Spanish Workers' Statute (Estatuto de los Trabajadores).</w:t>
            </w:r>
          </w:p>
        </w:tc>
        <w:tc>
          <w:tcPr/>
          <w:p>
            <w:pPr>
              <w:pStyle w:val="Compact"/>
              <w:jc w:val="left"/>
            </w:pPr>
            <w:r>
              <w:t xml:space="preserve">6 months (guarantee period)</w:t>
            </w:r>
          </w:p>
        </w:tc>
        <w:tc>
          <w:tcPr/>
          <w:p>
            <w:pPr>
              <w:pStyle w:val="Compact"/>
              <w:jc w:val="left"/>
            </w:pPr>
            <w:r>
              <w:t xml:space="preserve">0.00</w:t>
            </w:r>
          </w:p>
        </w:tc>
        <w:tc>
          <w:tcPr/>
          <w:p>
            <w:pPr>
              <w:pStyle w:val="Compact"/>
              <w:jc w:val="left"/>
            </w:pPr>
            <w:r>
              <w:t xml:space="preserve">0.00</w:t>
            </w:r>
          </w:p>
        </w:tc>
      </w:tr>
      <w:tr>
        <w:tc>
          <w:tcPr>
            <w:gridSpan w:val="4"/>
          </w:tcPr>
          <w:p>
            <w:pPr>
              <w:pStyle w:val="Compact"/>
              <w:jc w:val="right"/>
            </w:pPr>
            <w:r>
              <w:t xml:space="preserve">SUBTOTAL</w:t>
            </w:r>
          </w:p>
        </w:tc>
        <w:tc>
          <w:tcPr/>
          <w:p>
            <w:pPr>
              <w:pStyle w:val="Compact"/>
              <w:jc w:val="left"/>
            </w:pPr>
            <w:r>
              <w:t xml:space="preserve">64,700.00</w:t>
            </w:r>
          </w:p>
        </w:tc>
      </w:tr>
      <w:tr>
        <w:tc>
          <w:tcPr>
            <w:gridSpan w:val="4"/>
          </w:tcPr>
          <w:p>
            <w:pPr>
              <w:pStyle w:val="Compact"/>
              <w:jc w:val="right"/>
            </w:pPr>
            <w:r>
              <w:t xml:space="preserve">VAT (21% – Spanish Value Added Tax)</w:t>
            </w:r>
          </w:p>
        </w:tc>
        <w:tc>
          <w:tcPr/>
          <w:p>
            <w:pPr>
              <w:pStyle w:val="Compact"/>
              <w:jc w:val="left"/>
            </w:pPr>
            <w:r>
              <w:t xml:space="preserve">13,587.00</w:t>
            </w:r>
          </w:p>
        </w:tc>
      </w:tr>
      <w:tr>
        <w:tc>
          <w:tcPr>
            <w:gridSpan w:val="4"/>
          </w:tcPr>
          <w:p>
            <w:pPr>
              <w:pStyle w:val="Compact"/>
              <w:jc w:val="right"/>
            </w:pPr>
            <w:r>
              <w:t xml:space="preserve">GRAND TOTAL (EUR)</w:t>
            </w:r>
          </w:p>
        </w:tc>
        <w:tc>
          <w:tcPr/>
          <w:p>
            <w:pPr>
              <w:pStyle w:val="Compact"/>
              <w:jc w:val="left"/>
            </w:pPr>
            <w:r>
              <w:t xml:space="preserve">78,287.00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Global Solutions Iberia S.L. (hereinafter "the Buyer") and TalentBridge Consulting Group S.L. (hereinafter "the Supplier") for the procurement of executive recruitment and integration services related to the</w:t>
      </w:r>
      <w:r>
        <w:t xml:space="preserve"> </w:t>
      </w:r>
      <w:r>
        <w:t xml:space="preserve">Marketing Manager</w:t>
      </w:r>
      <w:r>
        <w:t xml:space="preserve"> </w:t>
      </w:r>
      <w:r>
        <w:t xml:space="preserve">position.</w:t>
      </w:r>
    </w:p>
    <w:p>
      <w:pPr>
        <w:numPr>
          <w:ilvl w:val="0"/>
          <w:numId w:val="1001"/>
        </w:numPr>
        <w:pStyle w:val="Compact"/>
      </w:pPr>
      <w:r>
        <w:t xml:space="preserve">All services described in this</w:t>
      </w:r>
      <w:r>
        <w:t xml:space="preserve"> </w:t>
      </w:r>
      <w:r>
        <w:t xml:space="preserve">Purchase Order</w:t>
      </w:r>
      <w:r>
        <w:t xml:space="preserve"> </w:t>
      </w:r>
      <w:r>
        <w:t xml:space="preserve">shall be performed and delivered at the Buyer's registered office in</w:t>
      </w:r>
      <w:r>
        <w:t xml:space="preserve"> </w:t>
      </w:r>
      <w:r>
        <w:t xml:space="preserve">Spain Madrid</w:t>
      </w:r>
      <w:r>
        <w:t xml:space="preserve">, unless otherwise agreed in writing by both parties. The</w:t>
      </w:r>
      <w:r>
        <w:t xml:space="preserve"> </w:t>
      </w:r>
      <w:r>
        <w:t xml:space="preserve">Marketing Manager</w:t>
      </w:r>
      <w:r>
        <w:t xml:space="preserve"> </w:t>
      </w:r>
      <w:r>
        <w:t xml:space="preserve">shall commence duties at the Madrid headquarters no later than 30 days following the date of this</w:t>
      </w:r>
      <w:r>
        <w:t xml:space="preserve"> </w:t>
      </w:r>
      <w:r>
        <w:t xml:space="preserve">Purchase Order</w:t>
      </w:r>
      <w:r>
        <w:t xml:space="preserve">.</w:t>
      </w:r>
    </w:p>
    <w:p>
      <w:pPr>
        <w:numPr>
          <w:ilvl w:val="0"/>
          <w:numId w:val="1001"/>
        </w:numPr>
        <w:pStyle w:val="Compact"/>
      </w:pPr>
      <w:r>
        <w:t xml:space="preserve">Payment terms: Net 30 days from the date of invoice receipt. Payment shall be made via bank transfer to the account specified by the Supplier. The Buyer reserves the right to withhold payment if the</w:t>
      </w:r>
      <w:r>
        <w:t xml:space="preserve"> </w:t>
      </w:r>
      <w:r>
        <w:t xml:space="preserve">Marketing Manager</w:t>
      </w:r>
      <w:r>
        <w:t xml:space="preserve"> </w:t>
      </w:r>
      <w:r>
        <w:t xml:space="preserve">fails to meet the agreed-upon performance milestones outlined in the service description.</w:t>
      </w:r>
    </w:p>
    <w:p>
      <w:pPr>
        <w:numPr>
          <w:ilvl w:val="0"/>
          <w:numId w:val="1001"/>
        </w:numPr>
        <w:pStyle w:val="Compact"/>
      </w:pPr>
      <w:r>
        <w:t xml:space="preserve">The</w:t>
      </w:r>
      <w:r>
        <w:t xml:space="preserve"> </w:t>
      </w:r>
      <w:r>
        <w:t xml:space="preserve">Marketing Manager</w:t>
      </w:r>
      <w:r>
        <w:t xml:space="preserve"> </w:t>
      </w:r>
      <w:r>
        <w:t xml:space="preserve">shall be employed under a standard Spanish indefinite-term contract (contrato indefinido) in full compliance with the Estatuto de los Trabajadores and all applicable collective bargaining agreements (convenios colectivos) relevant to the</w:t>
      </w:r>
      <w:r>
        <w:t xml:space="preserve"> </w:t>
      </w:r>
      <w:r>
        <w:t xml:space="preserve">Spain Madrid</w:t>
      </w:r>
      <w:r>
        <w:t xml:space="preserve"> </w:t>
      </w:r>
      <w:r>
        <w:t xml:space="preserve">region.</w:t>
      </w:r>
    </w:p>
    <w:p>
      <w:pPr>
        <w:numPr>
          <w:ilvl w:val="0"/>
          <w:numId w:val="1001"/>
        </w:numPr>
        <w:pStyle w:val="Compact"/>
      </w:pPr>
      <w:r>
        <w:t xml:space="preserve">Confidentiality: Both parties agree to maintain strict confidentiality regarding the terms of this</w:t>
      </w:r>
      <w:r>
        <w:t xml:space="preserve"> </w:t>
      </w:r>
      <w:r>
        <w:t xml:space="preserve">Purchase Order</w:t>
      </w:r>
      <w:r>
        <w:t xml:space="preserve">, the identity of the</w:t>
      </w:r>
      <w:r>
        <w:t xml:space="preserve"> </w:t>
      </w:r>
      <w:r>
        <w:t xml:space="preserve">Marketing Manager</w:t>
      </w:r>
      <w:r>
        <w:t xml:space="preserve">, and all proprietary information exchanged during the engagement. This obligation survives termination of this agreement for a period of two (2) years.</w:t>
      </w:r>
    </w:p>
    <w:p>
      <w:pPr>
        <w:numPr>
          <w:ilvl w:val="0"/>
          <w:numId w:val="1001"/>
        </w:numPr>
        <w:pStyle w:val="Compact"/>
      </w:pPr>
      <w:r>
        <w:t xml:space="preserve">Governing Law: This</w:t>
      </w:r>
      <w:r>
        <w:t xml:space="preserve"> </w:t>
      </w:r>
      <w:r>
        <w:t xml:space="preserve">Purchase Order</w:t>
      </w:r>
      <w:r>
        <w:t xml:space="preserve"> </w:t>
      </w:r>
      <w:r>
        <w:t xml:space="preserve">shall be governed by and construed in accordance with the laws of the Kingdom of Spain. Any disputes arising from or in connection with this</w:t>
      </w:r>
      <w:r>
        <w:t xml:space="preserve"> </w:t>
      </w:r>
      <w:r>
        <w:t xml:space="preserve">Purchase Order</w:t>
      </w:r>
      <w:r>
        <w:t xml:space="preserve"> </w:t>
      </w:r>
      <w:r>
        <w:t xml:space="preserve">shall be submitted to the competent courts of</w:t>
      </w:r>
      <w:r>
        <w:t xml:space="preserve"> </w:t>
      </w:r>
      <w:r>
        <w:t xml:space="preserve">Spain Madrid</w:t>
      </w:r>
      <w:r>
        <w:t xml:space="preserve">.</w:t>
      </w:r>
    </w:p>
    <w:p>
      <w:pPr>
        <w:numPr>
          <w:ilvl w:val="0"/>
          <w:numId w:val="1001"/>
        </w:numPr>
        <w:pStyle w:val="Compact"/>
      </w:pPr>
      <w:r>
        <w:t xml:space="preserve">Force Majeure: 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mandates, or public health emergencies affecting the</w:t>
      </w:r>
      <w:r>
        <w:t xml:space="preserve"> </w:t>
      </w:r>
      <w:r>
        <w:t xml:space="preserve">Spain Madrid</w:t>
      </w:r>
      <w:r>
        <w:t xml:space="preserve"> </w:t>
      </w:r>
      <w:r>
        <w:t xml:space="preserve">region.</w:t>
      </w:r>
    </w:p>
    <w:p>
      <w:pPr>
        <w:numPr>
          <w:ilvl w:val="0"/>
          <w:numId w:val="1001"/>
        </w:numPr>
        <w:pStyle w:val="Compact"/>
      </w:pPr>
      <w:r>
        <w:t xml:space="preserve">Amendments: Any modification to this</w:t>
      </w:r>
      <w:r>
        <w:t xml:space="preserve"> </w:t>
      </w:r>
      <w:r>
        <w:t xml:space="preserve">Purchase Order</w:t>
      </w:r>
      <w:r>
        <w:t xml:space="preserve"> </w:t>
      </w:r>
      <w:r>
        <w:t xml:space="preserve">must be made in writing and signed by authorised representatives of both parties. Verbal agreements regarding the</w:t>
      </w:r>
      <w:r>
        <w:t xml:space="preserve"> </w:t>
      </w:r>
      <w:r>
        <w:t xml:space="preserve">Marketing Manager</w:t>
      </w:r>
      <w:r>
        <w:t xml:space="preserve">'s scope of duties or compensation shall not be valid.</w:t>
      </w:r>
    </w:p>
    <w:p>
      <w:pPr>
        <w:numPr>
          <w:ilvl w:val="0"/>
          <w:numId w:val="1001"/>
        </w:numPr>
        <w:pStyle w:val="Compact"/>
      </w:pPr>
      <w:r>
        <w:t xml:space="preserve">The Supplier warrants that the</w:t>
      </w:r>
      <w:r>
        <w:t xml:space="preserve"> </w:t>
      </w:r>
      <w:r>
        <w:t xml:space="preserve">Marketing Manager</w:t>
      </w:r>
      <w:r>
        <w:t xml:space="preserve"> </w:t>
      </w:r>
      <w:r>
        <w:t xml:space="preserve">candidate shall possess a minimum of seven (7) years of progressive marketing experience, fluency in both Spanish and English, and a proven track record of managing multi-channel marketing budgets exceeding EUR 500,000 annually in the</w:t>
      </w:r>
      <w:r>
        <w:t xml:space="preserve"> </w:t>
      </w:r>
      <w:r>
        <w:t xml:space="preserve">Spain Madrid</w:t>
      </w:r>
      <w:r>
        <w:t xml:space="preserve"> </w:t>
      </w:r>
      <w:r>
        <w:t xml:space="preserve">or equivalent European market.</w:t>
      </w:r>
    </w:p>
    <w:p>
      <w:pPr>
        <w:pStyle w:val="FirstParagraph"/>
      </w:pPr>
      <w:r>
        <w:t xml:space="preserve">AUTHORISATION AND ACCEPTANCE</w:t>
      </w:r>
    </w:p>
    <w:p>
      <w:pPr>
        <w:pStyle w:val="BodyText"/>
      </w:pPr>
      <w:r>
        <w:t xml:space="preserve">By signing below, both parties acknowledge and accept all terms, conditions, and service descriptions set forth in this</w:t>
      </w:r>
      <w:r>
        <w:t xml:space="preserve"> </w:t>
      </w:r>
      <w:r>
        <w:t xml:space="preserve">Purchase Order</w:t>
      </w:r>
      <w:r>
        <w:t xml:space="preserve"> </w:t>
      </w:r>
      <w:r>
        <w:t xml:space="preserve">for the</w:t>
      </w:r>
      <w:r>
        <w:t xml:space="preserve"> </w:t>
      </w:r>
      <w:r>
        <w:t xml:space="preserve">Marketing Manager</w:t>
      </w:r>
      <w:r>
        <w:t xml:space="preserve"> </w:t>
      </w:r>
      <w:r>
        <w:t xml:space="preserve">engagement in</w:t>
      </w:r>
      <w:r>
        <w:t xml:space="preserve"> </w:t>
      </w:r>
      <w:r>
        <w:t xml:space="preserve">Spain Madrid</w:t>
      </w:r>
      <w:r>
        <w:t xml:space="preserve">.</w:t>
      </w:r>
    </w:p>
    <w:p>
      <w:pPr>
        <w:pStyle w:val="BodyText"/>
      </w:pPr>
      <w:r>
        <w:rPr>
          <w:bCs/>
          <w:b/>
        </w:rPr>
        <w:t xml:space="preserve">For the Buyer:</w:t>
      </w:r>
    </w:p>
    <w:p>
      <w:pPr>
        <w:pStyle w:val="BodyText"/>
      </w:pPr>
      <w:r>
        <w:t xml:space="preserve">Global Solutions Iberia S.L.</w:t>
      </w:r>
    </w:p>
    <w:p>
      <w:pPr>
        <w:pStyle w:val="BodyText"/>
      </w:pPr>
      <w:r>
        <w:t xml:space="preserve">Carlos Mendoza – Chief Procurement Officer</w:t>
      </w:r>
    </w:p>
    <w:p>
      <w:pPr>
        <w:pStyle w:val="BodyText"/>
      </w:pPr>
      <w:r>
        <w:t xml:space="preserve">Date: _______________</w:t>
      </w:r>
    </w:p>
    <w:p>
      <w:pPr>
        <w:pStyle w:val="BodyText"/>
      </w:pPr>
      <w:r>
        <w:rPr>
          <w:bCs/>
          <w:b/>
        </w:rPr>
        <w:t xml:space="preserve">For the Supplier:</w:t>
      </w:r>
    </w:p>
    <w:p>
      <w:pPr>
        <w:pStyle w:val="BodyText"/>
      </w:pPr>
      <w:r>
        <w:t xml:space="preserve">TalentBridge Consulting Group S.L.</w:t>
      </w:r>
    </w:p>
    <w:p>
      <w:pPr>
        <w:pStyle w:val="BodyText"/>
      </w:pPr>
      <w:r>
        <w:t xml:space="preserve">Elena Vargas – Director of Executive Placement</w:t>
      </w:r>
    </w:p>
    <w:p>
      <w:pPr>
        <w:pStyle w:val="BodyText"/>
      </w:pPr>
      <w:r>
        <w:t xml:space="preserve">Date: _______________</w:t>
      </w:r>
    </w:p>
    <w:p>
      <w:pPr>
        <w:pStyle w:val="BodyText"/>
      </w:pPr>
      <w:r>
        <w:t xml:space="preserve">This</w:t>
      </w:r>
      <w:r>
        <w:t xml:space="preserve"> </w:t>
      </w:r>
      <w:r>
        <w:t xml:space="preserve">Purchase Order</w:t>
      </w:r>
      <w:r>
        <w:t xml:space="preserve"> </w:t>
      </w:r>
      <w:r>
        <w:t xml:space="preserve">(PO-2025-04871) is issued by Global Solutions Iberia S.L. for the procurement of</w:t>
      </w:r>
      <w:r>
        <w:t xml:space="preserve"> </w:t>
      </w:r>
      <w:r>
        <w:t xml:space="preserve">Marketing Manager</w:t>
      </w:r>
      <w:r>
        <w:t xml:space="preserve"> </w:t>
      </w:r>
      <w:r>
        <w:t xml:space="preserve">recruitment and integration services to be executed in</w:t>
      </w:r>
      <w:r>
        <w:t xml:space="preserve"> </w:t>
      </w:r>
      <w:r>
        <w:t xml:space="preserve">Spain Madrid</w:t>
      </w:r>
      <w:r>
        <w:t xml:space="preserve">. Document reference: GSI/PROC/2025/MM/04871. Please retain this document for your records. For queries, contact the Procurement Department at procurement@globalsolutionsiberia.es or +34 91 555 0142.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Services - Spain Madrid</dc:title>
  <dc:creator/>
  <dc:language>en</dc:language>
  <cp:keywords/>
  <dcterms:created xsi:type="dcterms:W3CDTF">2026-10-10T06:29:50Z</dcterms:created>
  <dcterms:modified xsi:type="dcterms:W3CDTF">2026-10-10T06:29:50Z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