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Spain</w:t>
      </w:r>
      <w:r>
        <w:t xml:space="preserve"> </w:t>
      </w:r>
      <w:r>
        <w:t xml:space="preserve">Valencia</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PO-2025-VAL-MM-0472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EUR (€)</w:t>
      </w:r>
    </w:p>
    <w:p>
      <w:pPr>
        <w:pStyle w:val="BodyText"/>
      </w:pPr>
      <w:r>
        <w:rPr>
          <w:bCs/>
          <w:b/>
        </w:rPr>
        <w:t xml:space="preserve">Issuing Entity:</w:t>
      </w:r>
      <w:r>
        <w:br/>
      </w:r>
      <w:r>
        <w:t xml:space="preserve">Iberia Digital Solutions S.L.</w:t>
      </w:r>
      <w:r>
        <w:br/>
      </w:r>
      <w:r>
        <w:t xml:space="preserve">Carrer de Colón, 45, 3.º B</w:t>
      </w:r>
      <w:r>
        <w:br/>
      </w:r>
      <w:r>
        <w:t xml:space="preserve">46004 Valencia, Spain</w:t>
      </w:r>
      <w:r>
        <w:br/>
      </w:r>
      <w:r>
        <w:t xml:space="preserve">CIF: B-98765432</w:t>
      </w:r>
      <w:r>
        <w:br/>
      </w:r>
      <w:r>
        <w:t xml:space="preserve">Tel: +34 963 123 456</w:t>
      </w:r>
      <w:r>
        <w:br/>
      </w:r>
      <w:r>
        <w:t xml:space="preserve">Email: procurement@iberiadigital.es</w:t>
      </w:r>
    </w:p>
    <w:bookmarkStart w:id="20" w:name="vendor-service-provider-information"/>
    <w:p>
      <w:pPr>
        <w:pStyle w:val="Heading2"/>
      </w:pPr>
      <w:r>
        <w:t xml:space="preserve">1. Vendor / Service Provider Information</w:t>
      </w:r>
    </w:p>
    <w:p>
      <w:pPr>
        <w:pStyle w:val="FirstParagraph"/>
      </w:pPr>
      <w:r>
        <w:rPr>
          <w:bCs/>
          <w:b/>
        </w:rPr>
        <w:t xml:space="preserve">Vendor Name:</w:t>
      </w:r>
      <w:r>
        <w:t xml:space="preserve"> </w:t>
      </w:r>
      <w:r>
        <w:t xml:space="preserve">TalentBridge Executive Recruitment S.L.</w:t>
      </w:r>
      <w:r>
        <w:br/>
      </w:r>
      <w:r>
        <w:rPr>
          <w:bCs/>
          <w:b/>
        </w:rPr>
        <w:t xml:space="preserve">Address:</w:t>
      </w:r>
      <w:r>
        <w:t xml:space="preserve"> </w:t>
      </w:r>
      <w:r>
        <w:t xml:space="preserve">Av. del Puerto, 112, 2.º A, 46022 Valencia, Spain</w:t>
      </w:r>
      <w:r>
        <w:br/>
      </w:r>
      <w:r>
        <w:rPr>
          <w:bCs/>
          <w:b/>
        </w:rPr>
        <w:t xml:space="preserve">CIF:</w:t>
      </w:r>
      <w:r>
        <w:t xml:space="preserve"> </w:t>
      </w:r>
      <w:r>
        <w:t xml:space="preserve">B-11223344</w:t>
      </w:r>
      <w:r>
        <w:br/>
      </w:r>
      <w:r>
        <w:rPr>
          <w:bCs/>
          <w:b/>
        </w:rPr>
        <w:t xml:space="preserve">Contact Person:</w:t>
      </w:r>
      <w:r>
        <w:t xml:space="preserve"> </w:t>
      </w:r>
      <w:r>
        <w:t xml:space="preserve">María Elena Serrano, Head of Executive Placements</w:t>
      </w:r>
      <w:r>
        <w:br/>
      </w:r>
      <w:r>
        <w:rPr>
          <w:bCs/>
          <w:b/>
        </w:rPr>
        <w:t xml:space="preserve">Email:</w:t>
      </w:r>
      <w:r>
        <w:t xml:space="preserve"> </w:t>
      </w:r>
      <w:r>
        <w:t xml:space="preserve">m.serrano@talentbridge.es</w:t>
      </w:r>
      <w:r>
        <w:br/>
      </w:r>
      <w:r>
        <w:rPr>
          <w:bCs/>
          <w:b/>
        </w:rPr>
        <w:t xml:space="preserve">Phone:</w:t>
      </w:r>
      <w:r>
        <w:t xml:space="preserve"> </w:t>
      </w:r>
      <w:r>
        <w:t xml:space="preserve">+34 961 887 654</w:t>
      </w:r>
    </w:p>
    <w:bookmarkEnd w:id="20"/>
    <w:bookmarkStart w:id="21" w:name="purpose-of-this-purchase-order"/>
    <w:p>
      <w:pPr>
        <w:pStyle w:val="Heading2"/>
      </w:pPr>
      <w:r>
        <w:t xml:space="preserve">2. Purpose of This Purchase Order</w:t>
      </w:r>
    </w:p>
    <w:p>
      <w:pPr>
        <w:pStyle w:val="FirstParagraph"/>
      </w:pPr>
      <w:r>
        <w:t xml:space="preserve">This Purchase Order is issued by Iberia Digital Solutions S.L. to formally request and authorize the procurement of executive recruitment and onboarding services for the position of</w:t>
      </w:r>
      <w:r>
        <w:t xml:space="preserve"> </w:t>
      </w:r>
      <w:r>
        <w:rPr>
          <w:bCs/>
          <w:b/>
        </w:rPr>
        <w:t xml:space="preserve">Marketing Manager</w:t>
      </w:r>
      <w:r>
        <w:t xml:space="preserve"> </w:t>
      </w:r>
      <w:r>
        <w:t xml:space="preserve">to be based and operational in</w:t>
      </w:r>
      <w:r>
        <w:t xml:space="preserve"> </w:t>
      </w:r>
      <w:r>
        <w:rPr>
          <w:bCs/>
          <w:b/>
        </w:rPr>
        <w:t xml:space="preserve">Spain Valencia</w:t>
      </w:r>
      <w:r>
        <w:t xml:space="preserve">. The Marketing Manager will be responsible for leading all digital and traditional marketing strategies for our Valencia headquarters, overseeing a team of six marketing specialists, managing an annual marketing budget of €350,000, and driving brand growth across the Valencian Community and broader Spanish market. This Purchase Order governs the full scope of services, compensation structure, and contractual obligations associated with the placement of the Marketing Manager in Spain Valencia.</w:t>
      </w:r>
    </w:p>
    <w:bookmarkEnd w:id="21"/>
    <w:bookmarkStart w:id="22" w:name="scope-of-services-and-line-items"/>
    <w:p>
      <w:pPr>
        <w:pStyle w:val="Heading2"/>
      </w:pPr>
      <w:r>
        <w:t xml:space="preserve">3. Scope of Services and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Executive search and recruitment of a qualified Marketing Manager for the Valencia, Spain office. Includes sourcing, screening, interviewing, and final candidate selection in compliance with Spanish labor regulations (Estatuto de los Trabajadores).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Onboarding and integration package for the Marketing Manager in Spain Valencia. Covers work permit verification (if applicable), social security registration (Seguridad Social), tax residency guidance (Agencia Tributaria), and local orientation within the Valencia metropolitan area.</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Annual compensation and benefits administration for the Marketing Manager. Includes salary management (€78,000 gross annual), statutory contributions, paid leave (30 calendar days per Spanish law), and supplementary private health insurance (Sanitas or equivalent) for the Marketing Manager and immediate family.</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Performance management and quarterly review framework for the Marketing Manager. Includes KPI design, 360-degree feedback sessions, and annual appraisal aligned with Spanish collective bargaining agreements (Convenio Colectivo) applicable in Valencia.</w:t>
            </w:r>
          </w:p>
        </w:tc>
        <w:tc>
          <w:tcPr/>
          <w:p>
            <w:pPr>
              <w:pStyle w:val="Compact"/>
              <w:jc w:val="left"/>
            </w:pPr>
            <w:r>
              <w:t xml:space="preserve">4</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Legal and compliance advisory for the Marketing Manager's employment contract. Ensures full adherence to the Spanish Workers' Statute, data protection regulations (GDPR / LOPDGDD), and any specific provisions of the Valencia regional labor framework.</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Office allocation and equipment provisioning for the Marketing Manager at the Valencia headquarters. Includes ergonomic workstation, dual-monitor setup, company-issued laptop (MacBook Pro 16"), mobile device, and access to the marketing technology stack (HubSpot, Salesforce, Adobe Creative Cloud).</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gridSpan w:val="4"/>
          </w:tcPr>
          <w:p>
            <w:pPr>
              <w:pStyle w:val="Compact"/>
              <w:jc w:val="right"/>
            </w:pPr>
            <w:r>
              <w:t xml:space="preserve">SUBTOTAL</w:t>
            </w:r>
          </w:p>
        </w:tc>
        <w:tc>
          <w:tcPr/>
          <w:p>
            <w:pPr>
              <w:pStyle w:val="Compact"/>
              <w:jc w:val="left"/>
            </w:pPr>
            <w:r>
              <w:t xml:space="preserve">€132,050.00</w:t>
            </w:r>
          </w:p>
        </w:tc>
      </w:tr>
      <w:tr>
        <w:tc>
          <w:tcPr>
            <w:gridSpan w:val="4"/>
          </w:tcPr>
          <w:p>
            <w:pPr>
              <w:pStyle w:val="Compact"/>
              <w:jc w:val="right"/>
            </w:pPr>
            <w:r>
              <w:t xml:space="preserve">VAT (21% – IVA, Spain)</w:t>
            </w:r>
          </w:p>
        </w:tc>
        <w:tc>
          <w:tcPr/>
          <w:p>
            <w:pPr>
              <w:pStyle w:val="Compact"/>
              <w:jc w:val="left"/>
            </w:pPr>
            <w:r>
              <w:t xml:space="preserve">€27,730.50</w:t>
            </w:r>
          </w:p>
        </w:tc>
      </w:tr>
      <w:tr>
        <w:tc>
          <w:tcPr>
            <w:gridSpan w:val="4"/>
          </w:tcPr>
          <w:p>
            <w:pPr>
              <w:pStyle w:val="Compact"/>
              <w:jc w:val="right"/>
            </w:pPr>
            <w:r>
              <w:t xml:space="preserve">GRAND TOTAL</w:t>
            </w:r>
          </w:p>
        </w:tc>
        <w:tc>
          <w:tcPr/>
          <w:p>
            <w:pPr>
              <w:pStyle w:val="Compact"/>
              <w:jc w:val="left"/>
            </w:pPr>
            <w:r>
              <w:t xml:space="preserve">€159,780.50</w:t>
            </w:r>
          </w:p>
        </w:tc>
      </w:tr>
    </w:tbl>
    <w:bookmarkEnd w:id="22"/>
    <w:bookmarkStart w:id="23" w:name="terms-and-conditions"/>
    <w:p>
      <w:pPr>
        <w:pStyle w:val="Heading2"/>
      </w:pPr>
      <w:r>
        <w:t xml:space="preserve">4. Terms and Conditions</w:t>
      </w:r>
    </w:p>
    <w:p>
      <w:pPr>
        <w:pStyle w:val="FirstParagraph"/>
      </w:pPr>
      <w:r>
        <w:rPr>
          <w:bCs/>
          <w:b/>
        </w:rPr>
        <w:t xml:space="preserve">4.1 Governing Law and Jurisdiction:</w:t>
      </w:r>
      <w:r>
        <w:t xml:space="preserve"> </w:t>
      </w:r>
      <w:r>
        <w:t xml:space="preserve">This Purchase Order and all associated services shall be governed by and construed in accordance with the laws of the Kingdom of Spain. Any disputes arising from this Purchase Order shall be subject to the exclusive jurisdiction of the courts of Valencia, Spain. The parties acknowledge that the services described herein are to be performed in and around the city of Valencia, Spain Valencia, and all operational activities of the Marketing Manager will be conducted from the Valencia office.</w:t>
      </w:r>
    </w:p>
    <w:p>
      <w:pPr>
        <w:pStyle w:val="BodyText"/>
      </w:pPr>
      <w:r>
        <w:rPr>
          <w:bCs/>
          <w:b/>
        </w:rPr>
        <w:t xml:space="preserve">4.2 Payment Terms:</w:t>
      </w:r>
      <w:r>
        <w:t xml:space="preserve"> </w:t>
      </w:r>
      <w:r>
        <w:t xml:space="preserve">Payment shall be made within thirty (30) calendar days from the date of invoice receipt. Invoices must be issued in EUR and must reference this Purchase Order number (PO-2025-VAL-MM-0472). Payment shall be made via bank transfer to the vendor's account registered in Spain. Late payments shall accrue interest at the rate established by the Spanish Law on Late Payment in Commercial Transactions (Ley 3/2004).</w:t>
      </w:r>
    </w:p>
    <w:p>
      <w:pPr>
        <w:pStyle w:val="BodyText"/>
      </w:pPr>
      <w:r>
        <w:rPr>
          <w:bCs/>
          <w:b/>
        </w:rPr>
        <w:t xml:space="preserve">4.3 Commencement and Duration:</w:t>
      </w:r>
      <w:r>
        <w:t xml:space="preserve"> </w:t>
      </w:r>
      <w:r>
        <w:t xml:space="preserve">The Marketing Manager is expected to commence duties no later than 1 September 2025. The initial contract term is twelve (12) months, renewable by mutual written agreement. The vendor shall ensure the Marketing Manager is fully operational in Spain Valencia within fourteen (14) business days of the start date.</w:t>
      </w:r>
    </w:p>
    <w:p>
      <w:pPr>
        <w:pStyle w:val="BodyText"/>
      </w:pPr>
      <w:r>
        <w:rPr>
          <w:bCs/>
          <w:b/>
        </w:rPr>
        <w:t xml:space="preserve">4.4 Confidentiality and Data Protection:</w:t>
      </w:r>
      <w:r>
        <w:t xml:space="preserve"> </w:t>
      </w:r>
      <w:r>
        <w:t xml:space="preserve">The vendor and the Marketing Manager shall comply with all applicable data protection obligations under the EU General Data Protection Regulation (GDPR) and the Spanish Organic Law 3/2018 (LOPDGDD). All candidate data, employee records, and marketing strategy documents related to the Marketing Manager's role in Spain Valencia shall be treated as strictly confidential.</w:t>
      </w:r>
    </w:p>
    <w:p>
      <w:pPr>
        <w:pStyle w:val="BodyText"/>
      </w:pPr>
      <w:r>
        <w:rPr>
          <w:bCs/>
          <w:b/>
        </w:rPr>
        <w:t xml:space="preserve">4.5 Termination:</w:t>
      </w:r>
      <w:r>
        <w:t xml:space="preserve"> </w:t>
      </w:r>
      <w:r>
        <w:t xml:space="preserve">Either party may terminate this Purchase Order with thirty (30) days' written notice. In the event of termination, the vendor shall provide a full transition plan for the Marketing Manager's responsibilities to ensure continuity of marketing operations in Valencia.</w:t>
      </w:r>
    </w:p>
    <w:p>
      <w:pPr>
        <w:pStyle w:val="BodyText"/>
      </w:pPr>
      <w:r>
        <w:rPr>
          <w:bCs/>
          <w:b/>
        </w:rPr>
        <w:t xml:space="preserve">4.6 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the Valencia region or Spain as a whole.</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line items specified in this Purchase Order for the procurement of the Marketing Manager position in Spain Valencia. This document constitutes a binding agreement upon execution by both authorized representatives.</w:t>
      </w:r>
    </w:p>
    <w:p>
      <w:pPr>
        <w:pStyle w:val="BodyText"/>
      </w:pPr>
      <w:r>
        <w:rPr>
          <w:bCs/>
          <w:b/>
        </w:rPr>
        <w:t xml:space="preserve">For Iberia Digital Solutions S.L. (Buyer):</w:t>
      </w:r>
    </w:p>
    <w:p>
      <w:pPr>
        <w:pStyle w:val="BodyText"/>
      </w:pPr>
      <w:r>
        <w:rPr>
          <w:bCs/>
          <w:b/>
        </w:rPr>
        <w:t xml:space="preserve">Carlos Mendoza Ruiz</w:t>
      </w:r>
      <w:r>
        <w:br/>
      </w:r>
      <w:r>
        <w:t xml:space="preserve">Chief Financial Officer</w:t>
      </w:r>
      <w:r>
        <w:br/>
      </w:r>
      <w:r>
        <w:t xml:space="preserve">Date: _______________</w:t>
      </w:r>
    </w:p>
    <w:p>
      <w:pPr>
        <w:pStyle w:val="BodyText"/>
      </w:pPr>
      <w:r>
        <w:rPr>
          <w:bCs/>
          <w:b/>
        </w:rPr>
        <w:t xml:space="preserve">For TalentBridge Executive Recruitment S.L. (Vendor):</w:t>
      </w:r>
    </w:p>
    <w:p>
      <w:pPr>
        <w:pStyle w:val="BodyText"/>
      </w:pPr>
      <w:r>
        <w:rPr>
          <w:bCs/>
          <w:b/>
        </w:rPr>
        <w:t xml:space="preserve">María Elena Serrano</w:t>
      </w:r>
      <w:r>
        <w:br/>
      </w:r>
      <w:r>
        <w:t xml:space="preserve">Head of Executive Placements</w:t>
      </w:r>
      <w:r>
        <w:br/>
      </w:r>
      <w:r>
        <w:t xml:space="preserve">Date: _______________</w:t>
      </w:r>
    </w:p>
    <w:p>
      <w:pPr>
        <w:pStyle w:val="BodyText"/>
      </w:pPr>
      <w:r>
        <w:t xml:space="preserve">This Purchase Order (PO-2025-VAL-MM-0472) was prepared for the procurement of a Marketing Manager role based in Spain Valencia. All references to Spanish labor law, tax obligations, and regional regulations apply to the Valencia, Spain jurisdiction. Document generated on 14 June 2025. For queries, contact the Procurement Department at Iberia Digital Solutions S.L., Valencia, Spain.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Spain Valencia</dc:title>
  <dc:creator/>
  <dc:language>en</dc:language>
  <cp:keywords/>
  <dcterms:created xsi:type="dcterms:W3CDTF">2026-10-10T01:21:42Z</dcterms:created>
  <dcterms:modified xsi:type="dcterms:W3CDTF">2026-10-10T01:21:42Z</dcterms:modified>
</cp:coreProperties>
</file>

<file path=docProps/custom.xml><?xml version="1.0" encoding="utf-8"?>
<Properties xmlns="http://schemas.openxmlformats.org/officeDocument/2006/custom-properties" xmlns:vt="http://schemas.openxmlformats.org/officeDocument/2006/docPropsVTypes"/>
</file>