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Al-Nile Corporate Solutions Ltd.</w:t>
      </w:r>
    </w:p>
    <w:p>
      <w:pPr>
        <w:pStyle w:val="BodyText"/>
      </w:pPr>
      <w:r>
        <w:t xml:space="preserve">Office 412, Nile Tower, El-Khadim Street, Omdurman,</w:t>
      </w:r>
      <w:r>
        <w:t xml:space="preserve"> </w:t>
      </w:r>
      <w:r>
        <w:t xml:space="preserve">Sudan Khartoum</w:t>
      </w:r>
    </w:p>
    <w:p>
      <w:pPr>
        <w:pStyle w:val="BodyText"/>
      </w:pPr>
      <w:r>
        <w:t xml:space="preserve">Telephone: +249-183-456-789 | Email: procurement@alnile-solutions.sd</w:t>
      </w:r>
    </w:p>
    <w:p>
      <w:pPr>
        <w:pStyle w:val="BodyText"/>
      </w:pPr>
      <w:r>
        <w:t xml:space="preserve">Commercial Registration No. 104582 | VAT Reg. No. SD-2019-78453</w:t>
      </w:r>
    </w:p>
    <w:bookmarkEnd w:id="20"/>
    <w:p>
      <w:pPr>
        <w:pStyle w:val="BodyText"/>
      </w:pPr>
      <w:r>
        <w:rPr>
          <w:bCs/>
          <w:b/>
        </w:rPr>
        <w:t xml:space="preserve">Purchase Order No.:</w:t>
      </w:r>
      <w:r>
        <w:t xml:space="preserve"> </w:t>
      </w:r>
      <w:r>
        <w:t xml:space="preserve">PO-2025-KRT-0047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Department:</w:t>
      </w:r>
      <w:r>
        <w:t xml:space="preserve"> </w:t>
      </w:r>
      <w:r>
        <w:t xml:space="preserve">Human Resources &amp; Corporate Development</w:t>
      </w:r>
    </w:p>
    <w:p>
      <w:pPr>
        <w:pStyle w:val="BodyText"/>
      </w:pPr>
      <w:r>
        <w:rPr>
          <w:bCs/>
          <w:b/>
        </w:rPr>
        <w:t xml:space="preserve">Cost Centre:</w:t>
      </w:r>
      <w:r>
        <w:t xml:space="preserve"> </w:t>
      </w:r>
      <w:r>
        <w:t xml:space="preserve">CC-MKT-2025-03</w:t>
      </w:r>
    </w:p>
    <w:p>
      <w:pPr>
        <w:pStyle w:val="BodyText"/>
      </w:pPr>
      <w:r>
        <w:rPr>
          <w:bCs/>
          <w:b/>
        </w:rPr>
        <w:t xml:space="preserve">Priority:</w:t>
      </w:r>
      <w:r>
        <w:t xml:space="preserve"> </w:t>
      </w:r>
      <w:r>
        <w:t xml:space="preserve">High – Immediate Commencement</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Blue Nile Executive Recruitment &amp; Staffing Agency</w:t>
            </w:r>
          </w:p>
        </w:tc>
      </w:tr>
      <w:tr>
        <w:tc>
          <w:tcPr/>
          <w:p>
            <w:pPr>
              <w:pStyle w:val="Compact"/>
              <w:jc w:val="left"/>
            </w:pPr>
            <w:r>
              <w:t xml:space="preserve">Address</w:t>
            </w:r>
          </w:p>
        </w:tc>
        <w:tc>
          <w:tcPr/>
          <w:p>
            <w:pPr>
              <w:pStyle w:val="Compact"/>
              <w:jc w:val="left"/>
            </w:pPr>
            <w:r>
              <w:t xml:space="preserve">2nd Floor, Al-Amal Business Centre, Al-Rabiea Street,</w:t>
            </w:r>
            <w:r>
              <w:t xml:space="preserve"> </w:t>
            </w:r>
            <w:r>
              <w:t xml:space="preserve">Sudan Khartoum</w:t>
            </w:r>
            <w:r>
              <w:t xml:space="preserve">, Sudan</w:t>
            </w:r>
          </w:p>
        </w:tc>
      </w:tr>
      <w:tr>
        <w:tc>
          <w:tcPr/>
          <w:p>
            <w:pPr>
              <w:pStyle w:val="Compact"/>
              <w:jc w:val="left"/>
            </w:pPr>
            <w:r>
              <w:t xml:space="preserve">Contact Person</w:t>
            </w:r>
          </w:p>
        </w:tc>
        <w:tc>
          <w:tcPr/>
          <w:p>
            <w:pPr>
              <w:pStyle w:val="Compact"/>
              <w:jc w:val="left"/>
            </w:pPr>
            <w:r>
              <w:t xml:space="preserve">Mr. Yousif El-Tahir, Director of Executive Placements</w:t>
            </w:r>
          </w:p>
        </w:tc>
      </w:tr>
      <w:tr>
        <w:tc>
          <w:tcPr/>
          <w:p>
            <w:pPr>
              <w:pStyle w:val="Compact"/>
              <w:jc w:val="left"/>
            </w:pPr>
            <w:r>
              <w:t xml:space="preserve">Telephone / Email</w:t>
            </w:r>
          </w:p>
        </w:tc>
        <w:tc>
          <w:tcPr/>
          <w:p>
            <w:pPr>
              <w:pStyle w:val="Compact"/>
              <w:jc w:val="left"/>
            </w:pPr>
            <w:r>
              <w:t xml:space="preserve">+249-900-123-456 / placements@bluenile-recruitment.sd</w:t>
            </w:r>
          </w:p>
        </w:tc>
      </w:tr>
      <w:tr>
        <w:tc>
          <w:tcPr/>
          <w:p>
            <w:pPr>
              <w:pStyle w:val="Compact"/>
              <w:jc w:val="left"/>
            </w:pPr>
            <w:r>
              <w:t xml:space="preserve">Bank Details</w:t>
            </w:r>
          </w:p>
        </w:tc>
        <w:tc>
          <w:tcPr/>
          <w:p>
            <w:pPr>
              <w:pStyle w:val="Compact"/>
              <w:jc w:val="left"/>
            </w:pPr>
            <w:r>
              <w:t xml:space="preserve">Bank of Khartoum, Account No. 4458-2210-7734, SWIFT: BOKHSDXX</w:t>
            </w:r>
          </w:p>
        </w:tc>
      </w:tr>
    </w:tbl>
    <w:p>
      <w:pPr>
        <w:pStyle w:val="BodyText"/>
      </w:pPr>
      <w:r>
        <w:t xml:space="preserve">2. Scope of Procurement – Marketing Manager Engagement</w:t>
      </w:r>
    </w:p>
    <w:p>
      <w:pPr>
        <w:pStyle w:val="BodyText"/>
      </w:pPr>
      <w:r>
        <w:t xml:space="preserve">This</w:t>
      </w:r>
      <w:r>
        <w:t xml:space="preserve"> </w:t>
      </w:r>
      <w:r>
        <w:t xml:space="preserve">Purchase Order</w:t>
      </w:r>
      <w:r>
        <w:t xml:space="preserve"> </w:t>
      </w:r>
      <w:r>
        <w:t xml:space="preserve">is issued by Al-Nile Corporate Solutions Ltd. to formally procure the services of a qualified and experienced</w:t>
      </w:r>
      <w:r>
        <w:t xml:space="preserve"> </w:t>
      </w:r>
      <w:r>
        <w:t xml:space="preserve">Marketing Manager</w:t>
      </w:r>
      <w:r>
        <w:t xml:space="preserve"> </w:t>
      </w:r>
      <w:r>
        <w:t xml:space="preserve">for a twelve-month fixed-term engagement. The</w:t>
      </w:r>
      <w:r>
        <w:t xml:space="preserve"> </w:t>
      </w:r>
      <w:r>
        <w:t xml:space="preserve">Marketing Manager</w:t>
      </w:r>
      <w:r>
        <w:t xml:space="preserve"> </w:t>
      </w:r>
      <w:r>
        <w:t xml:space="preserve">shall be based at our principal office in</w:t>
      </w:r>
      <w:r>
        <w:t xml:space="preserve"> </w:t>
      </w:r>
      <w:r>
        <w:t xml:space="preserve">Sudan Khartoum</w:t>
      </w:r>
      <w:r>
        <w:t xml:space="preserve"> </w:t>
      </w:r>
      <w:r>
        <w:t xml:space="preserve">and will be responsible for developing, executing, and overseeing all marketing strategies, brand campaigns, digital marketing initiatives, and market research activities across the Sudanese market. The</w:t>
      </w:r>
      <w:r>
        <w:t xml:space="preserve"> </w:t>
      </w:r>
      <w:r>
        <w:t xml:space="preserve">Marketing Manager</w:t>
      </w:r>
      <w:r>
        <w:t xml:space="preserve"> </w:t>
      </w:r>
      <w:r>
        <w:t xml:space="preserve">will report directly to the Chief Operating Officer and will manage a team of no fewer than six (6) marketing specialists and two (2) junior coordinators.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Recruitment, screening, and placement of a senior</w:t>
            </w:r>
            <w:r>
              <w:t xml:space="preserve"> </w:t>
            </w:r>
            <w:r>
              <w:t xml:space="preserve">Marketing Manager</w:t>
            </w:r>
            <w:r>
              <w:t xml:space="preserve"> </w:t>
            </w:r>
            <w:r>
              <w:t xml:space="preserve">with minimum 8 years of experience in the Sudanese market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Monthly salary and statutory benefits for the</w:t>
            </w:r>
            <w:r>
              <w:t xml:space="preserve"> </w:t>
            </w:r>
            <w:r>
              <w:t xml:space="preserve">Marketing Manager</w:t>
            </w:r>
            <w:r>
              <w:t xml:space="preserve"> </w:t>
            </w:r>
            <w:r>
              <w:t xml:space="preserve">(12 months, inclusive of National Insurance and housing allowance as per</w:t>
            </w:r>
            <w:r>
              <w:t xml:space="preserve"> </w:t>
            </w:r>
            <w:r>
              <w:t xml:space="preserve">Sudan Khartoum</w:t>
            </w:r>
            <w:r>
              <w:t xml:space="preserve"> </w:t>
            </w:r>
            <w:r>
              <w:t xml:space="preserve">labour regulations)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Annual performance bonus and incentive package for the</w:t>
            </w:r>
            <w:r>
              <w:t xml:space="preserve"> </w:t>
            </w:r>
            <w:r>
              <w:t xml:space="preserve">Marketing Manager</w:t>
            </w:r>
            <w:r>
              <w:t xml:space="preserve"> </w:t>
            </w:r>
            <w:r>
              <w:t xml:space="preserve">(capped at 15% of annual base salary)</w:t>
            </w:r>
          </w:p>
        </w:tc>
        <w:tc>
          <w:tcPr/>
          <w:p>
            <w:pPr>
              <w:pStyle w:val="Compact"/>
              <w:jc w:val="left"/>
            </w:pPr>
            <w:r>
              <w:t xml:space="preserve">1</w:t>
            </w:r>
          </w:p>
        </w:tc>
        <w:tc>
          <w:tcPr/>
          <w:p>
            <w:pPr>
              <w:pStyle w:val="Compact"/>
              <w:jc w:val="left"/>
            </w:pPr>
            <w:r>
              <w:t xml:space="preserve">277,500</w:t>
            </w:r>
          </w:p>
        </w:tc>
        <w:tc>
          <w:tcPr/>
          <w:p>
            <w:pPr>
              <w:pStyle w:val="Compact"/>
              <w:jc w:val="left"/>
            </w:pPr>
            <w:r>
              <w:t xml:space="preserve">277,500</w:t>
            </w:r>
          </w:p>
        </w:tc>
      </w:tr>
      <w:tr>
        <w:tc>
          <w:tcPr/>
          <w:p>
            <w:pPr>
              <w:pStyle w:val="Compact"/>
              <w:jc w:val="left"/>
            </w:pPr>
            <w:r>
              <w:t xml:space="preserve">04</w:t>
            </w:r>
          </w:p>
        </w:tc>
        <w:tc>
          <w:tcPr/>
          <w:p>
            <w:pPr>
              <w:pStyle w:val="Compact"/>
              <w:jc w:val="left"/>
            </w:pPr>
            <w:r>
              <w:t xml:space="preserve">Onboarding, orientation, and compliance training in</w:t>
            </w:r>
            <w:r>
              <w:t xml:space="preserve"> </w:t>
            </w:r>
            <w:r>
              <w:t xml:space="preserve">Sudan Khartoum</w:t>
            </w:r>
            <w:r>
              <w:t xml:space="preserve"> </w:t>
            </w:r>
            <w:r>
              <w:t xml:space="preserve">(work permit, residence permit, and local registration)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Annual marketing budget management and campaign execution oversight by the</w:t>
            </w:r>
            <w:r>
              <w:t xml:space="preserve"> </w:t>
            </w:r>
            <w:r>
              <w:t xml:space="preserve">Marketing Manager</w:t>
            </w:r>
            <w:r>
              <w:t xml:space="preserve"> </w:t>
            </w:r>
            <w:r>
              <w:t xml:space="preserve">(digital, print, events, and trade fairs in</w:t>
            </w:r>
            <w:r>
              <w:t xml:space="preserve"> </w:t>
            </w:r>
            <w:r>
              <w:t xml:space="preserve">Sudan Khartoum</w:t>
            </w:r>
            <w:r>
              <w:t xml:space="preserve"> </w:t>
            </w:r>
            <w:r>
              <w:t xml:space="preserve">and surrounding states)</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Quarterly strategic review and reporting sessions facilitated by the</w:t>
            </w:r>
            <w:r>
              <w:t xml:space="preserve"> </w:t>
            </w:r>
            <w:r>
              <w:t xml:space="preserve">Marketing Manager</w:t>
            </w:r>
            <w:r>
              <w:t xml:space="preserve"> </w:t>
            </w:r>
            <w:r>
              <w:t xml:space="preserve">for senior leadership</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gridSpan w:val="4"/>
          </w:tcPr>
          <w:p>
            <w:pPr>
              <w:pStyle w:val="Compact"/>
              <w:jc w:val="left"/>
            </w:pPr>
            <w:r>
              <w:t xml:space="preserve">TOTAL AMOUNT DUE (SDG)</w:t>
            </w:r>
          </w:p>
        </w:tc>
        <w:tc>
          <w:tcPr/>
          <w:p>
            <w:pPr>
              <w:pStyle w:val="Compact"/>
              <w:jc w:val="left"/>
            </w:pPr>
            <w:r>
              <w:t xml:space="preserve">3,980,500</w:t>
            </w:r>
          </w:p>
        </w:tc>
      </w:tr>
      <w:tr>
        <w:tc>
          <w:tcPr>
            <w:gridSpan w:val="4"/>
          </w:tcPr>
          <w:p>
            <w:pPr>
              <w:pStyle w:val="Compact"/>
              <w:jc w:val="left"/>
            </w:pPr>
            <w:r>
              <w:t xml:space="preserve">TOTAL AMOUNT DUE (USD – approximate at 550 SDG/USD)</w:t>
            </w:r>
          </w:p>
        </w:tc>
        <w:tc>
          <w:tcPr/>
          <w:p>
            <w:pPr>
              <w:pStyle w:val="Compact"/>
              <w:jc w:val="left"/>
            </w:pPr>
            <w:r>
              <w:t xml:space="preserve">7,237.27</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Al-Nile Corporate Solutions Ltd. and Blue Nile Executive Recruitment &amp; Staffing Agency for the procurement of</w:t>
      </w:r>
      <w:r>
        <w:t xml:space="preserve"> </w:t>
      </w:r>
      <w:r>
        <w:t xml:space="preserve">Marketing Manager</w:t>
      </w:r>
      <w:r>
        <w:t xml:space="preserve"> </w:t>
      </w:r>
      <w:r>
        <w:t xml:space="preserve">services as described herein.</w:t>
      </w:r>
    </w:p>
    <w:p>
      <w:pPr>
        <w:numPr>
          <w:ilvl w:val="0"/>
          <w:numId w:val="1001"/>
        </w:numPr>
        <w:pStyle w:val="Compact"/>
      </w:pPr>
      <w:r>
        <w:t xml:space="preserve">The</w:t>
      </w:r>
      <w:r>
        <w:t xml:space="preserve"> </w:t>
      </w:r>
      <w:r>
        <w:t xml:space="preserve">Marketing Manager</w:t>
      </w:r>
      <w:r>
        <w:t xml:space="preserve"> </w:t>
      </w:r>
      <w:r>
        <w:t xml:space="preserve">shall commence duties no later than 1 August 2025 at the</w:t>
      </w:r>
      <w:r>
        <w:t xml:space="preserve"> </w:t>
      </w:r>
      <w:r>
        <w:t xml:space="preserve">Sudan Khartoum</w:t>
      </w:r>
      <w:r>
        <w:t xml:space="preserve"> </w:t>
      </w:r>
      <w:r>
        <w:t xml:space="preserve">office premises. Any delay beyond this date shall incur a penalty of 2,000 SDG per business day.</w:t>
      </w:r>
    </w:p>
    <w:p>
      <w:pPr>
        <w:numPr>
          <w:ilvl w:val="0"/>
          <w:numId w:val="1001"/>
        </w:numPr>
        <w:pStyle w:val="Compact"/>
      </w:pPr>
      <w:r>
        <w:t xml:space="preserve">All payments shall be made in Sudanese Pounds (SDG) via bank transfer to the account specified in Section 1. Invoices must be submitted within ten (10) business days of the end of each calendar month.</w:t>
      </w:r>
    </w:p>
    <w:p>
      <w:pPr>
        <w:numPr>
          <w:ilvl w:val="0"/>
          <w:numId w:val="1001"/>
        </w:numPr>
        <w:pStyle w:val="Compact"/>
      </w:pPr>
      <w:r>
        <w:t xml:space="preserve">The</w:t>
      </w:r>
      <w:r>
        <w:t xml:space="preserve"> </w:t>
      </w:r>
      <w:r>
        <w:t xml:space="preserve">Marketing Manager</w:t>
      </w:r>
      <w:r>
        <w:t xml:space="preserve"> </w:t>
      </w:r>
      <w:r>
        <w:t xml:space="preserve">must comply with all applicable Sudanese labour laws, including the Sudanese Labour Act 2010, and all local regulations governing employment in</w:t>
      </w:r>
      <w:r>
        <w:t xml:space="preserve"> </w:t>
      </w:r>
      <w:r>
        <w:t xml:space="preserve">Sudan Khartoum</w:t>
      </w:r>
      <w:r>
        <w:t xml:space="preserve">.</w:t>
      </w:r>
    </w:p>
    <w:p>
      <w:pPr>
        <w:numPr>
          <w:ilvl w:val="0"/>
          <w:numId w:val="1001"/>
        </w:numPr>
        <w:pStyle w:val="Compact"/>
      </w:pPr>
      <w:r>
        <w:t xml:space="preserve">A minimum notice period of sixty (60) days shall apply to either party wishing to terminate this</w:t>
      </w:r>
      <w:r>
        <w:t xml:space="preserve"> </w:t>
      </w:r>
      <w:r>
        <w:t xml:space="preserve">Purchase Order</w:t>
      </w:r>
      <w:r>
        <w:t xml:space="preserve"> </w:t>
      </w:r>
      <w:r>
        <w:t xml:space="preserve">or the underlying</w:t>
      </w:r>
      <w:r>
        <w:t xml:space="preserve"> </w:t>
      </w:r>
      <w:r>
        <w:t xml:space="preserve">Marketing Manager</w:t>
      </w:r>
      <w:r>
        <w:t xml:space="preserve"> </w:t>
      </w:r>
      <w:r>
        <w:t xml:space="preserve">engagement, except in cases of gross misconduct.</w:t>
      </w:r>
    </w:p>
    <w:p>
      <w:pPr>
        <w:numPr>
          <w:ilvl w:val="0"/>
          <w:numId w:val="1001"/>
        </w:numPr>
        <w:pStyle w:val="Compact"/>
      </w:pPr>
      <w:r>
        <w:t xml:space="preserve">The</w:t>
      </w:r>
      <w:r>
        <w:t xml:space="preserve"> </w:t>
      </w:r>
      <w:r>
        <w:t xml:space="preserve">Marketing Manager</w:t>
      </w:r>
      <w:r>
        <w:t xml:space="preserve"> </w:t>
      </w:r>
      <w:r>
        <w:t xml:space="preserve">shall be bound by a non-disclosure and non-compete agreement for a period of twelve (12) months following the conclusion of the engagement, specifically protecting Al-Nile Corporate Solutions Ltd.'s proprietary marketing data and client relationships in</w:t>
      </w:r>
      <w:r>
        <w:t xml:space="preserve"> </w:t>
      </w:r>
      <w:r>
        <w:t xml:space="preserve">Sudan Khartoum</w:t>
      </w:r>
      <w:r>
        <w:t xml:space="preserve"> </w:t>
      </w:r>
      <w:r>
        <w:t xml:space="preserve">and the broader Sudanese market.</w:t>
      </w:r>
    </w:p>
    <w:p>
      <w:pPr>
        <w:numPr>
          <w:ilvl w:val="0"/>
          <w:numId w:val="1001"/>
        </w:numPr>
        <w:pStyle w:val="Compact"/>
      </w:pPr>
      <w:r>
        <w:t xml:space="preserve">All deliverables, campaign materials, and strategic documents produced by the</w:t>
      </w:r>
      <w:r>
        <w:t xml:space="preserve"> </w:t>
      </w:r>
      <w:r>
        <w:t xml:space="preserve">Marketing Manager</w:t>
      </w:r>
      <w:r>
        <w:t xml:space="preserve"> </w:t>
      </w:r>
      <w:r>
        <w:t xml:space="preserve">during the term of this</w:t>
      </w:r>
      <w:r>
        <w:t xml:space="preserve"> </w:t>
      </w:r>
      <w:r>
        <w:t xml:space="preserve">Purchase Order</w:t>
      </w:r>
      <w:r>
        <w:t xml:space="preserve"> </w:t>
      </w:r>
      <w:r>
        <w:t xml:space="preserve">shall be the exclusive intellectual property of Al-Nile Corporate Solutions Ltd.</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Sudan Khartoum</w:t>
      </w:r>
      <w:r>
        <w:t xml:space="preserve"> </w:t>
      </w:r>
      <w:r>
        <w:t xml:space="preserve">in accordance with the Sudanese Arbitration Act, and the governing law shall be the laws of the Republic of the Sudan.</w:t>
      </w:r>
    </w:p>
    <w:p>
      <w:pPr>
        <w:numPr>
          <w:ilvl w:val="0"/>
          <w:numId w:val="1001"/>
        </w:numPr>
        <w:pStyle w:val="Compact"/>
      </w:pPr>
      <w:r>
        <w:t xml:space="preserve">This</w:t>
      </w:r>
      <w:r>
        <w:t xml:space="preserve"> </w:t>
      </w:r>
      <w:r>
        <w:t xml:space="preserve">Purchase Order</w:t>
      </w:r>
      <w:r>
        <w:t xml:space="preserve"> </w:t>
      </w:r>
      <w:r>
        <w:t xml:space="preserve">is valid for acceptance within thirty (30) days of the date of issue. Failure to accept within this period shall render this</w:t>
      </w:r>
      <w:r>
        <w:t xml:space="preserve"> </w:t>
      </w:r>
      <w:r>
        <w:t xml:space="preserve">Purchase Order</w:t>
      </w:r>
      <w:r>
        <w:t xml:space="preserve"> </w:t>
      </w:r>
      <w:r>
        <w:t xml:space="preserve">null and void.</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Marketing Manager</w:t>
      </w:r>
      <w:r>
        <w:t xml:space="preserve"> </w:t>
      </w:r>
      <w:r>
        <w:t xml:space="preserve">in</w:t>
      </w:r>
      <w:r>
        <w:t xml:space="preserve"> </w:t>
      </w:r>
      <w:r>
        <w:t xml:space="preserve">Sudan Khartoum</w:t>
      </w:r>
      <w:r>
        <w:t xml:space="preserve">.</w:t>
      </w:r>
    </w:p>
    <w:p>
      <w:pPr>
        <w:pStyle w:val="BodyText"/>
      </w:pPr>
      <w:r>
        <w:rPr>
          <w:bCs/>
          <w:b/>
        </w:rPr>
        <w:t xml:space="preserve">For and on behalf of Al-Nile Corporate Solutions Ltd.</w:t>
      </w:r>
      <w:r>
        <w:br/>
      </w:r>
      <w:r>
        <w:t xml:space="preserve">Name: Dr. Amal Ibrahim Hassan</w:t>
      </w:r>
      <w:r>
        <w:br/>
      </w:r>
      <w:r>
        <w:t xml:space="preserve">Title: Chief Procurement Officer</w:t>
      </w:r>
      <w:r>
        <w:br/>
      </w:r>
      <w:r>
        <w:t xml:space="preserve">Date: _______________</w:t>
      </w:r>
    </w:p>
    <w:p>
      <w:pPr>
        <w:pStyle w:val="BodyText"/>
      </w:pPr>
      <w:r>
        <w:rPr>
          <w:bCs/>
          <w:b/>
        </w:rPr>
        <w:t xml:space="preserve">For and on behalf of Blue Nile Executive Recruitment &amp; Staffing Agency</w:t>
      </w:r>
      <w:r>
        <w:br/>
      </w:r>
      <w:r>
        <w:t xml:space="preserve">Name: Mr. Yousif El-Tahir</w:t>
      </w:r>
      <w:r>
        <w:br/>
      </w:r>
      <w:r>
        <w:t xml:space="preserve">Title: Director of Executive Placements</w:t>
      </w:r>
      <w:r>
        <w:br/>
      </w:r>
      <w:r>
        <w:t xml:space="preserve">Date: _______________</w:t>
      </w:r>
    </w:p>
    <w:p>
      <w:pPr>
        <w:pStyle w:val="BodyText"/>
      </w:pPr>
      <w:r>
        <w:t xml:space="preserve">This</w:t>
      </w:r>
      <w:r>
        <w:t xml:space="preserve"> </w:t>
      </w:r>
      <w:r>
        <w:t xml:space="preserve">Purchase Order</w:t>
      </w:r>
      <w:r>
        <w:t xml:space="preserve"> </w:t>
      </w:r>
      <w:r>
        <w:t xml:space="preserve">(PO-2025-KRT-0047) was prepared and issued in</w:t>
      </w:r>
      <w:r>
        <w:t xml:space="preserve"> </w:t>
      </w:r>
      <w:r>
        <w:t xml:space="preserve">Sudan Khartoum</w:t>
      </w:r>
      <w:r>
        <w:t xml:space="preserve">, Republic of the Sudan. All references to the</w:t>
      </w:r>
      <w:r>
        <w:t xml:space="preserve"> </w:t>
      </w:r>
      <w:r>
        <w:t xml:space="preserve">Marketing Manager</w:t>
      </w:r>
      <w:r>
        <w:t xml:space="preserve"> </w:t>
      </w:r>
      <w:r>
        <w:t xml:space="preserve">role, compensation, and operational scope are governed by the terms stated herein. For queries, contact the Procurement Department at Al-Nile Corporate Solutions Ltd., Omdurman,</w:t>
      </w:r>
      <w:r>
        <w:t xml:space="preserve"> </w:t>
      </w:r>
      <w:r>
        <w:t xml:space="preserve">Sudan Khartoum</w:t>
      </w:r>
      <w:r>
        <w:t xml:space="preserve">.</w:t>
      </w:r>
    </w:p>
    <w:p>
      <w:pPr>
        <w:pStyle w:val="BodyText"/>
      </w:pPr>
      <w:r>
        <w:t xml:space="preserve">© 2025 Al-Nile Corporate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Sudan Khartoum</dc:title>
  <dc:creator/>
  <dc:language>en</dc:language>
  <cp:keywords/>
  <dcterms:created xsi:type="dcterms:W3CDTF">2026-10-10T07:02:10Z</dcterms:created>
  <dcterms:modified xsi:type="dcterms:W3CDTF">2026-10-10T07:02:10Z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