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Procurement of Marketing Manager Services – Thailand Bangkok</w:t>
      </w:r>
    </w:p>
    <w:p>
      <w:pPr>
        <w:pStyle w:val="BodyText"/>
      </w:pPr>
      <w:r>
        <w:t xml:space="preserve">PO No: THB-MM-2025-04871</w:t>
      </w:r>
    </w:p>
    <w:bookmarkEnd w:id="20"/>
    <w:bookmarkStart w:id="23" w:name="purchase-order-details"/>
    <w:p>
      <w:pPr>
        <w:pStyle w:val="Heading2"/>
      </w:pPr>
      <w:r>
        <w:t xml:space="preserve">1. Purchase Order Details</w:t>
      </w:r>
    </w:p>
    <w:bookmarkStart w:id="21" w:name="issuing-company-buyer"/>
    <w:p>
      <w:pPr>
        <w:pStyle w:val="Heading3"/>
      </w:pPr>
      <w:r>
        <w:t xml:space="preserve">Issuing Company (Buyer)</w:t>
      </w:r>
    </w:p>
    <w:p>
      <w:pPr>
        <w:pStyle w:val="FirstParagraph"/>
      </w:pPr>
      <w:r>
        <w:rPr>
          <w:bCs/>
          <w:b/>
        </w:rPr>
        <w:t xml:space="preserve">Company:</w:t>
      </w:r>
      <w:r>
        <w:t xml:space="preserve"> </w:t>
      </w:r>
      <w:r>
        <w:t xml:space="preserve">Siam Pacific Digital Holdings Co., Ltd.</w:t>
      </w:r>
    </w:p>
    <w:p>
      <w:pPr>
        <w:pStyle w:val="BodyText"/>
      </w:pPr>
      <w:r>
        <w:rPr>
          <w:bCs/>
          <w:b/>
        </w:rPr>
        <w:t xml:space="preserve">Address:</w:t>
      </w:r>
      <w:r>
        <w:t xml:space="preserve"> </w:t>
      </w:r>
      <w:r>
        <w:t xml:space="preserve">88th Floor, Sathorn Square Tower, 99/999 Si Lom Road, Bang Rak,</w:t>
      </w:r>
      <w:r>
        <w:t xml:space="preserve"> </w:t>
      </w:r>
      <w:r>
        <w:t xml:space="preserve">Thailand Bangkok</w:t>
      </w:r>
      <w:r>
        <w:t xml:space="preserve"> </w:t>
      </w:r>
      <w:r>
        <w:t xml:space="preserve">10500</w:t>
      </w:r>
    </w:p>
    <w:p>
      <w:pPr>
        <w:pStyle w:val="BodyText"/>
      </w:pPr>
      <w:r>
        <w:rPr>
          <w:bCs/>
          <w:b/>
        </w:rPr>
        <w:t xml:space="preserve">Tax ID:</w:t>
      </w:r>
      <w:r>
        <w:t xml:space="preserve"> </w:t>
      </w:r>
      <w:r>
        <w:t xml:space="preserve">0105567890123</w:t>
      </w:r>
    </w:p>
    <w:p>
      <w:pPr>
        <w:pStyle w:val="BodyText"/>
      </w:pPr>
      <w:r>
        <w:rPr>
          <w:bCs/>
          <w:b/>
        </w:rPr>
        <w:t xml:space="preserve">Contact:</w:t>
      </w:r>
      <w:r>
        <w:t xml:space="preserve"> </w:t>
      </w:r>
      <w:r>
        <w:t xml:space="preserve">procurement@siampacific.co.th</w:t>
      </w:r>
    </w:p>
    <w:p>
      <w:pPr>
        <w:pStyle w:val="BodyText"/>
      </w:pPr>
      <w:r>
        <w:rPr>
          <w:bCs/>
          <w:b/>
        </w:rPr>
        <w:t xml:space="preserve">Phone:</w:t>
      </w:r>
      <w:r>
        <w:t xml:space="preserve"> </w:t>
      </w:r>
      <w:r>
        <w:t xml:space="preserve">+66 2 234 5678</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Bangkok Executive Talent Solutions Co., Ltd.</w:t>
      </w:r>
    </w:p>
    <w:p>
      <w:pPr>
        <w:pStyle w:val="BodyText"/>
      </w:pPr>
      <w:r>
        <w:rPr>
          <w:bCs/>
          <w:b/>
        </w:rPr>
        <w:t xml:space="preserve">Address:</w:t>
      </w:r>
      <w:r>
        <w:t xml:space="preserve"> </w:t>
      </w:r>
      <w:r>
        <w:t xml:space="preserve">45th Floor, One Bangkok Tower, 99 Ratchadamri Road, Pathum Wan,</w:t>
      </w:r>
      <w:r>
        <w:t xml:space="preserve"> </w:t>
      </w:r>
      <w:r>
        <w:t xml:space="preserve">Thailand Bangkok</w:t>
      </w:r>
      <w:r>
        <w:t xml:space="preserve"> </w:t>
      </w:r>
      <w:r>
        <w:t xml:space="preserve">10330</w:t>
      </w:r>
    </w:p>
    <w:p>
      <w:pPr>
        <w:pStyle w:val="BodyText"/>
      </w:pPr>
      <w:r>
        <w:rPr>
          <w:bCs/>
          <w:b/>
        </w:rPr>
        <w:t xml:space="preserve">Tax ID:</w:t>
      </w:r>
      <w:r>
        <w:t xml:space="preserve"> </w:t>
      </w:r>
      <w:r>
        <w:t xml:space="preserve">0105598765432</w:t>
      </w:r>
    </w:p>
    <w:p>
      <w:pPr>
        <w:pStyle w:val="BodyText"/>
      </w:pPr>
      <w:r>
        <w:rPr>
          <w:bCs/>
          <w:b/>
        </w:rPr>
        <w:t xml:space="preserve">Contact:</w:t>
      </w:r>
      <w:r>
        <w:t xml:space="preserve"> </w:t>
      </w:r>
      <w:r>
        <w:t xml:space="preserve">contracts@bkkexecutives.com</w:t>
      </w:r>
    </w:p>
    <w:p>
      <w:pPr>
        <w:pStyle w:val="BodyText"/>
      </w:pPr>
      <w:r>
        <w:rPr>
          <w:bCs/>
          <w:b/>
        </w:rPr>
        <w:t xml:space="preserve">Phone:</w:t>
      </w:r>
      <w:r>
        <w:t xml:space="preserve"> </w:t>
      </w:r>
      <w:r>
        <w:t xml:space="preserve">+66 2 654 3210</w:t>
      </w:r>
    </w:p>
    <w:bookmarkEnd w:id="22"/>
    <w:bookmarkEnd w:id="23"/>
    <w:bookmarkStart w:id="24" w:name="purchase-order-information"/>
    <w:p>
      <w:pPr>
        <w:pStyle w:val="Heading2"/>
      </w:pPr>
      <w:r>
        <w:t xml:space="preserve">2. Purchase Order Information</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Thai Baht (THB)</w:t>
      </w:r>
    </w:p>
    <w:p>
      <w:pPr>
        <w:pStyle w:val="BodyText"/>
      </w:pPr>
      <w:r>
        <w:rPr>
          <w:bCs/>
          <w:b/>
        </w:rPr>
        <w:t xml:space="preserve">Delivery Location:</w:t>
      </w:r>
      <w:r>
        <w:t xml:space="preserve"> </w:t>
      </w:r>
      <w:r>
        <w:t xml:space="preserve">Siam Pacific Digital Holdings HQ, Sathorn Square Tower,</w:t>
      </w:r>
      <w:r>
        <w:t xml:space="preserve"> </w:t>
      </w:r>
      <w:r>
        <w:t xml:space="preserve">Thailand Bangkok</w:t>
      </w:r>
    </w:p>
    <w:p>
      <w:pPr>
        <w:pStyle w:val="BodyText"/>
      </w:pPr>
      <w:r>
        <w:rPr>
          <w:bCs/>
          <w:b/>
        </w:rPr>
        <w:t xml:space="preserve">Project Code:</w:t>
      </w:r>
      <w:r>
        <w:t xml:space="preserve"> </w:t>
      </w:r>
      <w:r>
        <w:t xml:space="preserve">SPDH-MKT-2025-BKK</w:t>
      </w:r>
    </w:p>
    <w:p>
      <w:pPr>
        <w:pStyle w:val="BodyText"/>
      </w:pPr>
      <w:r>
        <w:rPr>
          <w:bCs/>
          <w:b/>
        </w:rPr>
        <w:t xml:space="preserve">Valid Until:</w:t>
      </w:r>
      <w:r>
        <w:t xml:space="preserve"> </w:t>
      </w:r>
      <w:r>
        <w:t xml:space="preserve">30 September 2025</w:t>
      </w:r>
    </w:p>
    <w:p>
      <w:pPr>
        <w:pStyle w:val="BodyText"/>
      </w:pPr>
      <w:r>
        <w:rPr>
          <w:bCs/>
          <w:b/>
        </w:rPr>
        <w:t xml:space="preserve">Approved By:</w:t>
      </w:r>
      <w:r>
        <w:t xml:space="preserve"> </w:t>
      </w:r>
      <w:r>
        <w:t xml:space="preserve">Mr. Anan Chaiyaporn, Chief Financial Officer</w:t>
      </w:r>
    </w:p>
    <w:bookmarkEnd w:id="24"/>
    <w:bookmarkStart w:id="25"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Siam Pacific Digital Holdings Co., Ltd. for the procurement and engagement of a senior</w:t>
      </w:r>
      <w:r>
        <w:t xml:space="preserve"> </w:t>
      </w:r>
      <w:r>
        <w:t xml:space="preserve">Marketing Manager</w:t>
      </w:r>
      <w:r>
        <w:t xml:space="preserve"> </w:t>
      </w:r>
      <w:r>
        <w:t xml:space="preserve">professional to be based and operational in</w:t>
      </w:r>
      <w:r>
        <w:t xml:space="preserve"> </w:t>
      </w:r>
      <w:r>
        <w:t xml:space="preserve">Thailand Bangkok</w:t>
      </w:r>
      <w:r>
        <w:t xml:space="preserve">. The</w:t>
      </w:r>
      <w:r>
        <w:t xml:space="preserve"> </w:t>
      </w:r>
      <w:r>
        <w:t xml:space="preserve">Marketing Manager</w:t>
      </w:r>
      <w:r>
        <w:t xml:space="preserve"> </w:t>
      </w:r>
      <w:r>
        <w:t xml:space="preserve">shall be responsible for developing, executing, and overseeing all digital and traditional marketing strategies for the company's Southeast Asian operations, with a primary focus on the</w:t>
      </w:r>
      <w:r>
        <w:t xml:space="preserve"> </w:t>
      </w:r>
      <w:r>
        <w:t xml:space="preserve">Thailand Bangkok</w:t>
      </w:r>
      <w:r>
        <w:t xml:space="preserve"> </w:t>
      </w:r>
      <w:r>
        <w:t xml:space="preserve">metropolitan market and surrounding provinces.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001</w:t>
            </w:r>
          </w:p>
        </w:tc>
        <w:tc>
          <w:tcPr/>
          <w:p>
            <w:pPr>
              <w:pStyle w:val="Compact"/>
              <w:jc w:val="left"/>
            </w:pPr>
            <w:r>
              <w:t xml:space="preserve">Recruitment and placement of a qualified</w:t>
            </w:r>
            <w:r>
              <w:t xml:space="preserve"> </w:t>
            </w:r>
            <w:r>
              <w:t xml:space="preserve">Marketing Manager</w:t>
            </w:r>
            <w:r>
              <w:t xml:space="preserve"> </w:t>
            </w:r>
            <w:r>
              <w:t xml:space="preserve">with minimum 8 years of experience in consumer electronics marketing, based in</w:t>
            </w:r>
            <w:r>
              <w:t xml:space="preserve"> </w:t>
            </w:r>
            <w:r>
              <w:t xml:space="preserve">Thailand Bangkok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Monthly retainer for</w:t>
            </w:r>
            <w:r>
              <w:t xml:space="preserve"> </w:t>
            </w:r>
            <w:r>
              <w:t xml:space="preserve">Marketing Manager</w:t>
            </w:r>
            <w:r>
              <w:t xml:space="preserve"> </w:t>
            </w:r>
            <w:r>
              <w:t xml:space="preserve">strategic consulting services, including market analysis, campaign planning, and brand positioning for the</w:t>
            </w:r>
            <w:r>
              <w:t xml:space="preserve"> </w:t>
            </w:r>
            <w:r>
              <w:t xml:space="preserve">Thailand Bangkok</w:t>
            </w:r>
            <w:r>
              <w:t xml:space="preserve"> </w:t>
            </w:r>
            <w:r>
              <w:t xml:space="preserve">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003</w:t>
            </w:r>
          </w:p>
        </w:tc>
        <w:tc>
          <w:tcPr/>
          <w:p>
            <w:pPr>
              <w:pStyle w:val="Compact"/>
              <w:jc w:val="left"/>
            </w:pPr>
            <w:r>
              <w:t xml:space="preserve">Onboarding, orientation, and integration of the</w:t>
            </w:r>
            <w:r>
              <w:t xml:space="preserve"> </w:t>
            </w:r>
            <w:r>
              <w:t xml:space="preserve">Marketing Manager</w:t>
            </w:r>
            <w:r>
              <w:t xml:space="preserve"> </w:t>
            </w:r>
            <w:r>
              <w:t xml:space="preserve">into the</w:t>
            </w:r>
            <w:r>
              <w:t xml:space="preserve"> </w:t>
            </w:r>
            <w:r>
              <w:t xml:space="preserve">Thailand Bangkok</w:t>
            </w:r>
            <w:r>
              <w:t xml:space="preserve"> </w:t>
            </w:r>
            <w:r>
              <w:t xml:space="preserve">office infrastructure, including workspace setup, IT provisioning, and team alignment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004</w:t>
            </w:r>
          </w:p>
        </w:tc>
        <w:tc>
          <w:tcPr/>
          <w:p>
            <w:pPr>
              <w:pStyle w:val="Compact"/>
              <w:jc w:val="left"/>
            </w:pPr>
            <w:r>
              <w:t xml:space="preserve">Quarterly performance review and KPI assessment framework for the</w:t>
            </w:r>
            <w:r>
              <w:t xml:space="preserve"> </w:t>
            </w:r>
            <w:r>
              <w:t xml:space="preserve">Marketing Manager</w:t>
            </w:r>
            <w:r>
              <w:t xml:space="preserve">, aligned with company objectives in the</w:t>
            </w:r>
            <w:r>
              <w:t xml:space="preserve"> </w:t>
            </w:r>
            <w:r>
              <w:t xml:space="preserve">Thailand Bangkok</w:t>
            </w:r>
            <w:r>
              <w:t xml:space="preserve"> </w:t>
            </w:r>
            <w:r>
              <w:t xml:space="preserve">market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005</w:t>
            </w:r>
          </w:p>
        </w:tc>
        <w:tc>
          <w:tcPr/>
          <w:p>
            <w:pPr>
              <w:pStyle w:val="Compact"/>
              <w:jc w:val="left"/>
            </w:pPr>
            <w:r>
              <w:t xml:space="preserve">Professional development and certification sponsorship for the</w:t>
            </w:r>
            <w:r>
              <w:t xml:space="preserve"> </w:t>
            </w:r>
            <w:r>
              <w:t xml:space="preserve">Marketing Manager</w:t>
            </w:r>
            <w:r>
              <w:t xml:space="preserve">, including digital marketing, data analytics, and regional business strategy programs available in</w:t>
            </w:r>
            <w:r>
              <w:t xml:space="preserve"> </w:t>
            </w:r>
            <w:r>
              <w:t xml:space="preserve">Thailand Bangkok</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006</w:t>
            </w:r>
          </w:p>
        </w:tc>
        <w:tc>
          <w:tcPr/>
          <w:p>
            <w:pPr>
              <w:pStyle w:val="Compact"/>
              <w:jc w:val="left"/>
            </w:pPr>
            <w:r>
              <w:t xml:space="preserve">Annual marketing budget management and vendor coordination services provided by the</w:t>
            </w:r>
            <w:r>
              <w:t xml:space="preserve"> </w:t>
            </w:r>
            <w:r>
              <w:t xml:space="preserve">Marketing Manager</w:t>
            </w:r>
            <w:r>
              <w:t xml:space="preserve"> </w:t>
            </w:r>
            <w:r>
              <w:t xml:space="preserve">for all</w:t>
            </w:r>
            <w:r>
              <w:t xml:space="preserve"> </w:t>
            </w:r>
            <w:r>
              <w:t xml:space="preserve">Thailand Bangkok</w:t>
            </w:r>
            <w:r>
              <w:t xml:space="preserve"> </w:t>
            </w:r>
            <w:r>
              <w:t xml:space="preserve">advertising, PR, and event channels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left"/>
            </w:pPr>
            <w:r>
              <w:t xml:space="preserve">SUBTOTAL</w:t>
            </w:r>
          </w:p>
        </w:tc>
        <w:tc>
          <w:tcPr/>
          <w:p>
            <w:pPr>
              <w:pStyle w:val="Compact"/>
              <w:jc w:val="left"/>
            </w:pPr>
            <w:r>
              <w:t xml:space="preserve">3,630,000.00</w:t>
            </w:r>
          </w:p>
        </w:tc>
      </w:tr>
      <w:tr>
        <w:tc>
          <w:tcPr>
            <w:gridSpan w:val="5"/>
          </w:tcPr>
          <w:p>
            <w:pPr>
              <w:pStyle w:val="Compact"/>
              <w:jc w:val="left"/>
            </w:pPr>
            <w:r>
              <w:t xml:space="preserve">VAT (7%)</w:t>
            </w:r>
          </w:p>
        </w:tc>
        <w:tc>
          <w:tcPr/>
          <w:p>
            <w:pPr>
              <w:pStyle w:val="Compact"/>
              <w:jc w:val="left"/>
            </w:pPr>
            <w:r>
              <w:t xml:space="preserve">254,100.00</w:t>
            </w:r>
          </w:p>
        </w:tc>
      </w:tr>
      <w:tr>
        <w:tc>
          <w:tcPr>
            <w:gridSpan w:val="5"/>
          </w:tcPr>
          <w:p>
            <w:pPr>
              <w:pStyle w:val="Compact"/>
              <w:jc w:val="left"/>
            </w:pPr>
            <w:r>
              <w:t xml:space="preserve">GRAND TOTAL (THB)</w:t>
            </w:r>
          </w:p>
        </w:tc>
        <w:tc>
          <w:tcPr/>
          <w:p>
            <w:pPr>
              <w:pStyle w:val="Compact"/>
              <w:jc w:val="left"/>
            </w:pPr>
            <w:r>
              <w:t xml:space="preserve">3,884,100.00</w:t>
            </w:r>
          </w:p>
        </w:tc>
      </w:tr>
    </w:tbl>
    <w:bookmarkEnd w:id="25"/>
    <w:bookmarkStart w:id="26" w:name="scope-of-work-marketing-manager-role"/>
    <w:p>
      <w:pPr>
        <w:pStyle w:val="Heading2"/>
      </w:pPr>
      <w:r>
        <w:t xml:space="preserve">4. Scope of Work – Marketing Manager Role</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Purchase Order</w:t>
      </w:r>
      <w:r>
        <w:t xml:space="preserve"> </w:t>
      </w:r>
      <w:r>
        <w:t xml:space="preserve">shall perform the following duties within the</w:t>
      </w:r>
      <w:r>
        <w:t xml:space="preserve"> </w:t>
      </w:r>
      <w:r>
        <w:t xml:space="preserve">Thailand Bangkok</w:t>
      </w:r>
      <w:r>
        <w:t xml:space="preserve"> </w:t>
      </w:r>
      <w:r>
        <w:t xml:space="preserve">operational base:</w:t>
      </w:r>
    </w:p>
    <w:p>
      <w:pPr>
        <w:numPr>
          <w:ilvl w:val="0"/>
          <w:numId w:val="1001"/>
        </w:numPr>
        <w:pStyle w:val="Compact"/>
      </w:pPr>
      <w:r>
        <w:t xml:space="preserve">Develop and implement a comprehensive annual marketing strategy tailored to the</w:t>
      </w:r>
      <w:r>
        <w:t xml:space="preserve"> </w:t>
      </w:r>
      <w:r>
        <w:t xml:space="preserve">Thailand Bangkok</w:t>
      </w:r>
      <w:r>
        <w:t xml:space="preserve"> </w:t>
      </w:r>
      <w:r>
        <w:t xml:space="preserve">consumer market, including digital, social media, print, broadcast, and experiential channels.</w:t>
      </w:r>
    </w:p>
    <w:p>
      <w:pPr>
        <w:numPr>
          <w:ilvl w:val="0"/>
          <w:numId w:val="1001"/>
        </w:numPr>
        <w:pStyle w:val="Compact"/>
      </w:pPr>
      <w:r>
        <w:t xml:space="preserve">Manage a marketing budget of not less than THB 15,000,000 annually, ensuring optimal allocation across all</w:t>
      </w:r>
      <w:r>
        <w:t xml:space="preserve"> </w:t>
      </w:r>
      <w:r>
        <w:t xml:space="preserve">Thailand Bangkok</w:t>
      </w:r>
      <w:r>
        <w:t xml:space="preserve"> </w:t>
      </w:r>
      <w:r>
        <w:t xml:space="preserve">media markets and regional campaigns.</w:t>
      </w:r>
    </w:p>
    <w:p>
      <w:pPr>
        <w:numPr>
          <w:ilvl w:val="0"/>
          <w:numId w:val="1001"/>
        </w:numPr>
        <w:pStyle w:val="Compact"/>
      </w:pPr>
      <w:r>
        <w:t xml:space="preserve">Lead a team of no fewer than six (6) marketing specialists, coordinators, and creative professionals based at the</w:t>
      </w:r>
      <w:r>
        <w:t xml:space="preserve"> </w:t>
      </w:r>
      <w:r>
        <w:t xml:space="preserve">Thailand Bangkok</w:t>
      </w:r>
      <w:r>
        <w:t xml:space="preserve"> </w:t>
      </w:r>
      <w:r>
        <w:t xml:space="preserve">headquarters.</w:t>
      </w:r>
    </w:p>
    <w:p>
      <w:pPr>
        <w:numPr>
          <w:ilvl w:val="0"/>
          <w:numId w:val="1001"/>
        </w:numPr>
        <w:pStyle w:val="Compact"/>
      </w:pPr>
      <w:r>
        <w:t xml:space="preserve">Coordinate with the regional sales, product development, and customer service teams to ensure unified brand messaging across all</w:t>
      </w:r>
      <w:r>
        <w:t xml:space="preserve"> </w:t>
      </w:r>
      <w:r>
        <w:t xml:space="preserve">Thailand Bangkok</w:t>
      </w:r>
      <w:r>
        <w:t xml:space="preserve"> </w:t>
      </w:r>
      <w:r>
        <w:t xml:space="preserve">touchpoints.</w:t>
      </w:r>
    </w:p>
    <w:p>
      <w:pPr>
        <w:numPr>
          <w:ilvl w:val="0"/>
          <w:numId w:val="1001"/>
        </w:numPr>
        <w:pStyle w:val="Compact"/>
      </w:pPr>
      <w:r>
        <w:t xml:space="preserve">Conduct monthly competitive intelligence reports covering key competitors operating in the</w:t>
      </w:r>
      <w:r>
        <w:t xml:space="preserve"> </w:t>
      </w:r>
      <w:r>
        <w:t xml:space="preserve">Thailand Bangkok</w:t>
      </w:r>
      <w:r>
        <w:t xml:space="preserve"> </w:t>
      </w:r>
      <w:r>
        <w:t xml:space="preserve">metropolitan area and the broader Central Region.</w:t>
      </w:r>
    </w:p>
    <w:p>
      <w:pPr>
        <w:numPr>
          <w:ilvl w:val="0"/>
          <w:numId w:val="1001"/>
        </w:numPr>
        <w:pStyle w:val="Compact"/>
      </w:pPr>
      <w:r>
        <w:t xml:space="preserve">Oversee all brand ambassador programs, trade show participations, and corporate events scheduled in</w:t>
      </w:r>
      <w:r>
        <w:t xml:space="preserve"> </w:t>
      </w:r>
      <w:r>
        <w:t xml:space="preserve">Thailand Bangkok</w:t>
      </w:r>
      <w:r>
        <w:t xml:space="preserve"> </w:t>
      </w:r>
      <w:r>
        <w:t xml:space="preserve">throughout the contract period.</w:t>
      </w:r>
    </w:p>
    <w:p>
      <w:pPr>
        <w:numPr>
          <w:ilvl w:val="0"/>
          <w:numId w:val="1001"/>
        </w:numPr>
        <w:pStyle w:val="Compact"/>
      </w:pPr>
      <w:r>
        <w:t xml:space="preserve">Ensure full compliance with the Thai Consumer Protection Act, the Electronic Transactions Act, and all applicable advertising regulations within</w:t>
      </w:r>
      <w:r>
        <w:t xml:space="preserve"> </w:t>
      </w:r>
      <w:r>
        <w:t xml:space="preserve">Thailand Bangkok</w:t>
      </w:r>
      <w:r>
        <w:t xml:space="preserv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Kingdom of Thailand, with the primary jurisdiction being the courts of</w:t>
      </w:r>
      <w:r>
        <w:t xml:space="preserve"> </w:t>
      </w:r>
      <w:r>
        <w:t xml:space="preserve">Thailand Bangkok</w:t>
      </w:r>
      <w:r>
        <w:t xml:space="preserve">.</w:t>
      </w:r>
    </w:p>
    <w:p>
      <w:pPr>
        <w:numPr>
          <w:ilvl w:val="0"/>
          <w:numId w:val="1002"/>
        </w:numPr>
        <w:pStyle w:val="Compact"/>
      </w:pPr>
      <w:r>
        <w:t xml:space="preserve">The</w:t>
      </w:r>
      <w:r>
        <w:t xml:space="preserve"> </w:t>
      </w:r>
      <w:r>
        <w:t xml:space="preserve">Marketing Manager</w:t>
      </w:r>
      <w:r>
        <w:t xml:space="preserve"> </w:t>
      </w:r>
      <w:r>
        <w:t xml:space="preserve">shall commence all duties no later than 01 August 2025 at the designated office premises in</w:t>
      </w:r>
      <w:r>
        <w:t xml:space="preserve"> </w:t>
      </w:r>
      <w:r>
        <w:t xml:space="preserve">Thailand Bangkok</w:t>
      </w:r>
      <w:r>
        <w:t xml:space="preserve">. Failure to commence within five (5) business days of the required date shall entitle the Buyer to terminate this</w:t>
      </w:r>
      <w:r>
        <w:t xml:space="preserve"> </w:t>
      </w:r>
      <w:r>
        <w:t xml:space="preserve">Purchase Order</w:t>
      </w:r>
      <w:r>
        <w:t xml:space="preserve"> </w:t>
      </w:r>
      <w:r>
        <w:t xml:space="preserve">without penalty.</w:t>
      </w:r>
    </w:p>
    <w:p>
      <w:pPr>
        <w:numPr>
          <w:ilvl w:val="0"/>
          <w:numId w:val="1002"/>
        </w:numPr>
        <w:pStyle w:val="Compact"/>
      </w:pPr>
      <w:r>
        <w:t xml:space="preserve">All invoices issued by the Seller in connection with this</w:t>
      </w:r>
      <w:r>
        <w:t xml:space="preserve"> </w:t>
      </w:r>
      <w:r>
        <w:t xml:space="preserve">Purchase Order</w:t>
      </w:r>
      <w:r>
        <w:t xml:space="preserve"> </w:t>
      </w:r>
      <w:r>
        <w:t xml:space="preserve">must reference the Purchase Order number THB-MM-2025-04871 and shall be submitted to the Buyer's accounts payable department in</w:t>
      </w:r>
      <w:r>
        <w:t xml:space="preserve"> </w:t>
      </w:r>
      <w:r>
        <w:t xml:space="preserve">Thailand Bangkok</w:t>
      </w:r>
      <w:r>
        <w:t xml:space="preserve"> </w:t>
      </w:r>
      <w:r>
        <w:t xml:space="preserve">no later than the fifth (5th) business day of each month.</w:t>
      </w:r>
    </w:p>
    <w:p>
      <w:pPr>
        <w:numPr>
          <w:ilvl w:val="0"/>
          <w:numId w:val="1002"/>
        </w:numPr>
        <w:pStyle w:val="Compact"/>
      </w:pPr>
      <w:r>
        <w:t xml:space="preserve">Payment shall be made via bank transfer to the Seller's designated account in Thai Baht (THB) within thirty (30) calendar days of receipt of a valid invoice. Late payments shall accrue interest at the rate of 1.5% per month as stipulated under Thai commercial law.</w:t>
      </w:r>
    </w:p>
    <w:p>
      <w:pPr>
        <w:numPr>
          <w:ilvl w:val="0"/>
          <w:numId w:val="1002"/>
        </w:numPr>
        <w:pStyle w:val="Compact"/>
      </w:pPr>
      <w:r>
        <w:t xml:space="preserve">The</w:t>
      </w:r>
      <w:r>
        <w:t xml:space="preserve"> </w:t>
      </w:r>
      <w:r>
        <w:t xml:space="preserve">Marketing Manager</w:t>
      </w:r>
      <w:r>
        <w:t xml:space="preserve"> </w:t>
      </w:r>
      <w:r>
        <w:t xml:space="preserve">shall be bound by a non-disclosure agreement (NDA) and a non-compete clause for a period of twelve (12) months following the termination of services, specifically with respect to any business conducted in or from</w:t>
      </w:r>
      <w:r>
        <w:t xml:space="preserve"> </w:t>
      </w:r>
      <w:r>
        <w:t xml:space="preserve">Thailand Bangkok</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Seller shall provide a full handover of all marketing assets, client lists, and campaign documentation to the Buyer's</w:t>
      </w:r>
      <w:r>
        <w:t xml:space="preserve"> </w:t>
      </w:r>
      <w:r>
        <w:t xml:space="preserve">Thailand Bangkok</w:t>
      </w:r>
      <w:r>
        <w:t xml:space="preserve"> </w:t>
      </w:r>
      <w:r>
        <w:t xml:space="preserve">office within ten (10) business days.</w:t>
      </w:r>
    </w:p>
    <w:p>
      <w:pPr>
        <w:numPr>
          <w:ilvl w:val="0"/>
          <w:numId w:val="1002"/>
        </w:numPr>
        <w:pStyle w:val="Compact"/>
      </w:pPr>
      <w:r>
        <w:t xml:space="preserve">All intellectual property created by the</w:t>
      </w:r>
      <w:r>
        <w:t xml:space="preserve"> </w:t>
      </w:r>
      <w:r>
        <w:t xml:space="preserve">Marketing Manager</w:t>
      </w:r>
      <w:r>
        <w:t xml:space="preserve"> </w:t>
      </w:r>
      <w:r>
        <w:t xml:space="preserve">in the course of performing duties under this</w:t>
      </w:r>
      <w:r>
        <w:t xml:space="preserve"> </w:t>
      </w:r>
      <w:r>
        <w:t xml:space="preserve">Purchase Order</w:t>
      </w:r>
      <w:r>
        <w:t xml:space="preserve"> </w:t>
      </w:r>
      <w:r>
        <w:t xml:space="preserve">shall be the sole property of the Buyer. This includes but is not limited to campaign materials, brand guidelines, market research data, and strategic plans developed for the</w:t>
      </w:r>
      <w:r>
        <w:t xml:space="preserve"> </w:t>
      </w:r>
      <w:r>
        <w:t xml:space="preserve">Thailand Bangkok</w:t>
      </w:r>
      <w:r>
        <w:t xml:space="preserve"> </w:t>
      </w:r>
      <w:r>
        <w:t xml:space="preserve">market.</w:t>
      </w:r>
    </w:p>
    <w:p>
      <w:pPr>
        <w:numPr>
          <w:ilvl w:val="0"/>
          <w:numId w:val="1002"/>
        </w:numPr>
        <w:pStyle w:val="Compact"/>
      </w:pPr>
      <w:r>
        <w:t xml:space="preserve">Any disputes arising from this</w:t>
      </w:r>
      <w:r>
        <w:t xml:space="preserve"> </w:t>
      </w:r>
      <w:r>
        <w:t xml:space="preserve">Purchase Order</w:t>
      </w:r>
      <w:r>
        <w:t xml:space="preserve"> </w:t>
      </w:r>
      <w:r>
        <w:t xml:space="preserve">shall first be subject to mediation in</w:t>
      </w:r>
      <w:r>
        <w:t xml:space="preserve"> </w:t>
      </w:r>
      <w:r>
        <w:t xml:space="preserve">Thailand Bangkok</w:t>
      </w:r>
      <w:r>
        <w:t xml:space="preserve"> </w:t>
      </w:r>
      <w:r>
        <w:t xml:space="preserve">before either party may pursue litigation in the competent Thai courts.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parties regarding the procurement of</w:t>
      </w:r>
      <w:r>
        <w:t xml:space="preserve"> </w:t>
      </w:r>
      <w:r>
        <w:t xml:space="preserve">Marketing Manager</w:t>
      </w:r>
      <w:r>
        <w:t xml:space="preserve"> </w:t>
      </w:r>
      <w:r>
        <w:t xml:space="preserve">services in</w:t>
      </w:r>
      <w:r>
        <w:t xml:space="preserve"> </w:t>
      </w:r>
      <w:r>
        <w:t xml:space="preserve">Thailand Bangkok</w:t>
      </w:r>
      <w:r>
        <w:t xml:space="preserve"> </w:t>
      </w:r>
      <w:r>
        <w:t xml:space="preserve">and supersedes all prior negotiations, representations, or agreements.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Marketing Manager</w:t>
      </w:r>
      <w:r>
        <w:t xml:space="preserve"> </w:t>
      </w:r>
      <w:r>
        <w:t xml:space="preserve">in</w:t>
      </w:r>
      <w:r>
        <w:t xml:space="preserve"> </w:t>
      </w:r>
      <w:r>
        <w:t xml:space="preserve">Thailand Bangkok</w:t>
      </w:r>
      <w:r>
        <w:t xml:space="preserve">.</w:t>
      </w:r>
    </w:p>
    <w:p>
      <w:pPr>
        <w:pStyle w:val="BodyText"/>
      </w:pPr>
      <w:r>
        <w:rPr>
          <w:bCs/>
          <w:b/>
        </w:rPr>
        <w:t xml:space="preserve">For and on behalf of the Buyer:</w:t>
      </w:r>
    </w:p>
    <w:p>
      <w:pPr>
        <w:pStyle w:val="BodyText"/>
      </w:pPr>
      <w:r>
        <w:t xml:space="preserve">Siam Pacific Digital Holdings Co., Ltd.</w:t>
      </w:r>
    </w:p>
    <w:p>
      <w:pPr>
        <w:pStyle w:val="BodyText"/>
      </w:pPr>
      <w:r>
        <w:rPr>
          <w:bCs/>
          <w:b/>
        </w:rPr>
        <w:t xml:space="preserve">Name:</w:t>
      </w:r>
      <w:r>
        <w:t xml:space="preserve"> </w:t>
      </w:r>
      <w:r>
        <w:t xml:space="preserve">Mr. Anan Chaiyaporn</w:t>
      </w:r>
      <w:r>
        <w:br/>
      </w:r>
      <w:r>
        <w:rPr>
          <w:bCs/>
          <w:b/>
        </w:rPr>
        <w:t xml:space="preserve">Title:</w:t>
      </w:r>
      <w:r>
        <w:t xml:space="preserve"> </w:t>
      </w:r>
      <w:r>
        <w:t xml:space="preserve">Chief Financial Officer</w:t>
      </w:r>
      <w:r>
        <w:br/>
      </w:r>
      <w:r>
        <w:rPr>
          <w:bCs/>
          <w:b/>
        </w:rPr>
        <w:t xml:space="preserve">Date:</w:t>
      </w:r>
      <w:r>
        <w:t xml:space="preserve"> </w:t>
      </w:r>
      <w:r>
        <w:t xml:space="preserve">_______________</w:t>
      </w:r>
    </w:p>
    <w:p>
      <w:pPr>
        <w:pStyle w:val="BodyText"/>
      </w:pPr>
      <w:r>
        <w:rPr>
          <w:bCs/>
          <w:b/>
        </w:rPr>
        <w:t xml:space="preserve">For and on behalf of the Seller:</w:t>
      </w:r>
    </w:p>
    <w:p>
      <w:pPr>
        <w:pStyle w:val="BodyText"/>
      </w:pPr>
      <w:r>
        <w:t xml:space="preserve">Bangkok Executive Talent Solutions Co., Ltd.</w:t>
      </w:r>
    </w:p>
    <w:p>
      <w:pPr>
        <w:pStyle w:val="BodyText"/>
      </w:pPr>
      <w:r>
        <w:rPr>
          <w:bCs/>
          <w:b/>
        </w:rPr>
        <w:t xml:space="preserve">Name:</w:t>
      </w:r>
      <w:r>
        <w:t xml:space="preserve"> </w:t>
      </w:r>
      <w:r>
        <w:t xml:space="preserve">Ms. Pimchanok Srisuwan</w:t>
      </w:r>
      <w:r>
        <w:br/>
      </w:r>
      <w:r>
        <w:rPr>
          <w:bCs/>
          <w:b/>
        </w:rPr>
        <w:t xml:space="preserve">Title:</w:t>
      </w:r>
      <w:r>
        <w:t xml:space="preserve"> </w:t>
      </w:r>
      <w:r>
        <w:t xml:space="preserve">Director of Client Services</w:t>
      </w:r>
      <w:r>
        <w:br/>
      </w:r>
      <w:r>
        <w:rPr>
          <w:bCs/>
          <w:b/>
        </w:rPr>
        <w:t xml:space="preserve">Date:</w:t>
      </w:r>
      <w:r>
        <w:t xml:space="preserve"> </w:t>
      </w:r>
      <w:r>
        <w:t xml:space="preserve">_______________</w:t>
      </w:r>
    </w:p>
    <w:bookmarkEnd w:id="28"/>
    <w:p>
      <w:pPr>
        <w:pStyle w:val="BodyText"/>
      </w:pPr>
      <w:r>
        <w:t xml:space="preserve">This Purchase Order document (Ref: THB-MM-2025-04871) was prepared and issued in Thailand Bangkok. All communications regarding this Purchase Order, the Marketing Manager engagement, and related matters shall be directed to the addresses specified above in Thailand Bangkok. This document is valid for a period of 120 days from the date of issue.</w:t>
      </w:r>
    </w:p>
    <w:p>
      <w:pPr>
        <w:pStyle w:val="BodyText"/>
      </w:pPr>
      <w:r>
        <w:t xml:space="preserve">© 2025 Siam Pacific Digital Holdings Co., Ltd. – All Rights Reserved. Document generated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Thailand Bangkok</dc:title>
  <dc:creator/>
  <dc:language>en</dc:language>
  <cp:keywords/>
  <dcterms:created xsi:type="dcterms:W3CDTF">2026-10-10T04:45:07Z</dcterms:created>
  <dcterms:modified xsi:type="dcterms:W3CDTF">2026-10-10T04:45:07Z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