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Construction</w:t>
      </w:r>
      <w:r>
        <w:t xml:space="preserve"> </w:t>
      </w:r>
      <w:r>
        <w:t xml:space="preserve">&amp;</w:t>
      </w:r>
      <w:r>
        <w:t xml:space="preserve"> </w:t>
      </w:r>
      <w:r>
        <w:t xml:space="preserve">Supply</w:t>
      </w:r>
      <w:r>
        <w:t xml:space="preserve"> </w:t>
      </w:r>
      <w:r>
        <w:t xml:space="preserve">Ltd.</w:t>
      </w:r>
      <w:r>
        <w:t xml:space="preserve"> </w:t>
      </w:r>
      <w:r>
        <w:t xml:space="preserve">-</w:t>
      </w:r>
      <w:r>
        <w:t xml:space="preserve"> </w:t>
      </w:r>
      <w:r>
        <w:t xml:space="preserve">Vancouver,</w:t>
      </w:r>
      <w:r>
        <w:t xml:space="preserve"> </w:t>
      </w:r>
      <w:r>
        <w:t xml:space="preserve">Canada</w:t>
      </w:r>
    </w:p>
    <w:p>
      <w:pPr>
        <w:pStyle w:val="FirstParagraph"/>
      </w:pPr>
      <w:r>
        <w:t xml:space="preserve">PO-2025-04871</w:t>
      </w:r>
    </w:p>
    <w:p>
      <w:pPr>
        <w:pStyle w:val="BodyText"/>
      </w:pPr>
      <w:r>
        <w:t xml:space="preserve">Date: June 12, 2025</w:t>
      </w:r>
    </w:p>
    <w:bookmarkStart w:id="20" w:name="purchase-order"/>
    <w:p>
      <w:pPr>
        <w:pStyle w:val="Heading1"/>
      </w:pPr>
      <w:r>
        <w:t xml:space="preserve">PURCHASE ORDER</w:t>
      </w:r>
    </w:p>
    <w:p>
      <w:pPr>
        <w:pStyle w:val="FirstParagraph"/>
      </w:pPr>
      <w:r>
        <w:t xml:space="preserve">Mason Construction &amp; Supply Ltd. — Vancouver, British Columbia, Canada</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Mason Construction &amp; Supply Ltd.</w:t>
      </w:r>
    </w:p>
    <w:p>
      <w:pPr>
        <w:pStyle w:val="BodyText"/>
      </w:pPr>
      <w:r>
        <w:t xml:space="preserve">4820 West Broadway, Suite 310</w:t>
      </w:r>
    </w:p>
    <w:p>
      <w:pPr>
        <w:pStyle w:val="BodyText"/>
      </w:pPr>
      <w:r>
        <w:t xml:space="preserve">Vancouver, British Columbia V6M 1B2</w:t>
      </w:r>
    </w:p>
    <w:p>
      <w:pPr>
        <w:pStyle w:val="BodyText"/>
      </w:pPr>
      <w:r>
        <w:t xml:space="preserve">Canada</w:t>
      </w:r>
    </w:p>
    <w:p>
      <w:pPr>
        <w:pStyle w:val="BodyText"/>
      </w:pPr>
      <w:r>
        <w:t xml:space="preserve">Phone: (604) 555-0192</w:t>
      </w:r>
    </w:p>
    <w:p>
      <w:pPr>
        <w:pStyle w:val="BodyText"/>
      </w:pPr>
      <w:r>
        <w:t xml:space="preserve">Email: procurement@masonconstruction.ca</w:t>
      </w:r>
    </w:p>
    <w:p>
      <w:pPr>
        <w:pStyle w:val="BodyText"/>
      </w:pPr>
      <w:r>
        <w:t xml:space="preserve">Business No. (BC): 847291-BC</w:t>
      </w:r>
    </w:p>
    <w:p>
      <w:pPr>
        <w:pStyle w:val="BodyText"/>
      </w:pPr>
      <w:r>
        <w:t xml:space="preserve">GST/HST No.: 123456789RT0001</w:t>
      </w:r>
    </w:p>
    <w:bookmarkEnd w:id="21"/>
    <w:bookmarkStart w:id="22" w:name="supplier-seller"/>
    <w:p>
      <w:pPr>
        <w:pStyle w:val="Heading3"/>
      </w:pPr>
      <w:r>
        <w:t xml:space="preserve">Supplier (Seller)</w:t>
      </w:r>
    </w:p>
    <w:p>
      <w:pPr>
        <w:pStyle w:val="FirstParagraph"/>
      </w:pPr>
      <w:r>
        <w:rPr>
          <w:bCs/>
          <w:b/>
        </w:rPr>
        <w:t xml:space="preserve">Pacific Northwest Building Materials Inc.</w:t>
      </w:r>
    </w:p>
    <w:p>
      <w:pPr>
        <w:pStyle w:val="BodyText"/>
      </w:pPr>
      <w:r>
        <w:t xml:space="preserve">2215 Granville Street, Unit 5</w:t>
      </w:r>
    </w:p>
    <w:p>
      <w:pPr>
        <w:pStyle w:val="BodyText"/>
      </w:pPr>
      <w:r>
        <w:t xml:space="preserve">Vancouver, British Columbia V6M 3G4</w:t>
      </w:r>
    </w:p>
    <w:p>
      <w:pPr>
        <w:pStyle w:val="BodyText"/>
      </w:pPr>
      <w:r>
        <w:t xml:space="preserve">Canada</w:t>
      </w:r>
    </w:p>
    <w:p>
      <w:pPr>
        <w:pStyle w:val="BodyText"/>
      </w:pPr>
      <w:r>
        <w:t xml:space="preserve">Phone: (604) 555-0347</w:t>
      </w:r>
    </w:p>
    <w:p>
      <w:pPr>
        <w:pStyle w:val="BodyText"/>
      </w:pPr>
      <w:r>
        <w:t xml:space="preserve">Email: sales@pnwbuilding.ca</w:t>
      </w:r>
    </w:p>
    <w:p>
      <w:pPr>
        <w:pStyle w:val="BodyText"/>
      </w:pPr>
      <w:r>
        <w:t xml:space="preserve">Business No. (BC): 910234-BC</w:t>
      </w:r>
    </w:p>
    <w:p>
      <w:pPr>
        <w:pStyle w:val="BodyText"/>
      </w:pPr>
      <w:r>
        <w:t xml:space="preserve">GST/HST No.: 987654321RT0001</w:t>
      </w:r>
    </w:p>
    <w:bookmarkEnd w:id="22"/>
    <w:bookmarkEnd w:id="23"/>
    <w:bookmarkStart w:id="24" w:name="purchase-order-details"/>
    <w:p>
      <w:pPr>
        <w:pStyle w:val="Heading2"/>
      </w:pPr>
      <w:r>
        <w:t xml:space="preserve">2.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Number:</w:t>
            </w:r>
          </w:p>
        </w:tc>
        <w:tc>
          <w:tcPr/>
          <w:p>
            <w:pPr>
              <w:pStyle w:val="Compact"/>
              <w:jc w:val="left"/>
            </w:pPr>
            <w:r>
              <w:t xml:space="preserve">PO-2025-04871</w:t>
            </w:r>
          </w:p>
        </w:tc>
        <w:tc>
          <w:tcPr/>
          <w:p>
            <w:pPr>
              <w:pStyle w:val="Compact"/>
              <w:jc w:val="left"/>
            </w:pPr>
            <w:r>
              <w:rPr>
                <w:bCs/>
                <w:b/>
              </w:rPr>
              <w:t xml:space="preserve">Project Reference:</w:t>
            </w:r>
          </w:p>
        </w:tc>
        <w:tc>
          <w:tcPr/>
          <w:p>
            <w:pPr>
              <w:pStyle w:val="Compact"/>
              <w:jc w:val="left"/>
            </w:pPr>
            <w:r>
              <w:t xml:space="preserve">Mason Vancouver Tower Renovation – Phase II</w:t>
            </w:r>
          </w:p>
        </w:tc>
      </w:tr>
      <w:tr>
        <w:tc>
          <w:tcPr/>
          <w:p>
            <w:pPr>
              <w:pStyle w:val="Compact"/>
              <w:jc w:val="left"/>
            </w:pPr>
            <w:r>
              <w:rPr>
                <w:bCs/>
                <w:b/>
              </w:rPr>
              <w:t xml:space="preserve">Issue Date:</w:t>
            </w:r>
          </w:p>
        </w:tc>
        <w:tc>
          <w:tcPr/>
          <w:p>
            <w:pPr>
              <w:pStyle w:val="Compact"/>
              <w:jc w:val="left"/>
            </w:pPr>
            <w:r>
              <w:t xml:space="preserve">June 12, 2025</w:t>
            </w:r>
          </w:p>
        </w:tc>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Delivery Location:</w:t>
            </w:r>
          </w:p>
        </w:tc>
        <w:tc>
          <w:tcPr/>
          <w:p>
            <w:pPr>
              <w:pStyle w:val="Compact"/>
              <w:jc w:val="left"/>
            </w:pPr>
            <w:r>
              <w:t xml:space="preserve">Mason Construction Site, 1200 Burrard Street, Vancouver, BC, Canada</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Canadian Dollars (CAD)</w:t>
            </w:r>
          </w:p>
        </w:tc>
        <w:tc>
          <w:tcPr/>
          <w:p>
            <w:pPr>
              <w:pStyle w:val="Compact"/>
              <w:jc w:val="left"/>
            </w:pPr>
            <w:r>
              <w:rPr>
                <w:bCs/>
                <w:b/>
              </w:rPr>
              <w:t xml:space="preserve">Incoterms:</w:t>
            </w:r>
          </w:p>
        </w:tc>
        <w:tc>
          <w:tcPr/>
          <w:p>
            <w:pPr>
              <w:pStyle w:val="Compact"/>
              <w:jc w:val="left"/>
            </w:pPr>
            <w:r>
              <w:t xml:space="preserve">DDP (Delivered Duty Paid) – Vancouver, BC</w:t>
            </w:r>
          </w:p>
        </w:tc>
      </w:tr>
    </w:tbl>
    <w:bookmarkEnd w:id="24"/>
    <w:bookmarkStart w:id="25" w:name="Xb92ac8ebdaceea3bff100d82643946dffb7dd51"/>
    <w:p>
      <w:pPr>
        <w:pStyle w:val="Heading2"/>
      </w:pPr>
      <w:r>
        <w:t xml:space="preserve">3. Line Items – Materials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001</w:t>
            </w:r>
          </w:p>
        </w:tc>
        <w:tc>
          <w:tcPr/>
          <w:p>
            <w:pPr>
              <w:pStyle w:val="Compact"/>
              <w:jc w:val="left"/>
            </w:pPr>
            <w:r>
              <w:t xml:space="preserve">Portland Cement Type I/II, 42.5 kg bags – Mason approved grade for structural masonry work in Vancouver climate</w:t>
            </w:r>
          </w:p>
        </w:tc>
        <w:tc>
          <w:tcPr/>
          <w:p>
            <w:pPr>
              <w:pStyle w:val="Compact"/>
              <w:jc w:val="left"/>
            </w:pPr>
            <w:r>
              <w:t xml:space="preserve">1,200</w:t>
            </w:r>
          </w:p>
        </w:tc>
        <w:tc>
          <w:tcPr/>
          <w:p>
            <w:pPr>
              <w:pStyle w:val="Compact"/>
              <w:jc w:val="left"/>
            </w:pPr>
            <w:r>
              <w:t xml:space="preserve">bags</w:t>
            </w:r>
          </w:p>
        </w:tc>
        <w:tc>
          <w:tcPr/>
          <w:p>
            <w:pPr>
              <w:pStyle w:val="Compact"/>
              <w:jc w:val="left"/>
            </w:pPr>
            <w:r>
              <w:t xml:space="preserve">$18.75</w:t>
            </w:r>
          </w:p>
        </w:tc>
        <w:tc>
          <w:tcPr/>
          <w:p>
            <w:pPr>
              <w:pStyle w:val="Compact"/>
              <w:jc w:val="left"/>
            </w:pPr>
            <w:r>
              <w:t xml:space="preserve">$22,500.00</w:t>
            </w:r>
          </w:p>
        </w:tc>
      </w:tr>
      <w:tr>
        <w:tc>
          <w:tcPr/>
          <w:p>
            <w:pPr>
              <w:pStyle w:val="Compact"/>
              <w:jc w:val="left"/>
            </w:pPr>
            <w:r>
              <w:t xml:space="preserve">002</w:t>
            </w:r>
          </w:p>
        </w:tc>
        <w:tc>
          <w:tcPr/>
          <w:p>
            <w:pPr>
              <w:pStyle w:val="Compact"/>
              <w:jc w:val="left"/>
            </w:pPr>
            <w:r>
              <w:t xml:space="preserve">Standard clay masonry bricks, 215 mm x 102 mm x 65 mm, Class A – for Mason exterior wall construction</w:t>
            </w:r>
          </w:p>
        </w:tc>
        <w:tc>
          <w:tcPr/>
          <w:p>
            <w:pPr>
              <w:pStyle w:val="Compact"/>
              <w:jc w:val="left"/>
            </w:pPr>
            <w:r>
              <w:t xml:space="preserve">45,000</w:t>
            </w:r>
          </w:p>
        </w:tc>
        <w:tc>
          <w:tcPr/>
          <w:p>
            <w:pPr>
              <w:pStyle w:val="Compact"/>
              <w:jc w:val="left"/>
            </w:pPr>
            <w:r>
              <w:t xml:space="preserve">bricks</w:t>
            </w:r>
          </w:p>
        </w:tc>
        <w:tc>
          <w:tcPr/>
          <w:p>
            <w:pPr>
              <w:pStyle w:val="Compact"/>
              <w:jc w:val="left"/>
            </w:pPr>
            <w:r>
              <w:t xml:space="preserve">$0.89</w:t>
            </w:r>
          </w:p>
        </w:tc>
        <w:tc>
          <w:tcPr/>
          <w:p>
            <w:pPr>
              <w:pStyle w:val="Compact"/>
              <w:jc w:val="left"/>
            </w:pPr>
            <w:r>
              <w:t xml:space="preserve">$40,050.00</w:t>
            </w:r>
          </w:p>
        </w:tc>
      </w:tr>
      <w:tr>
        <w:tc>
          <w:tcPr/>
          <w:p>
            <w:pPr>
              <w:pStyle w:val="Compact"/>
              <w:jc w:val="left"/>
            </w:pPr>
            <w:r>
              <w:t xml:space="preserve">003</w:t>
            </w:r>
          </w:p>
        </w:tc>
        <w:tc>
          <w:tcPr/>
          <w:p>
            <w:pPr>
              <w:pStyle w:val="Compact"/>
              <w:jc w:val="left"/>
            </w:pPr>
            <w:r>
              <w:t xml:space="preserve">Pre-mixed masonry mortar, 40 kg bags, Type S – suitable for Mason load-bearing applications in coastal Vancouver conditions</w:t>
            </w:r>
          </w:p>
        </w:tc>
        <w:tc>
          <w:tcPr/>
          <w:p>
            <w:pPr>
              <w:pStyle w:val="Compact"/>
              <w:jc w:val="left"/>
            </w:pPr>
            <w:r>
              <w:t xml:space="preserve">800</w:t>
            </w:r>
          </w:p>
        </w:tc>
        <w:tc>
          <w:tcPr/>
          <w:p>
            <w:pPr>
              <w:pStyle w:val="Compact"/>
              <w:jc w:val="left"/>
            </w:pPr>
            <w:r>
              <w:t xml:space="preserve">bags</w:t>
            </w:r>
          </w:p>
        </w:tc>
        <w:tc>
          <w:tcPr/>
          <w:p>
            <w:pPr>
              <w:pStyle w:val="Compact"/>
              <w:jc w:val="left"/>
            </w:pPr>
            <w:r>
              <w:t xml:space="preserve">$24.50</w:t>
            </w:r>
          </w:p>
        </w:tc>
        <w:tc>
          <w:tcPr/>
          <w:p>
            <w:pPr>
              <w:pStyle w:val="Compact"/>
              <w:jc w:val="left"/>
            </w:pPr>
            <w:r>
              <w:t xml:space="preserve">$19,600.00</w:t>
            </w:r>
          </w:p>
        </w:tc>
      </w:tr>
      <w:tr>
        <w:tc>
          <w:tcPr/>
          <w:p>
            <w:pPr>
              <w:pStyle w:val="Compact"/>
              <w:jc w:val="left"/>
            </w:pPr>
            <w:r>
              <w:t xml:space="preserve">004</w:t>
            </w:r>
          </w:p>
        </w:tc>
        <w:tc>
          <w:tcPr/>
          <w:p>
            <w:pPr>
              <w:pStyle w:val="Compact"/>
              <w:jc w:val="left"/>
            </w:pPr>
            <w:r>
              <w:t xml:space="preserve">Stainless steel masonry ties, 3/16 inch, 12-inch length – Mason corrosion-resistant specification for Pacific Northwest humidity</w:t>
            </w:r>
          </w:p>
        </w:tc>
        <w:tc>
          <w:tcPr/>
          <w:p>
            <w:pPr>
              <w:pStyle w:val="Compact"/>
              <w:jc w:val="left"/>
            </w:pPr>
            <w:r>
              <w:t xml:space="preserve">3,500</w:t>
            </w:r>
          </w:p>
        </w:tc>
        <w:tc>
          <w:tcPr/>
          <w:p>
            <w:pPr>
              <w:pStyle w:val="Compact"/>
              <w:jc w:val="left"/>
            </w:pPr>
            <w:r>
              <w:t xml:space="preserve">pieces</w:t>
            </w:r>
          </w:p>
        </w:tc>
        <w:tc>
          <w:tcPr/>
          <w:p>
            <w:pPr>
              <w:pStyle w:val="Compact"/>
              <w:jc w:val="left"/>
            </w:pPr>
            <w:r>
              <w:t xml:space="preserve">$3.20</w:t>
            </w:r>
          </w:p>
        </w:tc>
        <w:tc>
          <w:tcPr/>
          <w:p>
            <w:pPr>
              <w:pStyle w:val="Compact"/>
              <w:jc w:val="left"/>
            </w:pPr>
            <w:r>
              <w:t xml:space="preserve">$11,200.00</w:t>
            </w:r>
          </w:p>
        </w:tc>
      </w:tr>
      <w:tr>
        <w:tc>
          <w:tcPr/>
          <w:p>
            <w:pPr>
              <w:pStyle w:val="Compact"/>
              <w:jc w:val="left"/>
            </w:pPr>
            <w:r>
              <w:t xml:space="preserve">005</w:t>
            </w:r>
          </w:p>
        </w:tc>
        <w:tc>
          <w:tcPr/>
          <w:p>
            <w:pPr>
              <w:pStyle w:val="Compact"/>
              <w:jc w:val="left"/>
            </w:pPr>
            <w:r>
              <w:t xml:space="preserve">Wire mesh reinforcement, 6 ft x 25 ft rolls, 1/4 inch square wire – Mason structural reinforcement for shear walls</w:t>
            </w:r>
          </w:p>
        </w:tc>
        <w:tc>
          <w:tcPr/>
          <w:p>
            <w:pPr>
              <w:pStyle w:val="Compact"/>
              <w:jc w:val="left"/>
            </w:pPr>
            <w:r>
              <w:t xml:space="preserve">60</w:t>
            </w:r>
          </w:p>
        </w:tc>
        <w:tc>
          <w:tcPr/>
          <w:p>
            <w:pPr>
              <w:pStyle w:val="Compact"/>
              <w:jc w:val="left"/>
            </w:pPr>
            <w:r>
              <w:t xml:space="preserve">rolls</w:t>
            </w:r>
          </w:p>
        </w:tc>
        <w:tc>
          <w:tcPr/>
          <w:p>
            <w:pPr>
              <w:pStyle w:val="Compact"/>
              <w:jc w:val="left"/>
            </w:pPr>
            <w:r>
              <w:t xml:space="preserve">$145.00</w:t>
            </w:r>
          </w:p>
        </w:tc>
        <w:tc>
          <w:tcPr/>
          <w:p>
            <w:pPr>
              <w:pStyle w:val="Compact"/>
              <w:jc w:val="left"/>
            </w:pPr>
            <w:r>
              <w:t xml:space="preserve">$8,700.00</w:t>
            </w:r>
          </w:p>
        </w:tc>
      </w:tr>
      <w:tr>
        <w:tc>
          <w:tcPr/>
          <w:p>
            <w:pPr>
              <w:pStyle w:val="Compact"/>
              <w:jc w:val="left"/>
            </w:pPr>
            <w:r>
              <w:t xml:space="preserve">006</w:t>
            </w:r>
          </w:p>
        </w:tc>
        <w:tc>
          <w:tcPr/>
          <w:p>
            <w:pPr>
              <w:pStyle w:val="Compact"/>
              <w:jc w:val="left"/>
            </w:pPr>
            <w:r>
              <w:t xml:space="preserve">Waterproofing membrane, 100 ft rolls, polymer-modified bitumen – Mason weatherproofing for Vancouver rain exposure</w:t>
            </w:r>
          </w:p>
        </w:tc>
        <w:tc>
          <w:tcPr/>
          <w:p>
            <w:pPr>
              <w:pStyle w:val="Compact"/>
              <w:jc w:val="left"/>
            </w:pPr>
            <w:r>
              <w:t xml:space="preserve">25</w:t>
            </w:r>
          </w:p>
        </w:tc>
        <w:tc>
          <w:tcPr/>
          <w:p>
            <w:pPr>
              <w:pStyle w:val="Compact"/>
              <w:jc w:val="left"/>
            </w:pPr>
            <w:r>
              <w:t xml:space="preserve">rolls</w:t>
            </w:r>
          </w:p>
        </w:tc>
        <w:tc>
          <w:tcPr/>
          <w:p>
            <w:pPr>
              <w:pStyle w:val="Compact"/>
              <w:jc w:val="left"/>
            </w:pPr>
            <w:r>
              <w:t xml:space="preserve">$310.00</w:t>
            </w:r>
          </w:p>
        </w:tc>
        <w:tc>
          <w:tcPr/>
          <w:p>
            <w:pPr>
              <w:pStyle w:val="Compact"/>
              <w:jc w:val="left"/>
            </w:pPr>
            <w:r>
              <w:t xml:space="preserve">$7,750.00</w:t>
            </w:r>
          </w:p>
        </w:tc>
      </w:tr>
      <w:tr>
        <w:tc>
          <w:tcPr/>
          <w:p>
            <w:pPr>
              <w:pStyle w:val="Compact"/>
              <w:jc w:val="left"/>
            </w:pPr>
            <w:r>
              <w:t xml:space="preserve">007</w:t>
            </w:r>
          </w:p>
        </w:tc>
        <w:tc>
          <w:tcPr/>
          <w:p>
            <w:pPr>
              <w:pStyle w:val="Compact"/>
              <w:jc w:val="left"/>
            </w:pPr>
            <w:r>
              <w:t xml:space="preserve">Professional masonry installation supervision and quality inspection services – Mason certified mason oversight, 120 labour hours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$78.00</w:t>
            </w:r>
          </w:p>
        </w:tc>
        <w:tc>
          <w:tcPr/>
          <w:p>
            <w:pPr>
              <w:pStyle w:val="Compact"/>
              <w:jc w:val="left"/>
            </w:pPr>
            <w:r>
              <w:t xml:space="preserve">$9,360.00</w:t>
            </w:r>
          </w:p>
        </w:tc>
      </w:tr>
      <w:tr>
        <w:tc>
          <w:tcPr/>
          <w:p>
            <w:pPr>
              <w:pStyle w:val="Compact"/>
              <w:jc w:val="left"/>
            </w:pPr>
            <w:r>
              <w:t xml:space="preserve">008</w:t>
            </w:r>
          </w:p>
        </w:tc>
        <w:tc>
          <w:tcPr/>
          <w:p>
            <w:pPr>
              <w:pStyle w:val="Compact"/>
              <w:jc w:val="left"/>
            </w:pPr>
            <w:r>
              <w:t xml:space="preserve">Site delivery, unloading, and material staging within Vancouver city limits – Mason project site logistics</w:t>
            </w:r>
          </w:p>
        </w:tc>
        <w:tc>
          <w:tcPr/>
          <w:p>
            <w:pPr>
              <w:pStyle w:val="Compact"/>
              <w:jc w:val="left"/>
            </w:pPr>
            <w:r>
              <w:t xml:space="preserve">1</w:t>
            </w:r>
          </w:p>
        </w:tc>
        <w:tc>
          <w:tcPr/>
          <w:p>
            <w:pPr>
              <w:pStyle w:val="Compact"/>
              <w:jc w:val="left"/>
            </w:pPr>
            <w:r>
              <w:t xml:space="preserve">flat rate</w:t>
            </w:r>
          </w:p>
        </w:tc>
        <w:tc>
          <w:tcPr/>
          <w:p>
            <w:pPr>
              <w:pStyle w:val="Compact"/>
              <w:jc w:val="left"/>
            </w:pPr>
            <w:r>
              <w:t xml:space="preserve">$2,400.00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$121,560.00</w:t>
            </w:r>
          </w:p>
        </w:tc>
      </w:tr>
      <w:tr>
        <w:tc>
          <w:tcPr/>
          <w:p>
            <w:pPr>
              <w:pStyle w:val="Compact"/>
              <w:jc w:val="left"/>
            </w:pPr>
            <w:r>
              <w:t xml:space="preserve">GST (5% – British Columbia, Canada)</w:t>
            </w:r>
          </w:p>
        </w:tc>
        <w:tc>
          <w:tcPr/>
          <w:p>
            <w:pPr>
              <w:pStyle w:val="Compact"/>
              <w:jc w:val="right"/>
            </w:pPr>
            <w:r>
              <w:t xml:space="preserve">$6,078.00</w:t>
            </w:r>
          </w:p>
        </w:tc>
      </w:tr>
      <w:tr>
        <w:tc>
          <w:tcPr/>
          <w:p>
            <w:pPr>
              <w:pStyle w:val="Compact"/>
              <w:jc w:val="left"/>
            </w:pPr>
            <w:r>
              <w:t xml:space="preserve">Freight &amp; Handling (Vancouver, BC)</w:t>
            </w:r>
          </w:p>
        </w:tc>
        <w:tc>
          <w:tcPr/>
          <w:p>
            <w:pPr>
              <w:pStyle w:val="Compact"/>
              <w:jc w:val="right"/>
            </w:pPr>
            <w:r>
              <w:t xml:space="preserve">$1,850.00</w:t>
            </w:r>
          </w:p>
        </w:tc>
      </w:tr>
      <w:tr>
        <w:tc>
          <w:tcPr/>
          <w:p>
            <w:pPr>
              <w:pStyle w:val="Compact"/>
              <w:jc w:val="left"/>
            </w:pPr>
            <w:r>
              <w:t xml:space="preserve">Grand Total (CAD)</w:t>
            </w:r>
          </w:p>
        </w:tc>
        <w:tc>
          <w:tcPr/>
          <w:p>
            <w:pPr>
              <w:pStyle w:val="Compact"/>
              <w:jc w:val="right"/>
            </w:pPr>
            <w:r>
              <w:t xml:space="preserve">$129,488.00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resolved through arbitration in Vancouver, British Columbia, Canada, in accordance with the rules of the British Columbia Arbitration Institute.</w:t>
      </w:r>
    </w:p>
    <w:p>
      <w:pPr>
        <w:numPr>
          <w:ilvl w:val="0"/>
          <w:numId w:val="1001"/>
        </w:numPr>
        <w:pStyle w:val="Compact"/>
      </w:pPr>
      <w:r>
        <w:rPr>
          <w:bCs/>
          <w:b/>
        </w:rPr>
        <w:t xml:space="preserve">Delivery and Risk:</w:t>
      </w:r>
      <w:r>
        <w:t xml:space="preserve"> </w:t>
      </w:r>
      <w:r>
        <w:t xml:space="preserve">All materials and services listed in this Purchase Order shall be delivered to the Mason Construction site at 1200 Burrard Street, Vancouver, BC, Canada. Risk of loss transfers to Mason Construction &amp; Supply Ltd. upon delivery and acceptance at the designated Vancouver site. The supplier shall provide 48 hours' written notice prior to delivery.</w:t>
      </w:r>
    </w:p>
    <w:p>
      <w:pPr>
        <w:numPr>
          <w:ilvl w:val="0"/>
          <w:numId w:val="1001"/>
        </w:numPr>
        <w:pStyle w:val="Compact"/>
      </w:pPr>
      <w:r>
        <w:rPr>
          <w:bCs/>
          <w:b/>
        </w:rPr>
        <w:t xml:space="preserve">Quality Standards:</w:t>
      </w:r>
      <w:r>
        <w:t xml:space="preserve"> </w:t>
      </w:r>
      <w:r>
        <w:t xml:space="preserve">All masonry materials must comply with the Canadian General Standards Board (CGSB) specifications and the Vancouver Building By-law. Mason Construction &amp; Supply Ltd. reserves the right to inspect and reject any materials that do not meet the specified quality standards for masonry work in the Vancouver, Canada region. Rejected items must be replaced within five (5) business days at the supplier's expense.</w:t>
      </w:r>
    </w:p>
    <w:p>
      <w:pPr>
        <w:numPr>
          <w:ilvl w:val="0"/>
          <w:numId w:val="1001"/>
        </w:numPr>
        <w:pStyle w:val="Compact"/>
      </w:pPr>
      <w:r>
        <w:rPr>
          <w:bCs/>
          <w:b/>
        </w:rPr>
        <w:t xml:space="preserve">Payment:</w:t>
      </w:r>
      <w:r>
        <w:t xml:space="preserve"> </w:t>
      </w:r>
      <w:r>
        <w:t xml:space="preserve">Payment shall be made in Canadian Dollars (CAD) via electronic funds transfer (EFT) to the supplier's designated bank account within thirty (30) calendar days of receipt of a valid invoice. Late payments shall accrue interest at the rate of 1.5% per month as permitted under the British Columbia Late and Interest on Payments to Small Business Act.</w:t>
      </w:r>
    </w:p>
    <w:p>
      <w:pPr>
        <w:numPr>
          <w:ilvl w:val="0"/>
          <w:numId w:val="1001"/>
        </w:numPr>
        <w:pStyle w:val="Compact"/>
      </w:pPr>
      <w:r>
        <w:rPr>
          <w:bCs/>
          <w:b/>
        </w:rPr>
        <w:t xml:space="preserve">Tax Compliance:</w:t>
      </w:r>
      <w:r>
        <w:t xml:space="preserve"> </w:t>
      </w:r>
      <w:r>
        <w:t xml:space="preserve">The supplier shall charge the applicable Goods and Services Tax (GST) at the current federal rate of 5% as applicable in British Columbia, Canada. Mason Construction &amp; Supply Ltd. is registered for GST/HST purposes and will provide its GST/HST number on all invoices. No Provincial Sales Tax (PST) applies to this transaction as the materials are for commercial construction use in Vancouver, BC.</w:t>
      </w:r>
    </w:p>
    <w:p>
      <w:pPr>
        <w:numPr>
          <w:ilvl w:val="0"/>
          <w:numId w:val="1001"/>
        </w:numPr>
        <w:pStyle w:val="Compact"/>
      </w:pPr>
      <w:r>
        <w:rPr>
          <w:bCs/>
          <w:b/>
        </w:rPr>
        <w:t xml:space="preserve">Warranty:</w:t>
      </w:r>
      <w:r>
        <w:t xml:space="preserve"> </w:t>
      </w:r>
      <w:r>
        <w:t xml:space="preserve">The supplier warrants that all masonry materials supplied under this Purchase Order are new, free from defects in material and workmanship, and fit for the intended structural masonry purpose in the Vancouver, Canada climate. The warranty period shall be a minimum of two (2) years from the date of delivery.</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common to the Vancouver, Canada coastal region, labour disputes, or government-mandated closures. Affected parties must notify Mason Construction &amp; Supply Ltd. within 48 hours of the occurrence.</w:t>
      </w:r>
    </w:p>
    <w:p>
      <w:pPr>
        <w:numPr>
          <w:ilvl w:val="0"/>
          <w:numId w:val="1001"/>
        </w:numPr>
        <w:pStyle w:val="Compact"/>
      </w:pPr>
      <w:r>
        <w:rPr>
          <w:bCs/>
          <w:b/>
        </w:rPr>
        <w:t xml:space="preserve">Confidentiality:</w:t>
      </w:r>
      <w:r>
        <w:t xml:space="preserve"> </w:t>
      </w:r>
      <w:r>
        <w:t xml:space="preserve">All pricing, specifications, and project details contained in this Purchase Order are confidential and shall not be disclosed to third parties without the prior written consent of Mason Construction &amp; Supply Ltd.</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Mason Construction &amp; Supply Ltd. and the supplier. Verbal agreements regarding changes to scope, quantity, or pricing in Vancouver, Canada are not binding.</w:t>
      </w:r>
    </w:p>
    <w:bookmarkEnd w:id="26"/>
    <w:bookmarkStart w:id="27" w:name="authorization-and-acceptance"/>
    <w:p>
      <w:pPr>
        <w:pStyle w:val="Heading2"/>
      </w:pPr>
      <w:r>
        <w:t xml:space="preserve">5. Authorization and Acceptance</w:t>
      </w:r>
    </w:p>
    <w:p>
      <w:pPr>
        <w:pStyle w:val="FirstParagraph"/>
      </w:pPr>
      <w:r>
        <w:rPr>
          <w:bCs/>
          <w:b/>
        </w:rPr>
        <w:t xml:space="preserve">For and on behalf of Mason Construction &amp; Supply Ltd. (Purchaser)</w:t>
      </w:r>
    </w:p>
    <w:p>
      <w:pPr>
        <w:pStyle w:val="BodyText"/>
      </w:pPr>
      <w:r>
        <w:t xml:space="preserve">Name: David R. Thompson</w:t>
      </w:r>
    </w:p>
    <w:p>
      <w:pPr>
        <w:pStyle w:val="BodyText"/>
      </w:pPr>
      <w:r>
        <w:t xml:space="preserve">Title: Senior Procurement Manager</w:t>
      </w:r>
    </w:p>
    <w:p>
      <w:pPr>
        <w:pStyle w:val="BodyText"/>
      </w:pPr>
      <w:r>
        <w:t xml:space="preserve">Date: ______________________</w:t>
      </w:r>
    </w:p>
    <w:p>
      <w:pPr>
        <w:pStyle w:val="BodyText"/>
      </w:pPr>
      <w:r>
        <w:rPr>
          <w:bCs/>
          <w:b/>
        </w:rPr>
        <w:t xml:space="preserve">For and on behalf of Pacific Northwest Building Materials Inc. (Supplier)</w:t>
      </w:r>
    </w:p>
    <w:p>
      <w:pPr>
        <w:pStyle w:val="BodyText"/>
      </w:pPr>
      <w:r>
        <w:t xml:space="preserve">Name: ______________________</w:t>
      </w:r>
    </w:p>
    <w:p>
      <w:pPr>
        <w:pStyle w:val="BodyText"/>
      </w:pPr>
      <w:r>
        <w:t xml:space="preserve">Title: ______________________</w:t>
      </w:r>
    </w:p>
    <w:p>
      <w:pPr>
        <w:pStyle w:val="BodyText"/>
      </w:pPr>
      <w:r>
        <w:t xml:space="preserve">Date: ______________________</w:t>
      </w:r>
    </w:p>
    <w:bookmarkEnd w:id="27"/>
    <w:p>
      <w:pPr>
        <w:pStyle w:val="BodyText"/>
      </w:pPr>
      <w:r>
        <w:t xml:space="preserve">This Purchase Order (PO-2025-04871) was issued by Mason Construction &amp; Supply Ltd., a corporation registered in the Province of British Columbia, Canada, with its principal place of business in Vancouver, BC. This document constitutes a binding purchase order upon signature by both parties. All references to "Mason" herein refer to Mason Construction &amp; Supply Ltd. All delivery, inspection, and dispute resolution activities shall take place in or be governed by the laws of Vancouver, British Columbia, Canada. © 2025 Mason Construction &amp; Supply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Construction &amp; Supply Ltd. - Vancouver, Canada</dc:title>
  <dc:creator/>
  <dc:language>en</dc:language>
  <cp:keywords/>
  <dcterms:created xsi:type="dcterms:W3CDTF">2026-10-10T09:03:24Z</dcterms:created>
  <dcterms:modified xsi:type="dcterms:W3CDTF">2026-10-10T09:03:24Z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