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Formal Procurement Document for Professional Mathematician Services</w:t>
      </w:r>
    </w:p>
    <w:p>
      <w:pPr>
        <w:pStyle w:val="BodyText"/>
      </w:pPr>
      <w:r>
        <w:t xml:space="preserve">PO No: BD-DHK-2025-MATH-0047</w:t>
      </w:r>
    </w:p>
    <w:p>
      <w:pPr>
        <w:pStyle w:val="BodyText"/>
      </w:pPr>
      <w:r>
        <w:t xml:space="preserve">Date of Issue: 15 June 2025</w:t>
      </w:r>
    </w:p>
    <w:p>
      <w:pPr>
        <w:pStyle w:val="BodyText"/>
      </w:pPr>
      <w:r>
        <w:t xml:space="preserve">Valid Until: 15 September 2025</w:t>
      </w:r>
    </w:p>
    <w:bookmarkEnd w:id="20"/>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Dhaka Advanced Research &amp; Analytics Institute (DARAI)</w:t>
            </w:r>
          </w:p>
        </w:tc>
      </w:tr>
      <w:tr>
        <w:tc>
          <w:tcPr/>
          <w:p>
            <w:pPr>
              <w:pStyle w:val="Compact"/>
              <w:jc w:val="left"/>
            </w:pPr>
            <w:r>
              <w:t xml:space="preserve">Address</w:t>
            </w:r>
          </w:p>
        </w:tc>
        <w:tc>
          <w:tcPr/>
          <w:p>
            <w:pPr>
              <w:pStyle w:val="Compact"/>
              <w:jc w:val="left"/>
            </w:pPr>
            <w:r>
              <w:t xml:space="preserve">House 42, Road 11, Banani, Dhaka 1213, Bangladesh</w:t>
            </w:r>
          </w:p>
        </w:tc>
      </w:tr>
      <w:tr>
        <w:tc>
          <w:tcPr/>
          <w:p>
            <w:pPr>
              <w:pStyle w:val="Compact"/>
              <w:jc w:val="left"/>
            </w:pPr>
            <w:r>
              <w:t xml:space="preserve">Contact Person</w:t>
            </w:r>
          </w:p>
        </w:tc>
        <w:tc>
          <w:tcPr/>
          <w:p>
            <w:pPr>
              <w:pStyle w:val="Compact"/>
              <w:jc w:val="left"/>
            </w:pPr>
            <w:r>
              <w:t xml:space="preserve">Dr. Farhana Rahman, Director of Procurement</w:t>
            </w:r>
          </w:p>
        </w:tc>
      </w:tr>
      <w:tr>
        <w:tc>
          <w:tcPr/>
          <w:p>
            <w:pPr>
              <w:pStyle w:val="Compact"/>
              <w:jc w:val="left"/>
            </w:pPr>
            <w:r>
              <w:t xml:space="preserve">Email</w:t>
            </w:r>
          </w:p>
        </w:tc>
        <w:tc>
          <w:tcPr/>
          <w:p>
            <w:pPr>
              <w:pStyle w:val="Compact"/>
              <w:jc w:val="left"/>
            </w:pPr>
            <w:r>
              <w:t xml:space="preserve">procurement@darai-dhaka.org.bd</w:t>
            </w:r>
          </w:p>
        </w:tc>
      </w:tr>
      <w:tr>
        <w:tc>
          <w:tcPr/>
          <w:p>
            <w:pPr>
              <w:pStyle w:val="Compact"/>
              <w:jc w:val="left"/>
            </w:pPr>
            <w:r>
              <w:t xml:space="preserve">Phone</w:t>
            </w:r>
          </w:p>
        </w:tc>
        <w:tc>
          <w:tcPr/>
          <w:p>
            <w:pPr>
              <w:pStyle w:val="Compact"/>
              <w:jc w:val="left"/>
            </w:pPr>
            <w:r>
              <w:t xml:space="preserve">+880-2-9887654</w:t>
            </w:r>
          </w:p>
        </w:tc>
      </w:tr>
      <w:tr>
        <w:tc>
          <w:tcPr/>
          <w:p>
            <w:pPr>
              <w:pStyle w:val="Compact"/>
              <w:jc w:val="left"/>
            </w:pPr>
            <w:r>
              <w:t xml:space="preserve">Tax Identification (BIN)</w:t>
            </w:r>
          </w:p>
        </w:tc>
        <w:tc>
          <w:tcPr/>
          <w:p>
            <w:pPr>
              <w:pStyle w:val="Compact"/>
              <w:jc w:val="left"/>
            </w:pPr>
            <w:r>
              <w:t xml:space="preserve">001234567-0201</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Dr. Kazi Mahmudul Hasan, Ph.D. in Applied Mathematics</w:t>
            </w:r>
          </w:p>
        </w:tc>
      </w:tr>
      <w:tr>
        <w:tc>
          <w:tcPr/>
          <w:p>
            <w:pPr>
              <w:pStyle w:val="Compact"/>
              <w:jc w:val="left"/>
            </w:pPr>
            <w:r>
              <w:t xml:space="preserve">Professional Title</w:t>
            </w:r>
          </w:p>
        </w:tc>
        <w:tc>
          <w:tcPr/>
          <w:p>
            <w:pPr>
              <w:pStyle w:val="Compact"/>
              <w:jc w:val="left"/>
            </w:pPr>
            <w:r>
              <w:t xml:space="preserve">Senior Mathematician &amp; Quantitative Analyst</w:t>
            </w:r>
          </w:p>
        </w:tc>
      </w:tr>
      <w:tr>
        <w:tc>
          <w:tcPr/>
          <w:p>
            <w:pPr>
              <w:pStyle w:val="Compact"/>
              <w:jc w:val="left"/>
            </w:pPr>
            <w:r>
              <w:t xml:space="preserve">Address</w:t>
            </w:r>
          </w:p>
        </w:tc>
        <w:tc>
          <w:tcPr/>
          <w:p>
            <w:pPr>
              <w:pStyle w:val="Compact"/>
              <w:jc w:val="left"/>
            </w:pPr>
            <w:r>
              <w:t xml:space="preserve">Flat 7B, Mirpur DOHS, Sector 10, Mirpur, Dhaka 1216, Bangladesh</w:t>
            </w:r>
          </w:p>
        </w:tc>
      </w:tr>
      <w:tr>
        <w:tc>
          <w:tcPr/>
          <w:p>
            <w:pPr>
              <w:pStyle w:val="Compact"/>
              <w:jc w:val="left"/>
            </w:pPr>
            <w:r>
              <w:t xml:space="preserve">Email</w:t>
            </w:r>
          </w:p>
        </w:tc>
        <w:tc>
          <w:tcPr/>
          <w:p>
            <w:pPr>
              <w:pStyle w:val="Compact"/>
              <w:jc w:val="left"/>
            </w:pPr>
            <w:r>
              <w:t xml:space="preserve">k.m.hasan.math@gmail.com</w:t>
            </w:r>
          </w:p>
        </w:tc>
      </w:tr>
      <w:tr>
        <w:tc>
          <w:tcPr/>
          <w:p>
            <w:pPr>
              <w:pStyle w:val="Compact"/>
              <w:jc w:val="left"/>
            </w:pPr>
            <w:r>
              <w:t xml:space="preserve">Phone</w:t>
            </w:r>
          </w:p>
        </w:tc>
        <w:tc>
          <w:tcPr/>
          <w:p>
            <w:pPr>
              <w:pStyle w:val="Compact"/>
              <w:jc w:val="left"/>
            </w:pPr>
            <w:r>
              <w:t xml:space="preserve">+880-1711-234567</w:t>
            </w:r>
          </w:p>
        </w:tc>
      </w:tr>
      <w:tr>
        <w:tc>
          <w:tcPr/>
          <w:p>
            <w:pPr>
              <w:pStyle w:val="Compact"/>
              <w:jc w:val="left"/>
            </w:pPr>
            <w:r>
              <w:t xml:space="preserve">Professional Registration No.</w:t>
            </w:r>
          </w:p>
        </w:tc>
        <w:tc>
          <w:tcPr/>
          <w:p>
            <w:pPr>
              <w:pStyle w:val="Compact"/>
              <w:jc w:val="left"/>
            </w:pPr>
            <w:r>
              <w:t xml:space="preserve">BDM-2019-00342 (Bangladesh Mathematical Society)</w:t>
            </w:r>
          </w:p>
        </w:tc>
      </w:tr>
    </w:tbl>
    <w:bookmarkEnd w:id="22"/>
    <w:bookmarkStart w:id="23" w:name="description-of-procurement"/>
    <w:p>
      <w:pPr>
        <w:pStyle w:val="Heading2"/>
      </w:pPr>
      <w:r>
        <w:t xml:space="preserve">3. Description of Procurement</w:t>
      </w:r>
    </w:p>
    <w:p>
      <w:pPr>
        <w:pStyle w:val="FirstParagraph"/>
      </w:pPr>
      <w:r>
        <w:t xml:space="preserve">This Purchase Order is issued by Dhaka Advanced Research &amp; Analytics Institute (DARAI), located in Bangladesh Dhaka, for the engagement of a qualified</w:t>
      </w:r>
      <w:r>
        <w:t xml:space="preserve"> </w:t>
      </w:r>
      <w:r>
        <w:t xml:space="preserve">Mathematician</w:t>
      </w:r>
      <w:r>
        <w:t xml:space="preserve"> </w:t>
      </w:r>
      <w:r>
        <w:t xml:space="preserve">to provide specialized quantitative research, statistical modeling, and mathematical consulting services. The Mathematician shall be responsible for developing advanced mathematical frameworks, solving complex optimization problems, and providing analytical support to the Institute's ongoing research projects in the fields of computational mathematics, number theory applications, and applied statistics.</w:t>
      </w:r>
    </w:p>
    <w:p>
      <w:pPr>
        <w:pStyle w:val="BodyText"/>
      </w:pPr>
      <w:r>
        <w:t xml:space="preserve">The services described in this Purchase Order are to be rendered exclusively within the premises of the Institute in Bangladesh Dhaka, with occasional remote collaboration permitted as specified in the terms below. The Mathematician is expected to demonstrate expertise in algebraic structures, differential equations, probability theory, and numerical methods, and shall deliver all mathematical documentation in accordance with the standards set forth by the Bangladesh Council of Scientific and Industrial Research (BCSIR).</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Development of a stochastic mathematical model for agricultural yield prediction in the Dhaka metropolitan region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Mathematical proof verification and peer review of three research manuscripts submitted to the Journal of the Bangladesh Mathematical Society</w:t>
            </w:r>
          </w:p>
        </w:tc>
        <w:tc>
          <w:tcPr/>
          <w:p>
            <w:pPr>
              <w:pStyle w:val="Compact"/>
              <w:jc w:val="left"/>
            </w:pPr>
            <w:r>
              <w:t xml:space="preserve">3</w:t>
            </w:r>
          </w:p>
        </w:tc>
        <w:tc>
          <w:tcPr/>
          <w:p>
            <w:pPr>
              <w:pStyle w:val="Compact"/>
              <w:jc w:val="left"/>
            </w:pPr>
            <w:r>
              <w:t xml:space="preserve">Manuscripts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03</w:t>
            </w:r>
          </w:p>
        </w:tc>
        <w:tc>
          <w:tcPr/>
          <w:p>
            <w:pPr>
              <w:pStyle w:val="Compact"/>
              <w:jc w:val="left"/>
            </w:pPr>
            <w:r>
              <w:t xml:space="preserve">Weekly on-site consulting sessions at the DARAI office in Banani, Dhaka (4 hours per session)</w:t>
            </w:r>
          </w:p>
        </w:tc>
        <w:tc>
          <w:tcPr/>
          <w:p>
            <w:pPr>
              <w:pStyle w:val="Compact"/>
              <w:jc w:val="left"/>
            </w:pPr>
            <w:r>
              <w:t xml:space="preserve">26</w:t>
            </w:r>
          </w:p>
        </w:tc>
        <w:tc>
          <w:tcPr/>
          <w:p>
            <w:pPr>
              <w:pStyle w:val="Compact"/>
              <w:jc w:val="left"/>
            </w:pPr>
            <w:r>
              <w:t xml:space="preserve">Sessions</w:t>
            </w:r>
          </w:p>
        </w:tc>
        <w:tc>
          <w:tcPr/>
          <w:p>
            <w:pPr>
              <w:pStyle w:val="Compact"/>
              <w:jc w:val="left"/>
            </w:pPr>
            <w:r>
              <w:t xml:space="preserve">12,000.00</w:t>
            </w:r>
          </w:p>
        </w:tc>
        <w:tc>
          <w:tcPr/>
          <w:p>
            <w:pPr>
              <w:pStyle w:val="Compact"/>
              <w:jc w:val="left"/>
            </w:pPr>
            <w:r>
              <w:t xml:space="preserve">312,000.00</w:t>
            </w:r>
          </w:p>
        </w:tc>
      </w:tr>
      <w:tr>
        <w:tc>
          <w:tcPr/>
          <w:p>
            <w:pPr>
              <w:pStyle w:val="Compact"/>
              <w:jc w:val="left"/>
            </w:pPr>
            <w:r>
              <w:t xml:space="preserve">04</w:t>
            </w:r>
          </w:p>
        </w:tc>
        <w:tc>
          <w:tcPr/>
          <w:p>
            <w:pPr>
              <w:pStyle w:val="Compact"/>
              <w:jc w:val="left"/>
            </w:pPr>
            <w:r>
              <w:t xml:space="preserve">Preparation of a comprehensive mathematical training curriculum for 15 junior researchers at the Institute</w:t>
            </w:r>
          </w:p>
        </w:tc>
        <w:tc>
          <w:tcPr/>
          <w:p>
            <w:pPr>
              <w:pStyle w:val="Compact"/>
              <w:jc w:val="left"/>
            </w:pPr>
            <w:r>
              <w:t xml:space="preserve">1</w:t>
            </w:r>
          </w:p>
        </w:tc>
        <w:tc>
          <w:tcPr/>
          <w:p>
            <w:pPr>
              <w:pStyle w:val="Compact"/>
              <w:jc w:val="left"/>
            </w:pPr>
            <w:r>
              <w:t xml:space="preserve">Curriculum</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Development of an optimization algorithm for logistics routing in the Dhaka urban transport network</w:t>
            </w:r>
          </w:p>
        </w:tc>
        <w:tc>
          <w:tcPr/>
          <w:p>
            <w:pPr>
              <w:pStyle w:val="Compact"/>
              <w:jc w:val="left"/>
            </w:pPr>
            <w:r>
              <w:t xml:space="preserve">1</w:t>
            </w:r>
          </w:p>
        </w:tc>
        <w:tc>
          <w:tcPr/>
          <w:p>
            <w:pPr>
              <w:pStyle w:val="Compact"/>
              <w:jc w:val="left"/>
            </w:pPr>
            <w:r>
              <w:t xml:space="preserve">Algorithm</w:t>
            </w:r>
          </w:p>
        </w:tc>
        <w:tc>
          <w:tcPr/>
          <w:p>
            <w:pPr>
              <w:pStyle w:val="Compact"/>
              <w:jc w:val="left"/>
            </w:pPr>
            <w:r>
              <w:t xml:space="preserve">220,000.00</w:t>
            </w:r>
          </w:p>
        </w:tc>
        <w:tc>
          <w:tcPr/>
          <w:p>
            <w:pPr>
              <w:pStyle w:val="Compact"/>
              <w:jc w:val="left"/>
            </w:pPr>
            <w:r>
              <w:t xml:space="preserve">220,000.00</w:t>
            </w:r>
          </w:p>
        </w:tc>
      </w:tr>
      <w:tr>
        <w:tc>
          <w:tcPr>
            <w:gridSpan w:val="5"/>
          </w:tcPr>
          <w:p>
            <w:pPr>
              <w:pStyle w:val="Compact"/>
              <w:jc w:val="left"/>
            </w:pPr>
            <w:r>
              <w:t xml:space="preserve">TOTAL AMOUNT (BDT)</w:t>
            </w:r>
          </w:p>
        </w:tc>
        <w:tc>
          <w:tcPr/>
          <w:p>
            <w:pPr>
              <w:pStyle w:val="Compact"/>
              <w:jc w:val="left"/>
            </w:pPr>
            <w:r>
              <w:t xml:space="preserve">947,000.00</w:t>
            </w:r>
          </w:p>
        </w:tc>
      </w:tr>
      <w:tr>
        <w:tc>
          <w:tcPr>
            <w:gridSpan w:val="5"/>
          </w:tcPr>
          <w:p>
            <w:pPr>
              <w:pStyle w:val="Compact"/>
              <w:jc w:val="left"/>
            </w:pPr>
            <w:r>
              <w:t xml:space="preserve">VAT (5% as applicable in Bangladesh)</w:t>
            </w:r>
          </w:p>
        </w:tc>
        <w:tc>
          <w:tcPr/>
          <w:p>
            <w:pPr>
              <w:pStyle w:val="Compact"/>
              <w:jc w:val="left"/>
            </w:pPr>
            <w:r>
              <w:t xml:space="preserve">47,350.00</w:t>
            </w:r>
          </w:p>
        </w:tc>
      </w:tr>
      <w:tr>
        <w:tc>
          <w:tcPr>
            <w:gridSpan w:val="5"/>
          </w:tcPr>
          <w:p>
            <w:pPr>
              <w:pStyle w:val="Compact"/>
              <w:jc w:val="left"/>
            </w:pPr>
            <w:r>
              <w:t xml:space="preserve">GRAND TOTAL (BDT)</w:t>
            </w:r>
          </w:p>
        </w:tc>
        <w:tc>
          <w:tcPr/>
          <w:p>
            <w:pPr>
              <w:pStyle w:val="Compact"/>
              <w:jc w:val="left"/>
            </w:pPr>
            <w:r>
              <w:t xml:space="preserve">994,350.00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Commencement Date:</w:t>
      </w:r>
      <w:r>
        <w:t xml:space="preserve"> </w:t>
      </w:r>
      <w:r>
        <w:t xml:space="preserve">The Mathematician shall commence all services under this Purchase Order on or before 1 July 2025, at the DARAI facility in Bangladesh Dhaka.</w:t>
      </w:r>
    </w:p>
    <w:p>
      <w:pPr>
        <w:numPr>
          <w:ilvl w:val="0"/>
          <w:numId w:val="1001"/>
        </w:numPr>
        <w:pStyle w:val="Compact"/>
      </w:pPr>
      <w:r>
        <w:rPr>
          <w:bCs/>
          <w:b/>
        </w:rPr>
        <w:t xml:space="preserve">Completion Deadline:</w:t>
      </w:r>
      <w:r>
        <w:t xml:space="preserve"> </w:t>
      </w:r>
      <w:r>
        <w:t xml:space="preserve">All deliverables specified in Section 4 shall be completed no later than 30 August 2025, unless otherwise extended in writing by the Buyer.</w:t>
      </w:r>
    </w:p>
    <w:p>
      <w:pPr>
        <w:numPr>
          <w:ilvl w:val="0"/>
          <w:numId w:val="1001"/>
        </w:numPr>
        <w:pStyle w:val="Compact"/>
      </w:pPr>
      <w:r>
        <w:rPr>
          <w:bCs/>
          <w:b/>
        </w:rPr>
        <w:t xml:space="preserve">Payment Terms:</w:t>
      </w:r>
      <w:r>
        <w:t xml:space="preserve"> </w:t>
      </w:r>
      <w:r>
        <w:t xml:space="preserve">Payment shall be made in three equal installments: 30% upon execution of this Purchase Order, 40% upon delivery of the stochastic model and optimization algorithm, and 30% upon final acceptance of all deliverables. Payments shall be processed via bank transfer to the account designated by the Mathematician.</w:t>
      </w:r>
    </w:p>
    <w:p>
      <w:pPr>
        <w:numPr>
          <w:ilvl w:val="0"/>
          <w:numId w:val="1001"/>
        </w:numPr>
        <w:pStyle w:val="Compact"/>
      </w:pPr>
      <w:r>
        <w:rPr>
          <w:bCs/>
          <w:b/>
        </w:rPr>
        <w:t xml:space="preserve">Work Location:</w:t>
      </w:r>
      <w:r>
        <w:t xml:space="preserve"> </w:t>
      </w:r>
      <w:r>
        <w:t xml:space="preserve">Primary work shall be conducted at the DARAI office in Banani, Dhaka, Bangladesh. The Mathematician is permitted to perform up to 40% of the work remotely from any location within Bangladesh Dhaka, provided that all on-site sessions are attended in person.</w:t>
      </w:r>
    </w:p>
    <w:p>
      <w:pPr>
        <w:numPr>
          <w:ilvl w:val="0"/>
          <w:numId w:val="1001"/>
        </w:numPr>
        <w:pStyle w:val="Compact"/>
      </w:pPr>
      <w:r>
        <w:rPr>
          <w:bCs/>
          <w:b/>
        </w:rPr>
        <w:t xml:space="preserve">Intellectual Property:</w:t>
      </w:r>
      <w:r>
        <w:t xml:space="preserve"> </w:t>
      </w:r>
      <w:r>
        <w:t xml:space="preserve">All mathematical models, proofs, algorithms, and documentation produced under this Purchase Order shall remain the exclusive property of DARAI. The Mathematician shall sign a non-disclosure agreement (NDA) prior to commencing work.</w:t>
      </w:r>
    </w:p>
    <w:p>
      <w:pPr>
        <w:numPr>
          <w:ilvl w:val="0"/>
          <w:numId w:val="1001"/>
        </w:numPr>
        <w:pStyle w:val="Compact"/>
      </w:pPr>
      <w:r>
        <w:rPr>
          <w:bCs/>
          <w:b/>
        </w:rPr>
        <w:t xml:space="preserve">Quality Assurance:</w:t>
      </w:r>
      <w:r>
        <w:t xml:space="preserve"> </w:t>
      </w:r>
      <w:r>
        <w:t xml:space="preserve">The Mathematician guarantees that all mathematical work shall be free from errors in logic, notation, and computation. Any errors identified during the review period shall be corrected at no additional cost within five (5) working days.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Bangladesh. Any disputes shall be resolved through arbitration in Dhaka, Bangladesh, in accordance with the Arbitration Act, 2001.</w:t>
      </w:r>
    </w:p>
    <w:p>
      <w:pPr>
        <w:numPr>
          <w:ilvl w:val="0"/>
          <w:numId w:val="1001"/>
        </w:numPr>
        <w:pStyle w:val="Compact"/>
      </w:pPr>
      <w:r>
        <w:rPr>
          <w:bCs/>
          <w:b/>
        </w:rPr>
        <w:t xml:space="preserve">Confidentiality:</w:t>
      </w:r>
      <w:r>
        <w:t xml:space="preserve"> </w:t>
      </w:r>
      <w:r>
        <w:t xml:space="preserve">The Mathematician shall maintain strict confidentiality regarding all data, research findings, and proprietary information accessed during the engagement in Bangladesh Dhaka.</w:t>
      </w:r>
    </w:p>
    <w:p>
      <w:pPr>
        <w:numPr>
          <w:ilvl w:val="0"/>
          <w:numId w:val="1001"/>
        </w:numPr>
        <w:pStyle w:val="Compact"/>
      </w:pPr>
      <w:r>
        <w:rPr>
          <w:bCs/>
          <w:b/>
        </w:rPr>
        <w:t xml:space="preserve">Force Majeure:</w:t>
      </w:r>
      <w:r>
        <w:t xml:space="preserve"> </w:t>
      </w:r>
      <w:r>
        <w:t xml:space="preserve">Neither party shall be liable for delays caused by natural disasters, government-imposed restrictions, or other events beyond reasonable control, as commonly recognized under Bangladeshi commercial law.</w:t>
      </w:r>
    </w:p>
    <w:bookmarkEnd w:id="25"/>
    <w:bookmarkStart w:id="26" w:name="acceptance-and-authorization"/>
    <w:p>
      <w:pPr>
        <w:pStyle w:val="Heading2"/>
      </w:pPr>
      <w:r>
        <w:t xml:space="preserve">6. Acceptance and Authorization</w:t>
      </w:r>
    </w:p>
    <w:p>
      <w:pPr>
        <w:pStyle w:val="FirstParagraph"/>
      </w:pPr>
      <w:r>
        <w:t xml:space="preserve">This Purchase Order constitutes a formal and binding procurement document issued by Dhaka Advanced Research &amp; Analytics Institute for the engagement of a Mathematician in Bangladesh Dhaka. By signing below, both parties acknowledge and agree to all terms, conditions, and obligations outlined in this document.</w:t>
      </w:r>
    </w:p>
    <w:bookmarkEnd w:id="26"/>
    <w:p>
      <w:pPr>
        <w:pStyle w:val="BodyText"/>
      </w:pPr>
      <w:r>
        <w:rPr>
          <w:bCs/>
          <w:b/>
        </w:rPr>
        <w:t xml:space="preserve">For and on behalf of the Buyer:</w:t>
      </w:r>
      <w:r>
        <w:br/>
      </w:r>
      <w:r>
        <w:t xml:space="preserve">Dhaka Advanced Research &amp; Analytics Institute</w:t>
      </w:r>
      <w:r>
        <w:br/>
      </w:r>
      <w:r>
        <w:t xml:space="preserve">Name: Dr. Farhana Rahman</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Senior Mathematician</w:t>
      </w:r>
      <w:r>
        <w:br/>
      </w:r>
      <w:r>
        <w:t xml:space="preserve">Name: Dr. Kazi Mahmudul Hasan</w:t>
      </w:r>
      <w:r>
        <w:br/>
      </w:r>
      <w:r>
        <w:t xml:space="preserve">Title: Ph.D. in Applied Mathematics</w:t>
      </w:r>
      <w:r>
        <w:br/>
      </w:r>
      <w:r>
        <w:t xml:space="preserve">Signature: _________________________</w:t>
      </w:r>
      <w:r>
        <w:br/>
      </w:r>
      <w:r>
        <w:t xml:space="preserve">Date: _________________________</w:t>
      </w:r>
    </w:p>
    <w:p>
      <w:pPr>
        <w:pStyle w:val="BodyText"/>
      </w:pPr>
      <w:r>
        <w:t xml:space="preserve">This Purchase Order (PO No: BD-DHK-2025-MATH-0047) is issued by Dhaka Advanced Research &amp; Analytics Institute, Banani, Dhaka 1213, Bangladesh. This document is valid for a period of ninety (90) days from the date of issue. Unauthorized reproduction or distribution of this Purchase Order is strictly prohibited. For inquiries, contact the Procurement Department at procurement@darai-dhaka.org.bd or +880-2-9887654.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Bangladesh Dhaka</dc:title>
  <dc:creator/>
  <dc:language>en</dc:language>
  <cp:keywords/>
  <dcterms:created xsi:type="dcterms:W3CDTF">2026-10-10T01:21:29Z</dcterms:created>
  <dcterms:modified xsi:type="dcterms:W3CDTF">2026-10-10T01:21:29Z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