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purchase-order-official-document"/>
    <w:p>
      <w:pPr>
        <w:pStyle w:val="Heading1"/>
      </w:pPr>
      <w:r>
        <w:t xml:space="preserve">PURCHASE ORDER</w:t>
      </w:r>
      <w:r>
        <w:t xml:space="preserve"> </w:t>
      </w:r>
      <w:r>
        <w:t xml:space="preserve">OFFICIAL DOCUMENT</w:t>
      </w:r>
    </w:p>
    <w:p>
      <w:pPr>
        <w:pStyle w:val="FirstParagraph"/>
      </w:pPr>
      <w:r>
        <w:t xml:space="preserve">Professional Engagement of a Mathematician — France Paris Region</w:t>
      </w:r>
    </w:p>
    <w:bookmarkEnd w:id="20"/>
    <w:p>
      <w:pPr>
        <w:pStyle w:val="BodyText"/>
      </w:pPr>
      <w:r>
        <w:rPr>
          <w:bCs/>
          <w:b/>
        </w:rPr>
        <w:t xml:space="preserve">Issuing Entity:</w:t>
      </w:r>
      <w:r>
        <w:br/>
      </w:r>
      <w:r>
        <w:t xml:space="preserve">Institut de Recherche en Sciences Appliquées</w:t>
      </w:r>
      <w:r>
        <w:br/>
      </w:r>
      <w:r>
        <w:t xml:space="preserve">42 Rue de la République</w:t>
      </w:r>
      <w:r>
        <w:br/>
      </w:r>
      <w:r>
        <w:t xml:space="preserve">75003 Paris, France</w:t>
      </w:r>
      <w:r>
        <w:br/>
      </w:r>
      <w:r>
        <w:t xml:space="preserve">SIRET: 842 567 123 00019</w:t>
      </w:r>
      <w:r>
        <w:br/>
      </w:r>
      <w:r>
        <w:t xml:space="preserve">TVA: FR 38 842567123</w:t>
      </w:r>
    </w:p>
    <w:p>
      <w:pPr>
        <w:pStyle w:val="BodyText"/>
      </w:pPr>
      <w:r>
        <w:rPr>
          <w:bCs/>
          <w:b/>
        </w:rPr>
        <w:t xml:space="preserve">Vendor / Service Provider:</w:t>
      </w:r>
      <w:r>
        <w:br/>
      </w:r>
      <w:r>
        <w:t xml:space="preserve">Dr. Émile Laurent, Ph.D. in Pure Mathematics</w:t>
      </w:r>
      <w:r>
        <w:br/>
      </w:r>
      <w:r>
        <w:t xml:space="preserve">Cabinet de Conseil Mathématique</w:t>
      </w:r>
      <w:r>
        <w:br/>
      </w:r>
      <w:r>
        <w:t xml:space="preserve">18 Avenue des Champs-&amp;Elysées</w:t>
      </w:r>
      <w:r>
        <w:br/>
      </w:r>
      <w:r>
        <w:t xml:space="preserve">75008 Paris, France</w:t>
      </w:r>
      <w:r>
        <w:br/>
      </w:r>
      <w:r>
        <w:t xml:space="preserve">SIRET: 915 234 567 00024</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PO-FR-2025-00487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Delivery / Start Date:</w:t>
            </w:r>
          </w:p>
        </w:tc>
        <w:tc>
          <w:tcPr/>
          <w:p>
            <w:pPr>
              <w:pStyle w:val="Compact"/>
              <w:jc w:val="left"/>
            </w:pPr>
            <w:r>
              <w:t xml:space="preserve">01 September 2025</w:t>
            </w:r>
          </w:p>
        </w:tc>
      </w:tr>
      <w:tr>
        <w:tc>
          <w:tcPr/>
          <w:p>
            <w:pPr>
              <w:pStyle w:val="Compact"/>
              <w:jc w:val="left"/>
            </w:pPr>
            <w:r>
              <w:t xml:space="preserve">Contract Duration:</w:t>
            </w:r>
          </w:p>
        </w:tc>
        <w:tc>
          <w:tcPr/>
          <w:p>
            <w:pPr>
              <w:pStyle w:val="Compact"/>
              <w:jc w:val="left"/>
            </w:pPr>
            <w:r>
              <w:t xml:space="preserve">12 months (01 September 2025 – 31 August 2026)</w:t>
            </w:r>
          </w:p>
        </w:tc>
      </w:tr>
      <w:tr>
        <w:tc>
          <w:tcPr/>
          <w:p>
            <w:pPr>
              <w:pStyle w:val="Compact"/>
              <w:jc w:val="left"/>
            </w:pPr>
            <w:r>
              <w:t xml:space="preserve">Place of Performance:</w:t>
            </w:r>
          </w:p>
        </w:tc>
        <w:tc>
          <w:tcPr/>
          <w:p>
            <w:pPr>
              <w:pStyle w:val="Compact"/>
              <w:jc w:val="left"/>
            </w:pPr>
            <w:r>
              <w:t xml:space="preserve">France Paris — Primary office at 42 Rue de la République, 75003 Paris</w:t>
            </w:r>
          </w:p>
        </w:tc>
      </w:tr>
      <w:tr>
        <w:tc>
          <w:tcPr/>
          <w:p>
            <w:pPr>
              <w:pStyle w:val="Compact"/>
              <w:jc w:val="left"/>
            </w:pPr>
            <w:r>
              <w:t xml:space="preserve">Currency:</w:t>
            </w:r>
          </w:p>
        </w:tc>
        <w:tc>
          <w:tcPr/>
          <w:p>
            <w:pPr>
              <w:pStyle w:val="Compact"/>
              <w:jc w:val="left"/>
            </w:pPr>
            <w:r>
              <w:t xml:space="preserve">Euro (EUR)</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Authorized By:</w:t>
            </w:r>
          </w:p>
        </w:tc>
        <w:tc>
          <w:tcPr/>
          <w:p>
            <w:pPr>
              <w:pStyle w:val="Compact"/>
              <w:jc w:val="left"/>
            </w:pPr>
            <w:r>
              <w:t xml:space="preserve">Mme. Catherine Dubois, Director of Procurement</w:t>
            </w:r>
          </w:p>
        </w:tc>
      </w:tr>
    </w:tbl>
    <w:p>
      <w:pPr>
        <w:pStyle w:val="BodyText"/>
      </w:pPr>
      <w:r>
        <w:t xml:space="preserve">Line Items — Services Rendered by the Mathematician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Advanced mathematical modeling and algorithmic design for the applied research division. The Mathematician shall develop stochastic optimization frameworks for the institute's energy grid simulation project, conducted at the France Paris headquarters.</w:t>
            </w:r>
          </w:p>
        </w:tc>
        <w:tc>
          <w:tcPr/>
          <w:p>
            <w:pPr>
              <w:pStyle w:val="Compact"/>
              <w:jc w:val="left"/>
            </w:pPr>
            <w:r>
              <w:t xml:space="preserve">480</w:t>
            </w:r>
          </w:p>
        </w:tc>
        <w:tc>
          <w:tcPr/>
          <w:p>
            <w:pPr>
              <w:pStyle w:val="Compact"/>
              <w:jc w:val="left"/>
            </w:pPr>
            <w:r>
              <w:t xml:space="preserve">Hours</w:t>
            </w:r>
          </w:p>
        </w:tc>
        <w:tc>
          <w:tcPr/>
          <w:p>
            <w:pPr>
              <w:pStyle w:val="Compact"/>
              <w:jc w:val="left"/>
            </w:pPr>
            <w:r>
              <w:t xml:space="preserve">120.00</w:t>
            </w:r>
          </w:p>
        </w:tc>
        <w:tc>
          <w:tcPr/>
          <w:p>
            <w:pPr>
              <w:pStyle w:val="Compact"/>
              <w:jc w:val="left"/>
            </w:pPr>
            <w:r>
              <w:t xml:space="preserve">57,600.00</w:t>
            </w:r>
          </w:p>
        </w:tc>
      </w:tr>
      <w:tr>
        <w:tc>
          <w:tcPr/>
          <w:p>
            <w:pPr>
              <w:pStyle w:val="Compact"/>
              <w:jc w:val="left"/>
            </w:pPr>
            <w:r>
              <w:t xml:space="preserve">02</w:t>
            </w:r>
          </w:p>
        </w:tc>
        <w:tc>
          <w:tcPr/>
          <w:p>
            <w:pPr>
              <w:pStyle w:val="Compact"/>
              <w:jc w:val="left"/>
            </w:pPr>
            <w:r>
              <w:t xml:space="preserve">Peer review and validation of mathematical proofs, theorems, and derivations submitted by internal research teams. The Mathematician will conduct weekly review sessions in the France Paris laboratory facilities.</w:t>
            </w:r>
          </w:p>
        </w:tc>
        <w:tc>
          <w:tcPr/>
          <w:p>
            <w:pPr>
              <w:pStyle w:val="Compact"/>
              <w:jc w:val="left"/>
            </w:pPr>
            <w:r>
              <w:t xml:space="preserve">52</w:t>
            </w:r>
          </w:p>
        </w:tc>
        <w:tc>
          <w:tcPr/>
          <w:p>
            <w:pPr>
              <w:pStyle w:val="Compact"/>
              <w:jc w:val="left"/>
            </w:pPr>
            <w:r>
              <w:t xml:space="preserve">Sessions</w:t>
            </w:r>
          </w:p>
        </w:tc>
        <w:tc>
          <w:tcPr/>
          <w:p>
            <w:pPr>
              <w:pStyle w:val="Compact"/>
              <w:jc w:val="left"/>
            </w:pPr>
            <w:r>
              <w:t xml:space="preserve">850.00</w:t>
            </w:r>
          </w:p>
        </w:tc>
        <w:tc>
          <w:tcPr/>
          <w:p>
            <w:pPr>
              <w:pStyle w:val="Compact"/>
              <w:jc w:val="left"/>
            </w:pPr>
            <w:r>
              <w:t xml:space="preserve">44,200.00</w:t>
            </w:r>
          </w:p>
        </w:tc>
      </w:tr>
      <w:tr>
        <w:tc>
          <w:tcPr/>
          <w:p>
            <w:pPr>
              <w:pStyle w:val="Compact"/>
              <w:jc w:val="left"/>
            </w:pPr>
            <w:r>
              <w:t xml:space="preserve">03</w:t>
            </w:r>
          </w:p>
        </w:tc>
        <w:tc>
          <w:tcPr/>
          <w:p>
            <w:pPr>
              <w:pStyle w:val="Compact"/>
              <w:jc w:val="left"/>
            </w:pPr>
            <w:r>
              <w:t xml:space="preserve">Academic supervision and mentorship of four doctoral candidates in applied mathematics. The Mathematician shall provide bi-weekly one-on-one guidance, literature reviews, and thesis progress assessments at the France Paris campus.</w:t>
            </w:r>
          </w:p>
        </w:tc>
        <w:tc>
          <w:tcPr/>
          <w:p>
            <w:pPr>
              <w:pStyle w:val="Compact"/>
              <w:jc w:val="left"/>
            </w:pPr>
            <w:r>
              <w:t xml:space="preserve">104</w:t>
            </w:r>
          </w:p>
        </w:tc>
        <w:tc>
          <w:tcPr/>
          <w:p>
            <w:pPr>
              <w:pStyle w:val="Compact"/>
              <w:jc w:val="left"/>
            </w:pPr>
            <w:r>
              <w:t xml:space="preserve">Meetings</w:t>
            </w:r>
          </w:p>
        </w:tc>
        <w:tc>
          <w:tcPr/>
          <w:p>
            <w:pPr>
              <w:pStyle w:val="Compact"/>
              <w:jc w:val="left"/>
            </w:pPr>
            <w:r>
              <w:t xml:space="preserve">450.00</w:t>
            </w:r>
          </w:p>
        </w:tc>
        <w:tc>
          <w:tcPr/>
          <w:p>
            <w:pPr>
              <w:pStyle w:val="Compact"/>
              <w:jc w:val="left"/>
            </w:pPr>
            <w:r>
              <w:t xml:space="preserve">46,800.00</w:t>
            </w:r>
          </w:p>
        </w:tc>
      </w:tr>
      <w:tr>
        <w:tc>
          <w:tcPr/>
          <w:p>
            <w:pPr>
              <w:pStyle w:val="Compact"/>
              <w:jc w:val="left"/>
            </w:pPr>
            <w:r>
              <w:t xml:space="preserve">04</w:t>
            </w:r>
          </w:p>
        </w:tc>
        <w:tc>
          <w:tcPr/>
          <w:p>
            <w:pPr>
              <w:pStyle w:val="Compact"/>
              <w:jc w:val="left"/>
            </w:pPr>
            <w:r>
              <w:t xml:space="preserve">Preparation and delivery of two (2) specialized seminars on differential geometry and topological data analysis for the broader research community in France Paris. Includes preparation of lecture materials, slides, and post-seminar Q&amp;A.</w:t>
            </w:r>
          </w:p>
        </w:tc>
        <w:tc>
          <w:tcPr/>
          <w:p>
            <w:pPr>
              <w:pStyle w:val="Compact"/>
              <w:jc w:val="left"/>
            </w:pPr>
            <w:r>
              <w:t xml:space="preserve">2</w:t>
            </w:r>
          </w:p>
        </w:tc>
        <w:tc>
          <w:tcPr/>
          <w:p>
            <w:pPr>
              <w:pStyle w:val="Compact"/>
              <w:jc w:val="left"/>
            </w:pPr>
            <w:r>
              <w:t xml:space="preserve">Seminars</w:t>
            </w:r>
          </w:p>
        </w:tc>
        <w:tc>
          <w:tcPr/>
          <w:p>
            <w:pPr>
              <w:pStyle w:val="Compact"/>
              <w:jc w:val="left"/>
            </w:pPr>
            <w:r>
              <w:t xml:space="preserve">3,500.00</w:t>
            </w:r>
          </w:p>
        </w:tc>
        <w:tc>
          <w:tcPr/>
          <w:p>
            <w:pPr>
              <w:pStyle w:val="Compact"/>
              <w:jc w:val="left"/>
            </w:pPr>
            <w:r>
              <w:t xml:space="preserve">7,000.00</w:t>
            </w:r>
          </w:p>
        </w:tc>
      </w:tr>
      <w:tr>
        <w:tc>
          <w:tcPr/>
          <w:p>
            <w:pPr>
              <w:pStyle w:val="Compact"/>
              <w:jc w:val="left"/>
            </w:pPr>
            <w:r>
              <w:t xml:space="preserve">05</w:t>
            </w:r>
          </w:p>
        </w:tc>
        <w:tc>
          <w:tcPr/>
          <w:p>
            <w:pPr>
              <w:pStyle w:val="Compact"/>
              <w:jc w:val="left"/>
            </w:pPr>
            <w:r>
              <w:t xml:space="preserve">Development of a proprietary mathematical software toolkit (Python/C++ based) for numerical simulation. The Mathematician shall deliver source code, documentation, and a 40-hour training workshop for internal staff in France Paris.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06</w:t>
            </w:r>
          </w:p>
        </w:tc>
        <w:tc>
          <w:tcPr/>
          <w:p>
            <w:pPr>
              <w:pStyle w:val="Compact"/>
              <w:jc w:val="left"/>
            </w:pPr>
            <w:r>
              <w:t xml:space="preserve">Ad-hoc mathematical consulting and problem-solving support available on a call basis. The Mathematician shall respond to urgent analytical queries within 24 hours, with on-site availability at the France Paris office upon 48-hour notice.</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150.00</w:t>
            </w:r>
          </w:p>
        </w:tc>
        <w:tc>
          <w:tcPr/>
          <w:p>
            <w:pPr>
              <w:pStyle w:val="Compact"/>
              <w:jc w:val="left"/>
            </w:pPr>
            <w:r>
              <w:t xml:space="preserve">18,000.00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211,600.00 EUR</w:t>
            </w:r>
          </w:p>
        </w:tc>
      </w:tr>
      <w:tr>
        <w:tc>
          <w:tcPr/>
          <w:p>
            <w:pPr>
              <w:pStyle w:val="Compact"/>
              <w:jc w:val="left"/>
            </w:pPr>
            <w:r>
              <w:t xml:space="preserve">TVA (VAT) 20%:</w:t>
            </w:r>
          </w:p>
        </w:tc>
        <w:tc>
          <w:tcPr/>
          <w:p>
            <w:pPr>
              <w:pStyle w:val="Compact"/>
              <w:jc w:val="left"/>
            </w:pPr>
            <w:r>
              <w:t xml:space="preserve">42,320.00 EUR</w:t>
            </w:r>
          </w:p>
        </w:tc>
      </w:tr>
      <w:tr>
        <w:tc>
          <w:tcPr/>
          <w:p>
            <w:pPr>
              <w:pStyle w:val="Compact"/>
              <w:jc w:val="left"/>
            </w:pPr>
            <w:r>
              <w:t xml:space="preserve">Grand Total:</w:t>
            </w:r>
          </w:p>
        </w:tc>
        <w:tc>
          <w:tcPr/>
          <w:p>
            <w:pPr>
              <w:pStyle w:val="Compact"/>
              <w:jc w:val="left"/>
            </w:pPr>
            <w:r>
              <w:t xml:space="preserve">253,920.00 EUR</w:t>
            </w:r>
          </w:p>
        </w:tc>
      </w:tr>
    </w:tbl>
    <w:p>
      <w:pPr>
        <w:pStyle w:val="BodyText"/>
      </w:pPr>
      <w:r>
        <w:t xml:space="preserve">Terms and Conditions</w:t>
      </w:r>
    </w:p>
    <w:p>
      <w:pPr>
        <w:numPr>
          <w:ilvl w:val="0"/>
          <w:numId w:val="1001"/>
        </w:numPr>
        <w:pStyle w:val="Compact"/>
      </w:pPr>
      <w:r>
        <w:t xml:space="preserve">This Purchase Order constitutes a binding agreement between the Institut de Recherche en Sciences Appliquées and the named Mathematician for the provision of professional mathematical services as described herein. All work shall be performed primarily at the France Paris premises unless otherwise agreed in writing.</w:t>
      </w:r>
    </w:p>
    <w:p>
      <w:pPr>
        <w:numPr>
          <w:ilvl w:val="0"/>
          <w:numId w:val="1001"/>
        </w:numPr>
        <w:pStyle w:val="Compact"/>
      </w:pPr>
      <w:r>
        <w:t xml:space="preserve">The Mathematician warrants that all mathematical work, proofs, algorithms, and software deliverables shall be original, free from intellectual property infringement, and conform to the highest standards of academic and professional rigor recognized in France Paris and the broader European mathematical community.</w:t>
      </w:r>
    </w:p>
    <w:p>
      <w:pPr>
        <w:numPr>
          <w:ilvl w:val="0"/>
          <w:numId w:val="1001"/>
        </w:numPr>
        <w:pStyle w:val="Compact"/>
      </w:pPr>
      <w:r>
        <w:t xml:space="preserve">Payment shall be processed via bank transfer to the account designated by the Mathematician. Invoices must reference this Purchase Order number (PO-FR-2025-00487) and shall be submitted monthly by the 5th business day. Late payments shall accrue interest at the rate prescribed by French commercial law (Code de commerce, Article L441-10).</w:t>
      </w:r>
    </w:p>
    <w:p>
      <w:pPr>
        <w:numPr>
          <w:ilvl w:val="0"/>
          <w:numId w:val="1001"/>
        </w:numPr>
        <w:pStyle w:val="Compact"/>
      </w:pPr>
      <w:r>
        <w:t xml:space="preserve">The Mathematician shall comply with all applicable French labor regulations, data protection laws (RGPD / GDPR), and institutional safety protocols while working on-site in France Paris. A valid professional liability insurance certificate shall be provided prior to the commencement of services.</w:t>
      </w:r>
    </w:p>
    <w:p>
      <w:pPr>
        <w:numPr>
          <w:ilvl w:val="0"/>
          <w:numId w:val="1001"/>
        </w:numPr>
        <w:pStyle w:val="Compact"/>
      </w:pPr>
      <w:r>
        <w:t xml:space="preserve">Confidentiality: All data, research findings, proprietary algorithms, and internal communications accessed by the Mathematician during the course of this engagement in France Paris shall be treated as strictly confidential. This obligation survives the termination of this Purchase Order for a period of five (5) years.</w:t>
      </w:r>
    </w:p>
    <w:p>
      <w:pPr>
        <w:numPr>
          <w:ilvl w:val="0"/>
          <w:numId w:val="1001"/>
        </w:numPr>
        <w:pStyle w:val="Compact"/>
      </w:pPr>
      <w:r>
        <w:t xml:space="preserve">Intellectual Property: All work product created specifically for the Institut under this Purchase Order shall be the exclusive property of the Institut. The Mathematician retains the right to publish general academic findings, provided that no proprietary or confidential information of the Institut is disclosed, and prior written approval is obtained for any publication referencing France Paris project data.</w:t>
      </w:r>
    </w:p>
    <w:p>
      <w:pPr>
        <w:numPr>
          <w:ilvl w:val="0"/>
          <w:numId w:val="1001"/>
        </w:numPr>
        <w:pStyle w:val="Compact"/>
      </w:pPr>
      <w:r>
        <w:t xml:space="preserve">Termination: Either party may terminate this Purchase Order with thirty (30) days' written notice. In the event of termination, the Mathematician shall be compensated for all services rendered up to the effective date of termination, and all work-in-progress deliverables shall be handed over to the Institut.</w:t>
      </w:r>
    </w:p>
    <w:p>
      <w:pPr>
        <w:numPr>
          <w:ilvl w:val="0"/>
          <w:numId w:val="1001"/>
        </w:numPr>
        <w:pStyle w:val="Compact"/>
      </w:pPr>
      <w:r>
        <w:t xml:space="preserve">Dispute Resolution: Any dispute arising from this Purchase Order shall be resolved through amicable negotiation. Failing resolution within sixty (60) days, the matter shall be submitted to the competent commercial court of France Paris (Tribunal de Commerce de Paris).</w:t>
      </w:r>
    </w:p>
    <w:p>
      <w:pPr>
        <w:numPr>
          <w:ilvl w:val="0"/>
          <w:numId w:val="1001"/>
        </w:numPr>
        <w:pStyle w:val="Compact"/>
      </w:pPr>
      <w:r>
        <w:t xml:space="preserve">This Purchase Order is governed by the laws of the French Republic. All communications regarding this document shall be directed to the procurement office at the France Paris headquarters.</w:t>
      </w:r>
    </w:p>
    <w:p>
      <w:pPr>
        <w:pStyle w:val="FirstParagraph"/>
      </w:pPr>
      <w:r>
        <w:t xml:space="preserve">Acceptance and Authorization</w:t>
      </w:r>
    </w:p>
    <w:p>
      <w:pPr>
        <w:pStyle w:val="BodyText"/>
      </w:pPr>
      <w:r>
        <w:rPr>
          <w:bCs/>
          <w:b/>
        </w:rPr>
        <w:t xml:space="preserve">For and on behalf of the Institut de Recherche en Sciences Appliquées:</w:t>
      </w:r>
    </w:p>
    <w:p>
      <w:pPr>
        <w:pStyle w:val="BodyText"/>
      </w:pPr>
      <w:r>
        <w:t xml:space="preserve">Mme. Catherine Dubois</w:t>
      </w:r>
      <w:r>
        <w:br/>
      </w:r>
      <w:r>
        <w:t xml:space="preserve">Director of Procurement</w:t>
      </w:r>
      <w:r>
        <w:br/>
      </w:r>
      <w:r>
        <w:t xml:space="preserve">Date: _______________</w:t>
      </w:r>
    </w:p>
    <w:p>
      <w:pPr>
        <w:pStyle w:val="BodyText"/>
      </w:pPr>
      <w:r>
        <w:rPr>
          <w:bCs/>
          <w:b/>
        </w:rPr>
        <w:t xml:space="preserve">For and on behalf of the Mathematician (Vendor):</w:t>
      </w:r>
    </w:p>
    <w:p>
      <w:pPr>
        <w:pStyle w:val="BodyText"/>
      </w:pPr>
      <w:r>
        <w:t xml:space="preserve">Dr. Émile Laurent, Ph.D.</w:t>
      </w:r>
      <w:r>
        <w:br/>
      </w:r>
      <w:r>
        <w:t xml:space="preserve">Principal Mathematician</w:t>
      </w:r>
      <w:r>
        <w:br/>
      </w:r>
      <w:r>
        <w:t xml:space="preserve">Date: _______________</w:t>
      </w:r>
    </w:p>
    <w:p>
      <w:pPr>
        <w:pStyle w:val="BodyText"/>
      </w:pPr>
      <w:r>
        <w:t xml:space="preserve">This Purchase Order (PO-FR-2025-00487) is an official document of the Institut de Recherche en Sciences Appliquées, France Paris. It is issued in accordance with French public procurement regulations and institutional financial policies. Unauthorized reproduction or distribution of this document is prohibited. For inquiries, contact the Procurement Office at 42 Rue de la République, 75003 Paris, France. Telephone: +33 1 44 55 66 77. Email: procurement@irsa-paris.fr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France Paris</dc:title>
  <dc:creator/>
  <dc:language>en</dc:language>
  <cp:keywords/>
  <dcterms:created xsi:type="dcterms:W3CDTF">2026-10-10T04:04:12Z</dcterms:created>
  <dcterms:modified xsi:type="dcterms:W3CDTF">2026-10-10T04:04:12Z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