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Mathematician Professional Services — Israel Jerusalem</w:t>
      </w:r>
    </w:p>
    <w:p>
      <w:pPr>
        <w:pStyle w:val="BodyText"/>
      </w:pPr>
      <w:r>
        <w:t xml:space="preserve">PO-IL-JLM-2025-0472</w:t>
      </w:r>
    </w:p>
    <w:bookmarkEnd w:id="20"/>
    <w:p>
      <w:pPr>
        <w:pStyle w:val="BodyText"/>
      </w:pPr>
      <w:r>
        <w:rPr>
          <w:bCs/>
          <w:b/>
        </w:rPr>
        <w:t xml:space="preserve">Purchase Order No.:</w:t>
      </w:r>
      <w:r>
        <w:t xml:space="preserve"> </w:t>
      </w:r>
      <w:r>
        <w:t xml:space="preserve">PO-IL-JLM-2025-0472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Delivery Location:</w:t>
      </w:r>
      <w:r>
        <w:t xml:space="preserve"> </w:t>
      </w:r>
      <w:r>
        <w:t xml:space="preserve">Jerusalem, Israel</w:t>
      </w:r>
    </w:p>
    <w:p>
      <w:pPr>
        <w:pStyle w:val="BodyText"/>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Jerusalem Institute for Advanced Mathematical Research (JIAMR)</w:t>
            </w:r>
          </w:p>
        </w:tc>
      </w:tr>
      <w:tr>
        <w:tc>
          <w:tcPr/>
          <w:p>
            <w:pPr>
              <w:pStyle w:val="Compact"/>
              <w:jc w:val="left"/>
            </w:pPr>
            <w:r>
              <w:rPr>
                <w:bCs/>
                <w:b/>
              </w:rPr>
              <w:t xml:space="preserve">Address:</w:t>
            </w:r>
            <w:r>
              <w:t xml:space="preserve"> </w:t>
            </w:r>
            <w:r>
              <w:t xml:space="preserve">12 Herzl Street, Givat Ram, Jerusalem 97100, Israel</w:t>
            </w:r>
          </w:p>
        </w:tc>
      </w:tr>
      <w:tr>
        <w:tc>
          <w:tcPr/>
          <w:p>
            <w:pPr>
              <w:pStyle w:val="Compact"/>
              <w:jc w:val="left"/>
            </w:pPr>
            <w:r>
              <w:rPr>
                <w:bCs/>
                <w:b/>
              </w:rPr>
              <w:t xml:space="preserve">Contact Person:</w:t>
            </w:r>
            <w:r>
              <w:t xml:space="preserve"> </w:t>
            </w:r>
            <w:r>
              <w:t xml:space="preserve">Dr. Miriam Levi, Director of Research Procurement</w:t>
            </w:r>
          </w:p>
        </w:tc>
      </w:tr>
      <w:tr>
        <w:tc>
          <w:tcPr/>
          <w:p>
            <w:pPr>
              <w:pStyle w:val="Compact"/>
              <w:jc w:val="left"/>
            </w:pPr>
            <w:r>
              <w:rPr>
                <w:bCs/>
                <w:b/>
              </w:rPr>
              <w:t xml:space="preserve">Email:</w:t>
            </w:r>
            <w:r>
              <w:t xml:space="preserve"> </w:t>
            </w:r>
            <w:r>
              <w:t xml:space="preserve">procurement@jiamr.org.il  | </w:t>
            </w:r>
            <w:r>
              <w:t xml:space="preserve"> </w:t>
            </w:r>
            <w:r>
              <w:rPr>
                <w:bCs/>
                <w:b/>
              </w:rPr>
              <w:t xml:space="preserve">Phone:</w:t>
            </w:r>
            <w:r>
              <w:t xml:space="preserve"> </w:t>
            </w:r>
            <w:r>
              <w:t xml:space="preserve">+972-2-625-4410</w:t>
            </w:r>
          </w:p>
        </w:tc>
      </w:tr>
      <w:tr>
        <w:tc>
          <w:tcPr/>
          <w:p>
            <w:pPr>
              <w:pStyle w:val="Compact"/>
              <w:jc w:val="left"/>
            </w:pPr>
            <w:r>
              <w:rPr>
                <w:bCs/>
                <w:b/>
              </w:rPr>
              <w:t xml:space="preserve">VAT Number:</w:t>
            </w:r>
            <w:r>
              <w:t xml:space="preserve"> </w:t>
            </w:r>
            <w:r>
              <w:t xml:space="preserve">51-703-882-19</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Mathematician:</w:t>
            </w:r>
            <w:r>
              <w:t xml:space="preserve"> </w:t>
            </w:r>
            <w:r>
              <w:t xml:space="preserve">Prof. David Ben-Ari, PhD in Pure Mathematics</w:t>
            </w:r>
          </w:p>
        </w:tc>
      </w:tr>
      <w:tr>
        <w:tc>
          <w:tcPr/>
          <w:p>
            <w:pPr>
              <w:pStyle w:val="Compact"/>
              <w:jc w:val="left"/>
            </w:pPr>
            <w:r>
              <w:rPr>
                <w:bCs/>
                <w:b/>
              </w:rPr>
              <w:t xml:space="preserve">Professional Registration:</w:t>
            </w:r>
            <w:r>
              <w:t xml:space="preserve"> </w:t>
            </w:r>
            <w:r>
              <w:t xml:space="preserve">Israel Mathematical Society, Member No. IMS-2019-3347</w:t>
            </w:r>
          </w:p>
        </w:tc>
      </w:tr>
      <w:tr>
        <w:tc>
          <w:tcPr/>
          <w:p>
            <w:pPr>
              <w:pStyle w:val="Compact"/>
              <w:jc w:val="left"/>
            </w:pPr>
            <w:r>
              <w:rPr>
                <w:bCs/>
                <w:b/>
              </w:rPr>
              <w:t xml:space="preserve">Address:</w:t>
            </w:r>
            <w:r>
              <w:t xml:space="preserve"> </w:t>
            </w:r>
            <w:r>
              <w:t xml:space="preserve">45 Agripas Street, City Center, Jerusalem 94817, Israel</w:t>
            </w:r>
          </w:p>
        </w:tc>
      </w:tr>
      <w:tr>
        <w:tc>
          <w:tcPr/>
          <w:p>
            <w:pPr>
              <w:pStyle w:val="Compact"/>
              <w:jc w:val="left"/>
            </w:pPr>
            <w:r>
              <w:rPr>
                <w:bCs/>
                <w:b/>
              </w:rPr>
              <w:t xml:space="preserve">Email:</w:t>
            </w:r>
            <w:r>
              <w:t xml:space="preserve"> </w:t>
            </w:r>
            <w:r>
              <w:t xml:space="preserve">d.benari@mathconsult.co.il  | </w:t>
            </w:r>
            <w:r>
              <w:t xml:space="preserve"> </w:t>
            </w:r>
            <w:r>
              <w:rPr>
                <w:bCs/>
                <w:b/>
              </w:rPr>
              <w:t xml:space="preserve">Phone:</w:t>
            </w:r>
            <w:r>
              <w:t xml:space="preserve"> </w:t>
            </w:r>
            <w:r>
              <w:t xml:space="preserve">+972-2-567-8890</w:t>
            </w:r>
          </w:p>
        </w:tc>
      </w:tr>
      <w:tr>
        <w:tc>
          <w:tcPr/>
          <w:p>
            <w:pPr>
              <w:pStyle w:val="Compact"/>
              <w:jc w:val="left"/>
            </w:pPr>
            <w:r>
              <w:rPr>
                <w:bCs/>
                <w:b/>
              </w:rPr>
              <w:t xml:space="preserve">Bank Details:</w:t>
            </w:r>
            <w:r>
              <w:t xml:space="preserve"> </w:t>
            </w:r>
            <w:r>
              <w:t xml:space="preserve">Bank of Israel, Account No. 010-445-678-901, Branch: Jerusalem Central</w:t>
            </w:r>
          </w:p>
        </w:tc>
      </w:tr>
    </w:tbl>
    <w:p>
      <w:pPr>
        <w:pStyle w:val="BodyText"/>
      </w:pPr>
      <w:r>
        <w:t xml:space="preserve">3. Description of Services — Mathematician Engagement</w:t>
      </w:r>
    </w:p>
    <w:p>
      <w:pPr>
        <w:pStyle w:val="BodyText"/>
      </w:pPr>
      <w:r>
        <w:t xml:space="preserve">This Purchase Order is issued by the Jerusalem Institute for Advanced Mathematical Research (JIAMR) to engage the services of a qualified Mathematician, Prof. David Ben-Ari, for the purpose of providing specialized mathematical consulting, research supervision, and analytical problem-solving services. The Mathematician shall perform all duties in accordance with the professional standards established by the Israel Mathematical Society and in compliance with all applicable regulations of the State of Israel. The engagement is specifically tailored to support the Institute's ongoing research programs in number theory, algebraic geometry, and applied computational mathematics, all conducted from the Institute's primary facility located in Jerusalem, Israel.</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Advanced mathematical research consultation in algebraic number theory. The Mathematician shall provide weekly on-site sessions at the JIAMR facility in Jerusalem, Israel, including derivation of novel theorems and peer review of draft manuscripts.</w:t>
            </w:r>
          </w:p>
        </w:tc>
        <w:tc>
          <w:tcPr/>
          <w:p>
            <w:pPr>
              <w:pStyle w:val="Compact"/>
              <w:jc w:val="left"/>
            </w:pPr>
            <w:r>
              <w:t xml:space="preserve">12 weeks</w:t>
            </w:r>
          </w:p>
        </w:tc>
        <w:tc>
          <w:tcPr/>
          <w:p>
            <w:pPr>
              <w:pStyle w:val="Compact"/>
              <w:jc w:val="left"/>
            </w:pPr>
            <w:r>
              <w:t xml:space="preserve">4,500 / session</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Supervision of three (3) doctoral candidates in the Department of Pure Mathematics. The Mathematician shall conduct bi-weekly supervisory meetings, provide written feedback on dissertations, and attend all defense proceedings held in Jerusalem, Israel.</w:t>
            </w:r>
          </w:p>
        </w:tc>
        <w:tc>
          <w:tcPr/>
          <w:p>
            <w:pPr>
              <w:pStyle w:val="Compact"/>
              <w:jc w:val="left"/>
            </w:pPr>
            <w:r>
              <w:t xml:space="preserve">6 months</w:t>
            </w:r>
          </w:p>
        </w:tc>
        <w:tc>
          <w:tcPr/>
          <w:p>
            <w:pPr>
              <w:pStyle w:val="Compact"/>
              <w:jc w:val="left"/>
            </w:pPr>
            <w:r>
              <w:t xml:space="preserve">8,000 / month</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Development of a proprietary computational algorithm for cryptographic applications. The Mathematician shall design, document, and validate the algorithm, delivering all source code and technical documentation to JIAMR in Jerusalem, Israel.</w:t>
            </w:r>
          </w:p>
        </w:tc>
        <w:tc>
          <w:tcPr/>
          <w:p>
            <w:pPr>
              <w:pStyle w:val="Compact"/>
              <w:jc w:val="left"/>
            </w:pPr>
            <w:r>
              <w:t xml:space="preserve">3 months</w:t>
            </w:r>
          </w:p>
        </w:tc>
        <w:tc>
          <w:tcPr/>
          <w:p>
            <w:pPr>
              <w:pStyle w:val="Compact"/>
              <w:jc w:val="left"/>
            </w:pPr>
            <w:r>
              <w:t xml:space="preserve">15,000 / month</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Preparation and delivery of two (2) public lectures on "Modern Topology and Its Applications" at the Jerusalem Academic Conference, to be held at the Institute's auditorium in Jerusalem, Israel. Includes travel within the city, preparation time, and post-lecture Q&amp;A sessions.</w:t>
            </w:r>
          </w:p>
        </w:tc>
        <w:tc>
          <w:tcPr/>
          <w:p>
            <w:pPr>
              <w:pStyle w:val="Compact"/>
              <w:jc w:val="left"/>
            </w:pPr>
            <w:r>
              <w:t xml:space="preserve">2 days</w:t>
            </w:r>
          </w:p>
        </w:tc>
        <w:tc>
          <w:tcPr/>
          <w:p>
            <w:pPr>
              <w:pStyle w:val="Compact"/>
              <w:jc w:val="left"/>
            </w:pPr>
            <w:r>
              <w:t xml:space="preserve">6,500 / day</w:t>
            </w:r>
          </w:p>
        </w:tc>
        <w:tc>
          <w:tcPr/>
          <w:p>
            <w:pPr>
              <w:pStyle w:val="Compact"/>
              <w:jc w:val="left"/>
            </w:pPr>
            <w:r>
              <w:t xml:space="preserve">13,000.00</w:t>
            </w:r>
          </w:p>
        </w:tc>
      </w:tr>
      <w:tr>
        <w:tc>
          <w:tcPr/>
          <w:p>
            <w:pPr>
              <w:pStyle w:val="Compact"/>
              <w:jc w:val="left"/>
            </w:pPr>
            <w:r>
              <w:t xml:space="preserve">5</w:t>
            </w:r>
          </w:p>
        </w:tc>
        <w:tc>
          <w:tcPr/>
          <w:p>
            <w:pPr>
              <w:pStyle w:val="Compact"/>
              <w:jc w:val="left"/>
            </w:pPr>
            <w:r>
              <w:t xml:space="preserve">Emergency mathematical modeling support for the Institute's applied research division. The Mathematician shall be available on a 48-hour response basis for critical analytical problems arising in the field of differential equations and stochastic processes.</w:t>
            </w:r>
          </w:p>
        </w:tc>
        <w:tc>
          <w:tcPr/>
          <w:p>
            <w:pPr>
              <w:pStyle w:val="Compact"/>
              <w:jc w:val="left"/>
            </w:pPr>
            <w:r>
              <w:t xml:space="preserve">12 months</w:t>
            </w:r>
          </w:p>
        </w:tc>
        <w:tc>
          <w:tcPr/>
          <w:p>
            <w:pPr>
              <w:pStyle w:val="Compact"/>
              <w:jc w:val="left"/>
            </w:pPr>
            <w:r>
              <w:t xml:space="preserve">2,000 / month (retainer)</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184,000.00</w:t>
            </w:r>
          </w:p>
        </w:tc>
      </w:tr>
      <w:tr>
        <w:tc>
          <w:tcPr>
            <w:gridSpan w:val="4"/>
          </w:tcPr>
          <w:p>
            <w:pPr>
              <w:pStyle w:val="Compact"/>
              <w:jc w:val="right"/>
            </w:pPr>
            <w:r>
              <w:t xml:space="preserve">VAT (18%):</w:t>
            </w:r>
          </w:p>
        </w:tc>
        <w:tc>
          <w:tcPr/>
          <w:p>
            <w:pPr>
              <w:pStyle w:val="Compact"/>
              <w:jc w:val="left"/>
            </w:pPr>
            <w:r>
              <w:t xml:space="preserve">33,120.00</w:t>
            </w:r>
          </w:p>
        </w:tc>
      </w:tr>
      <w:tr>
        <w:tc>
          <w:tcPr>
            <w:gridSpan w:val="4"/>
          </w:tcPr>
          <w:p>
            <w:pPr>
              <w:pStyle w:val="Compact"/>
              <w:jc w:val="right"/>
            </w:pPr>
            <w:r>
              <w:t xml:space="preserve">TOTAL AMOUNT DUE (ILS):</w:t>
            </w:r>
          </w:p>
        </w:tc>
        <w:tc>
          <w:tcPr/>
          <w:p>
            <w:pPr>
              <w:pStyle w:val="Compact"/>
              <w:jc w:val="left"/>
            </w:pPr>
            <w:r>
              <w:t xml:space="preserve">217,120.00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Jerusalem, Israel.</w:t>
      </w:r>
    </w:p>
    <w:p>
      <w:pPr>
        <w:numPr>
          <w:ilvl w:val="0"/>
          <w:numId w:val="1001"/>
        </w:numPr>
        <w:pStyle w:val="Compact"/>
      </w:pPr>
      <w:r>
        <w:rPr>
          <w:bCs/>
          <w:b/>
        </w:rPr>
        <w:t xml:space="preserve">Scope of Mathematician Services:</w:t>
      </w:r>
      <w:r>
        <w:t xml:space="preserve"> </w:t>
      </w:r>
      <w:r>
        <w:t xml:space="preserve">The Mathematician agrees to perform all services described in Section 4 with the highest degree of professional competence, adhering to the ethical standards of the Israel Mathematical Society. All mathematical work product, including theorems, proofs, algorithms, and documentation, shall become the exclusive intellectual property of JIAMR upon full payment.</w:t>
      </w:r>
    </w:p>
    <w:p>
      <w:pPr>
        <w:numPr>
          <w:ilvl w:val="0"/>
          <w:numId w:val="1001"/>
        </w:numPr>
        <w:pStyle w:val="Compact"/>
      </w:pPr>
      <w:r>
        <w:rPr>
          <w:bCs/>
          <w:b/>
        </w:rPr>
        <w:t xml:space="preserve">Performance Location:</w:t>
      </w:r>
      <w:r>
        <w:t xml:space="preserve"> </w:t>
      </w:r>
      <w:r>
        <w:t xml:space="preserve">All on-site services shall be rendered at the JIAMR premises in Jerusalem, Israel, or at such other location within Jerusalem, Israel, as mutually agreed upon in writing by both parties.</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completion of the six-month milestone, and 25% upon final delivery and acceptance of all Mathematician services. All payments shall be transferred via bank wire to the account specified in Section 2.</w:t>
      </w:r>
    </w:p>
    <w:p>
      <w:pPr>
        <w:numPr>
          <w:ilvl w:val="0"/>
          <w:numId w:val="1001"/>
        </w:numPr>
        <w:pStyle w:val="Compact"/>
      </w:pPr>
      <w:r>
        <w:rPr>
          <w:bCs/>
          <w:b/>
        </w:rPr>
        <w:t xml:space="preserve">Confidentiality:</w:t>
      </w:r>
      <w:r>
        <w:t xml:space="preserve"> </w:t>
      </w:r>
      <w:r>
        <w:t xml:space="preserve">The Mathematician shall maintain strict confidentiality regarding all proprietary research data, unpublished theorems, and institutional information encountered during the course of this engagement in Jerusalem, Israel.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date of termination, and all work-in-progress materials shall be delivered to JIAMR in Jerusalem, Israel.</w:t>
      </w:r>
    </w:p>
    <w:p>
      <w:pPr>
        <w:numPr>
          <w:ilvl w:val="0"/>
          <w:numId w:val="1001"/>
        </w:numPr>
        <w:pStyle w:val="Compact"/>
      </w:pPr>
      <w:r>
        <w:rPr>
          <w:bCs/>
          <w:b/>
        </w:rPr>
        <w:t xml:space="preserve">Compliance:</w:t>
      </w:r>
      <w:r>
        <w:t xml:space="preserve"> </w:t>
      </w:r>
      <w:r>
        <w:t xml:space="preserve">The Mathematician warrants that all services provided under this Purchase Order comply with the regulations of the Israel Tax Authority, the Israel Labor Ministry, and all applicable professional licensing requirements within the State of Israel.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Jerusalem, Israel.</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Mathematician in Jerusalem, Israel. This document constitutes a binding agreement effective from the date of the last signature.</w:t>
      </w:r>
    </w:p>
    <w:p>
      <w:pPr>
        <w:pStyle w:val="BodyText"/>
      </w:pPr>
      <w:r>
        <w:rPr>
          <w:bCs/>
          <w:b/>
        </w:rPr>
        <w:t xml:space="preserve">For the Buyer (JIAMR):</w:t>
      </w:r>
    </w:p>
    <w:p>
      <w:pPr>
        <w:pStyle w:val="BodyText"/>
      </w:pPr>
      <w:r>
        <w:rPr>
          <w:bCs/>
          <w:b/>
        </w:rPr>
        <w:t xml:space="preserve">Name:</w:t>
      </w:r>
      <w:r>
        <w:t xml:space="preserve"> </w:t>
      </w:r>
      <w:r>
        <w:t xml:space="preserve">Dr. Miriam Levi</w:t>
      </w:r>
      <w:r>
        <w:br/>
      </w:r>
      <w:r>
        <w:rPr>
          <w:bCs/>
          <w:b/>
        </w:rPr>
        <w:t xml:space="preserve">Title:</w:t>
      </w:r>
      <w:r>
        <w:t xml:space="preserve"> </w:t>
      </w:r>
      <w:r>
        <w:t xml:space="preserve">Director of Research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Mathematician (Supplier):</w:t>
      </w:r>
    </w:p>
    <w:p>
      <w:pPr>
        <w:pStyle w:val="BodyText"/>
      </w:pPr>
      <w:r>
        <w:rPr>
          <w:bCs/>
          <w:b/>
        </w:rPr>
        <w:t xml:space="preserve">Name:</w:t>
      </w:r>
      <w:r>
        <w:t xml:space="preserve"> </w:t>
      </w:r>
      <w:r>
        <w:t xml:space="preserve">Prof. David Ben-Ari, PhD</w:t>
      </w:r>
      <w:r>
        <w:br/>
      </w:r>
      <w:r>
        <w:rPr>
          <w:bCs/>
          <w:b/>
        </w:rPr>
        <w:t xml:space="preserve">Title:</w:t>
      </w:r>
      <w:r>
        <w:t xml:space="preserve"> </w:t>
      </w:r>
      <w:r>
        <w:t xml:space="preserve">Independent Mathematician &amp;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PO-IL-JLM-2025-0472 — Issued by the Jerusalem Institute for Advanced Mathematical Research, Jerusalem, Israel.</w:t>
      </w:r>
      <w:r>
        <w:br/>
      </w:r>
      <w:r>
        <w:t xml:space="preserve">This document is valid only when signed by both authorized parties. For inquiries, contact the Procurement Office at +972-2-625-4410 or procurement@jiamr.org.il.</w:t>
      </w:r>
      <w:r>
        <w:br/>
      </w:r>
      <w:r>
        <w:t xml:space="preserve">© 2025 JIAMR. All rights reserved. Printed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Israel Jerusalem</dc:title>
  <dc:creator/>
  <dc:language>en</dc:language>
  <cp:keywords/>
  <dcterms:created xsi:type="dcterms:W3CDTF">2026-10-10T06:21:52Z</dcterms:created>
  <dcterms:modified xsi:type="dcterms:W3CDTF">2026-10-10T06:21:52Z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