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PO No. RM-2025-04871</w:t>
      </w:r>
    </w:p>
    <w:p>
      <w:pPr>
        <w:pStyle w:val="BodyText"/>
      </w:pPr>
      <w:r>
        <w:t xml:space="preserve">Issued for the Engagement of a Mathematician Professional Services</w:t>
      </w:r>
    </w:p>
    <w:p>
      <w:pPr>
        <w:pStyle w:val="BodyText"/>
      </w:pPr>
      <w:r>
        <w:t xml:space="preserve">Location of Performance: Russia Moscow</w:t>
      </w:r>
    </w:p>
    <w:p>
      <w:pPr>
        <w:pStyle w:val="BodyText"/>
      </w:pPr>
      <w:r>
        <w:t xml:space="preserve">Date of Issue: 15 June 2025</w:t>
      </w:r>
    </w:p>
    <w:bookmarkEnd w:id="20"/>
    <w:bookmarkStart w:id="21" w:name="buyer-ordering-party"/>
    <w:p>
      <w:pPr>
        <w:pStyle w:val="Heading3"/>
      </w:pPr>
      <w:r>
        <w:t xml:space="preserve">BUYER (ORDERING PARTY)</w:t>
      </w:r>
    </w:p>
    <w:p>
      <w:pPr>
        <w:pStyle w:val="FirstParagraph"/>
      </w:pPr>
      <w:r>
        <w:rPr>
          <w:bCs/>
          <w:b/>
        </w:rPr>
        <w:t xml:space="preserve">Company:</w:t>
      </w:r>
      <w:r>
        <w:t xml:space="preserve"> </w:t>
      </w:r>
      <w:r>
        <w:t xml:space="preserve">Moscow Applied Sciences Research Institute JSC</w:t>
      </w:r>
    </w:p>
    <w:p>
      <w:pPr>
        <w:pStyle w:val="BodyText"/>
      </w:pPr>
      <w:r>
        <w:rPr>
          <w:bCs/>
          <w:b/>
        </w:rPr>
        <w:t xml:space="preserve">Address:</w:t>
      </w:r>
      <w:r>
        <w:t xml:space="preserve"> </w:t>
      </w:r>
      <w:r>
        <w:t xml:space="preserve">12 Leninsky Prospekt, Moscow, 119991, Russia</w:t>
      </w:r>
    </w:p>
    <w:p>
      <w:pPr>
        <w:pStyle w:val="BodyText"/>
      </w:pPr>
      <w:r>
        <w:rPr>
          <w:bCs/>
          <w:b/>
        </w:rPr>
        <w:t xml:space="preserve">Tax ID (INN):</w:t>
      </w:r>
      <w:r>
        <w:t xml:space="preserve"> </w:t>
      </w:r>
      <w:r>
        <w:t xml:space="preserve">7710458231</w:t>
      </w:r>
    </w:p>
    <w:p>
      <w:pPr>
        <w:pStyle w:val="BodyText"/>
      </w:pPr>
      <w:r>
        <w:rPr>
          <w:bCs/>
          <w:b/>
        </w:rPr>
        <w:t xml:space="preserve">Registration No. (OGRN):</w:t>
      </w:r>
      <w:r>
        <w:t xml:space="preserve"> </w:t>
      </w:r>
      <w:r>
        <w:t xml:space="preserve">1027700345678</w:t>
      </w:r>
    </w:p>
    <w:p>
      <w:pPr>
        <w:pStyle w:val="BodyText"/>
      </w:pPr>
      <w:r>
        <w:rPr>
          <w:bCs/>
          <w:b/>
        </w:rPr>
        <w:t xml:space="preserve">Contact Person:</w:t>
      </w:r>
      <w:r>
        <w:t xml:space="preserve"> </w:t>
      </w:r>
      <w:r>
        <w:t xml:space="preserve">Dr. Elena V. Sokolova, Procurement Director</w:t>
      </w:r>
    </w:p>
    <w:p>
      <w:pPr>
        <w:pStyle w:val="BodyText"/>
      </w:pPr>
      <w:r>
        <w:rPr>
          <w:bCs/>
          <w:b/>
        </w:rPr>
        <w:t xml:space="preserve">Email:</w:t>
      </w:r>
      <w:r>
        <w:t xml:space="preserve"> </w:t>
      </w:r>
      <w:r>
        <w:t xml:space="preserve">procurement@masri-moscow.ru</w:t>
      </w:r>
    </w:p>
    <w:p>
      <w:pPr>
        <w:pStyle w:val="BodyText"/>
      </w:pPr>
      <w:r>
        <w:rPr>
          <w:bCs/>
          <w:b/>
        </w:rPr>
        <w:t xml:space="preserve">Phone:</w:t>
      </w:r>
      <w:r>
        <w:t xml:space="preserve"> </w:t>
      </w:r>
      <w:r>
        <w:t xml:space="preserve">+7 (495) 234-5678</w:t>
      </w:r>
    </w:p>
    <w:bookmarkEnd w:id="21"/>
    <w:bookmarkStart w:id="22" w:name="seller-service-provider"/>
    <w:p>
      <w:pPr>
        <w:pStyle w:val="Heading3"/>
      </w:pPr>
      <w:r>
        <w:t xml:space="preserve">SELLER / SERVICE PROVIDER</w:t>
      </w:r>
    </w:p>
    <w:p>
      <w:pPr>
        <w:pStyle w:val="FirstParagraph"/>
      </w:pPr>
      <w:r>
        <w:rPr>
          <w:bCs/>
          <w:b/>
        </w:rPr>
        <w:t xml:space="preserve">Name:</w:t>
      </w:r>
      <w:r>
        <w:t xml:space="preserve"> </w:t>
      </w:r>
      <w:r>
        <w:t xml:space="preserve">Prof. Alexander Dmitrievich Volkov</w:t>
      </w:r>
    </w:p>
    <w:p>
      <w:pPr>
        <w:pStyle w:val="BodyText"/>
      </w:pPr>
      <w:r>
        <w:rPr>
          <w:bCs/>
          <w:b/>
        </w:rPr>
        <w:t xml:space="preserve">Designation:</w:t>
      </w:r>
      <w:r>
        <w:t xml:space="preserve"> </w:t>
      </w:r>
      <w:r>
        <w:t xml:space="preserve">Senior Mathematician, Independent Consultant</w:t>
      </w:r>
    </w:p>
    <w:p>
      <w:pPr>
        <w:pStyle w:val="BodyText"/>
      </w:pPr>
      <w:r>
        <w:rPr>
          <w:bCs/>
          <w:b/>
        </w:rPr>
        <w:t xml:space="preserve">Address:</w:t>
      </w:r>
      <w:r>
        <w:t xml:space="preserve"> </w:t>
      </w:r>
      <w:r>
        <w:t xml:space="preserve">45 Arbat Street, Apt. 12, Moscow, 119019, Russia</w:t>
      </w:r>
    </w:p>
    <w:p>
      <w:pPr>
        <w:pStyle w:val="BodyText"/>
      </w:pPr>
      <w:r>
        <w:rPr>
          <w:bCs/>
          <w:b/>
        </w:rPr>
        <w:t xml:space="preserve">Passport / ID No.:</w:t>
      </w:r>
      <w:r>
        <w:t xml:space="preserve"> </w:t>
      </w:r>
      <w:r>
        <w:t xml:space="preserve">45 1234567</w:t>
      </w:r>
    </w:p>
    <w:p>
      <w:pPr>
        <w:pStyle w:val="BodyText"/>
      </w:pPr>
      <w:r>
        <w:rPr>
          <w:bCs/>
          <w:b/>
        </w:rPr>
        <w:t xml:space="preserve">Bank Account:</w:t>
      </w:r>
      <w:r>
        <w:t xml:space="preserve"> </w:t>
      </w:r>
      <w:r>
        <w:t xml:space="preserve">40817 810 0000 00123456</w:t>
      </w:r>
    </w:p>
    <w:p>
      <w:pPr>
        <w:pStyle w:val="BodyText"/>
      </w:pPr>
      <w:r>
        <w:rPr>
          <w:bCs/>
          <w:b/>
        </w:rPr>
        <w:t xml:space="preserve">Bank:</w:t>
      </w:r>
      <w:r>
        <w:t xml:space="preserve"> </w:t>
      </w:r>
      <w:r>
        <w:t xml:space="preserve">Sberbank, Moscow Branch</w:t>
      </w:r>
    </w:p>
    <w:p>
      <w:pPr>
        <w:pStyle w:val="BodyText"/>
      </w:pPr>
      <w:r>
        <w:rPr>
          <w:bCs/>
          <w:b/>
        </w:rPr>
        <w:t xml:space="preserve">Email:</w:t>
      </w:r>
      <w:r>
        <w:t xml:space="preserve"> </w:t>
      </w:r>
      <w:r>
        <w:t xml:space="preserve">a.volkov.math@moscow-consult.ru</w:t>
      </w:r>
    </w:p>
    <w:p>
      <w:pPr>
        <w:pStyle w:val="BodyText"/>
      </w:pPr>
      <w:r>
        <w:rPr>
          <w:bCs/>
          <w:b/>
        </w:rPr>
        <w:t xml:space="preserve">Phone:</w:t>
      </w:r>
      <w:r>
        <w:t xml:space="preserve"> </w:t>
      </w:r>
      <w:r>
        <w:t xml:space="preserve">+7 (916) 876-5432</w:t>
      </w:r>
    </w:p>
    <w:bookmarkEnd w:id="22"/>
    <w:bookmarkStart w:id="23" w:name="X081bace48ed4fa3331d62fd66d6193e73fc777f"/>
    <w:p>
      <w:pPr>
        <w:pStyle w:val="Heading2"/>
      </w:pPr>
      <w:r>
        <w:t xml:space="preserve">1. Description of Purchase Order and Scope of Services</w:t>
      </w:r>
    </w:p>
    <w:p>
      <w:pPr>
        <w:pStyle w:val="FirstParagraph"/>
      </w:pPr>
      <w:r>
        <w:t xml:space="preserve">This</w:t>
      </w:r>
      <w:r>
        <w:t xml:space="preserve"> </w:t>
      </w:r>
      <w:r>
        <w:t xml:space="preserve">Purchase Order</w:t>
      </w:r>
      <w:r>
        <w:t xml:space="preserve"> </w:t>
      </w:r>
      <w:r>
        <w:t xml:space="preserve">(hereinafter referred to as "the PO") is issued by Moscow Applied Sciences Research Institute JSC (the "Buyer") to engage the services of Prof. Alexander Dmitrievich Volkov (hereinafter referred to as the "Mathematician" or the "Service Provider") for the provision of specialized mathematical consulting, analytical modeling, and research support services. All services under this Purchase Order shall be performed exclusively within the jurisdiction of</w:t>
      </w:r>
      <w:r>
        <w:t xml:space="preserve"> </w:t>
      </w:r>
      <w:r>
        <w:t xml:space="preserve">Russia Moscow</w:t>
      </w:r>
      <w:r>
        <w:t xml:space="preserve">, at the Buyer's primary research facility located at 12 Leninsky Prospekt, Moscow, 119991, Russia, unless otherwise agreed in writing by both parties.</w:t>
      </w:r>
    </w:p>
    <w:p>
      <w:pPr>
        <w:pStyle w:val="BodyText"/>
      </w:pPr>
      <w:r>
        <w:t xml:space="preserve">The Mathematician shall be responsible for the following deliverables and tasks as outlined in this Purchase Order:</w:t>
      </w:r>
    </w:p>
    <w:p>
      <w:pPr>
        <w:numPr>
          <w:ilvl w:val="0"/>
          <w:numId w:val="1001"/>
        </w:numPr>
        <w:pStyle w:val="Compact"/>
      </w:pPr>
      <w:r>
        <w:t xml:space="preserve">Development and validation of advanced stochastic differential equations for the Buyer's financial risk modeling division.</w:t>
      </w:r>
    </w:p>
    <w:p>
      <w:pPr>
        <w:numPr>
          <w:ilvl w:val="0"/>
          <w:numId w:val="1001"/>
        </w:numPr>
        <w:pStyle w:val="Compact"/>
      </w:pPr>
      <w:r>
        <w:t xml:space="preserve">Design of optimization algorithms for logistics and supply chain management systems operated in Russia Moscow.</w:t>
      </w:r>
    </w:p>
    <w:p>
      <w:pPr>
        <w:numPr>
          <w:ilvl w:val="0"/>
          <w:numId w:val="1001"/>
        </w:numPr>
        <w:pStyle w:val="Compact"/>
      </w:pPr>
      <w:r>
        <w:t xml:space="preserve">Preparation of peer-reviewed mathematical proofs and theoretical frameworks for the Buyer's ongoing grant-funded research projects.</w:t>
      </w:r>
    </w:p>
    <w:p>
      <w:pPr>
        <w:numPr>
          <w:ilvl w:val="0"/>
          <w:numId w:val="1001"/>
        </w:numPr>
        <w:pStyle w:val="Compact"/>
      </w:pPr>
      <w:r>
        <w:t xml:space="preserve">Conduct of weekly seminars and training sessions for the Buyer's junior research staff on advanced topics in applied mathematics, numerical analysis, and computational geometry.</w:t>
      </w:r>
    </w:p>
    <w:p>
      <w:pPr>
        <w:numPr>
          <w:ilvl w:val="0"/>
          <w:numId w:val="1001"/>
        </w:numPr>
        <w:pStyle w:val="Compact"/>
      </w:pPr>
      <w:r>
        <w:t xml:space="preserve">Review and technical audit of existing mathematical models currently deployed in the Buyer's operational systems.</w:t>
      </w:r>
    </w:p>
    <w:p>
      <w:pPr>
        <w:numPr>
          <w:ilvl w:val="0"/>
          <w:numId w:val="1001"/>
        </w:numPr>
        <w:pStyle w:val="Compact"/>
      </w:pPr>
      <w:r>
        <w:t xml:space="preserve">Preparation of a comprehensive final report summarizing all mathematical findings, recommendations, and model validations upon completion of the engagement period.</w:t>
      </w:r>
    </w:p>
    <w:bookmarkEnd w:id="23"/>
    <w:bookmarkStart w:id="24" w:name="schedule-of-services-and-pricing"/>
    <w:p>
      <w:pPr>
        <w:pStyle w:val="Heading2"/>
      </w:pPr>
      <w:r>
        <w:t xml:space="preserve">2. Schedule of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(RUB)</w:t>
            </w:r>
          </w:p>
        </w:tc>
        <w:tc>
          <w:tcPr/>
          <w:p>
            <w:pPr>
              <w:pStyle w:val="Compact"/>
              <w:jc w:val="left"/>
            </w:pPr>
            <w:r>
              <w:t xml:space="preserve">Total Amount (RUB)</w:t>
            </w:r>
          </w:p>
        </w:tc>
      </w:tr>
      <w:tr>
        <w:tc>
          <w:tcPr/>
          <w:p>
            <w:pPr>
              <w:pStyle w:val="Compact"/>
              <w:jc w:val="left"/>
            </w:pPr>
            <w:r>
              <w:t xml:space="preserve">1</w:t>
            </w:r>
          </w:p>
        </w:tc>
        <w:tc>
          <w:tcPr/>
          <w:p>
            <w:pPr>
              <w:pStyle w:val="Compact"/>
              <w:jc w:val="left"/>
            </w:pPr>
            <w:r>
              <w:t xml:space="preserve">Mathematician consulting – Stochastic modeling &amp; risk analysis</w:t>
            </w:r>
          </w:p>
        </w:tc>
        <w:tc>
          <w:tcPr/>
          <w:p>
            <w:pPr>
              <w:pStyle w:val="Compact"/>
              <w:jc w:val="left"/>
            </w:pPr>
            <w:r>
              <w:t xml:space="preserve">120 hours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Mathematician consulting – Optimization algorithm design</w:t>
            </w:r>
          </w:p>
        </w:tc>
        <w:tc>
          <w:tcPr/>
          <w:p>
            <w:pPr>
              <w:pStyle w:val="Compact"/>
              <w:jc w:val="left"/>
            </w:pPr>
            <w:r>
              <w:t xml:space="preserve">80 hours</w:t>
            </w:r>
          </w:p>
        </w:tc>
        <w:tc>
          <w:tcPr/>
          <w:p>
            <w:pPr>
              <w:pStyle w:val="Compact"/>
              <w:jc w:val="left"/>
            </w:pPr>
            <w:r>
              <w:t xml:space="preserve">4,500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Mathematician consulting – Research proof development &amp; documentation</w:t>
            </w:r>
          </w:p>
        </w:tc>
        <w:tc>
          <w:tcPr/>
          <w:p>
            <w:pPr>
              <w:pStyle w:val="Compact"/>
              <w:jc w:val="left"/>
            </w:pPr>
            <w:r>
              <w:t xml:space="preserve">60 hours</w:t>
            </w:r>
          </w:p>
        </w:tc>
        <w:tc>
          <w:tcPr/>
          <w:p>
            <w:pPr>
              <w:pStyle w:val="Compact"/>
              <w:jc w:val="left"/>
            </w:pPr>
            <w:r>
              <w:t xml:space="preserve">5,000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Mathematician training seminars (group of up to 25 participants)</w:t>
            </w:r>
          </w:p>
        </w:tc>
        <w:tc>
          <w:tcPr/>
          <w:p>
            <w:pPr>
              <w:pStyle w:val="Compact"/>
              <w:jc w:val="left"/>
            </w:pPr>
            <w:r>
              <w:t xml:space="preserve">12 sessions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Mathematician technical audit of existing models</w:t>
            </w:r>
          </w:p>
        </w:tc>
        <w:tc>
          <w:tcPr/>
          <w:p>
            <w:pPr>
              <w:pStyle w:val="Compact"/>
              <w:jc w:val="left"/>
            </w:pPr>
            <w:r>
              <w:t xml:space="preserve">1 engagement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Final comprehensive report preparation and presentation</w:t>
            </w:r>
          </w:p>
        </w:tc>
        <w:tc>
          <w:tcPr/>
          <w:p>
            <w:pPr>
              <w:pStyle w:val="Compact"/>
              <w:jc w:val="left"/>
            </w:pPr>
            <w:r>
              <w:t xml:space="preserve">1 deliverable</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right"/>
            </w:pPr>
            <w:r>
              <w:t xml:space="preserve">TOTAL AMOUNT (RUB):</w:t>
            </w:r>
          </w:p>
        </w:tc>
        <w:tc>
          <w:tcPr/>
          <w:p>
            <w:pPr>
              <w:pStyle w:val="Compact"/>
              <w:jc w:val="left"/>
            </w:pPr>
            <w:r>
              <w:t xml:space="preserve">1,730,000</w:t>
            </w:r>
          </w:p>
        </w:tc>
      </w:tr>
      <w:tr>
        <w:tc>
          <w:tcPr>
            <w:gridSpan w:val="4"/>
          </w:tcPr>
          <w:p>
            <w:pPr>
              <w:pStyle w:val="Compact"/>
              <w:jc w:val="right"/>
            </w:pPr>
            <w:r>
              <w:t xml:space="preserve">VAT (20%):</w:t>
            </w:r>
          </w:p>
        </w:tc>
        <w:tc>
          <w:tcPr/>
          <w:p>
            <w:pPr>
              <w:pStyle w:val="Compact"/>
              <w:jc w:val="left"/>
            </w:pPr>
            <w:r>
              <w:t xml:space="preserve">346,000</w:t>
            </w:r>
          </w:p>
        </w:tc>
      </w:tr>
      <w:tr>
        <w:tc>
          <w:tcPr>
            <w:gridSpan w:val="4"/>
          </w:tcPr>
          <w:p>
            <w:pPr>
              <w:pStyle w:val="Compact"/>
              <w:jc w:val="right"/>
            </w:pPr>
            <w:r>
              <w:t xml:space="preserve">GRAND TOTAL (RUB):</w:t>
            </w:r>
          </w:p>
        </w:tc>
        <w:tc>
          <w:tcPr/>
          <w:p>
            <w:pPr>
              <w:pStyle w:val="Compact"/>
              <w:jc w:val="left"/>
            </w:pPr>
            <w:r>
              <w:t xml:space="preserve">2,076,000</w:t>
            </w:r>
          </w:p>
        </w:tc>
      </w:tr>
    </w:tbl>
    <w:bookmarkEnd w:id="24"/>
    <w:bookmarkStart w:id="25" w:name="terms-and-conditions"/>
    <w:p>
      <w:pPr>
        <w:pStyle w:val="Heading2"/>
      </w:pPr>
      <w:r>
        <w:t xml:space="preserve">3.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Civil Code of the Russian Federation and all applicable federal and municipal laws of Russia Moscow. Any disputes arising from this Purchase Order shall be resolved through the Arbitration Court of the City of Moscow.</w:t>
      </w:r>
    </w:p>
    <w:p>
      <w:pPr>
        <w:numPr>
          <w:ilvl w:val="0"/>
          <w:numId w:val="1002"/>
        </w:numPr>
        <w:pStyle w:val="Compact"/>
      </w:pPr>
      <w:r>
        <w:rPr>
          <w:bCs/>
          <w:b/>
        </w:rPr>
        <w:t xml:space="preserve">Payment Terms:</w:t>
      </w:r>
      <w:r>
        <w:t xml:space="preserve"> </w:t>
      </w:r>
      <w:r>
        <w:t xml:space="preserve">The Buyer shall remit payment in three equal installments: 40% upon execution of this Purchase Order, 35% upon completion of the midpoint deliverables (Items 1–3), and 25% upon delivery and acceptance of the final report (Item 6). All payments shall be made via bank transfer to the account specified above within fifteen (15) business days of invoice receipt.</w:t>
      </w:r>
    </w:p>
    <w:p>
      <w:pPr>
        <w:numPr>
          <w:ilvl w:val="0"/>
          <w:numId w:val="1002"/>
        </w:numPr>
        <w:pStyle w:val="Compact"/>
      </w:pPr>
      <w:r>
        <w:rPr>
          <w:bCs/>
          <w:b/>
        </w:rPr>
        <w:t xml:space="preserve">Performance Period:</w:t>
      </w:r>
      <w:r>
        <w:t xml:space="preserve"> </w:t>
      </w:r>
      <w:r>
        <w:t xml:space="preserve">The Mathematician shall commence services on 1 July 2025 and shall complete all deliverables no later than 30 November 2025. All work shall be conducted at the Buyer's premises in Russia Moscow during standard business hours (09:00–18:00, Monday through Friday), unless a different schedule is mutually agreed upon in writing.</w:t>
      </w:r>
    </w:p>
    <w:p>
      <w:pPr>
        <w:numPr>
          <w:ilvl w:val="0"/>
          <w:numId w:val="1002"/>
        </w:numPr>
        <w:pStyle w:val="Compact"/>
      </w:pPr>
      <w:r>
        <w:rPr>
          <w:bCs/>
          <w:b/>
        </w:rPr>
        <w:t xml:space="preserve">Intellectual Property:</w:t>
      </w:r>
      <w:r>
        <w:t xml:space="preserve"> </w:t>
      </w:r>
      <w:r>
        <w:t xml:space="preserve">All mathematical models, proofs, algorithms, reports, and documentation created by the Mathematician in the course of fulfilling this Purchase Order shall be the exclusive property of the Buyer. The Mathematician retains the right to reference the work in academic publications only with prior written consent from the Buyer.</w:t>
      </w:r>
    </w:p>
    <w:p>
      <w:pPr>
        <w:numPr>
          <w:ilvl w:val="0"/>
          <w:numId w:val="1002"/>
        </w:numPr>
        <w:pStyle w:val="Compact"/>
      </w:pPr>
      <w:r>
        <w:rPr>
          <w:bCs/>
          <w:b/>
        </w:rPr>
        <w:t xml:space="preserve">Confidentiality:</w:t>
      </w:r>
      <w:r>
        <w:t xml:space="preserve"> </w:t>
      </w:r>
      <w:r>
        <w:t xml:space="preserve">The Mathematician agrees to maintain strict confidentiality regarding all proprietary data, research findings, and business information of the Buyer encountered during the performance of this Purchase Order. This obligation shall survive the termination of this Purchase Order for a period of five (5) years.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at the rates specified herein.</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operations in Russia Moscow.</w:t>
      </w:r>
    </w:p>
    <w:p>
      <w:pPr>
        <w:numPr>
          <w:ilvl w:val="0"/>
          <w:numId w:val="1002"/>
        </w:numPr>
        <w:pStyle w:val="Compact"/>
      </w:pPr>
      <w:r>
        <w:rPr>
          <w:bCs/>
          <w:b/>
        </w:rPr>
        <w:t xml:space="preserve">Compliance:</w:t>
      </w:r>
      <w:r>
        <w:t xml:space="preserve"> </w:t>
      </w:r>
      <w:r>
        <w:t xml:space="preserve">The Mathematician warrants that all services rendered under this Purchase Order shall comply with all applicable Russian federal regulations, data protection laws (Federal Law No. 152-FZ), and professional ethical standards of the mathematical sciences community in Russia.</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This document constitutes a binding agreement for the engagement of the Mathematician's professional services in Russia Moscow for the duration and scope described herein.</w:t>
      </w:r>
    </w:p>
    <w:bookmarkEnd w:id="26"/>
    <w:p>
      <w:pPr>
        <w:pStyle w:val="BodyText"/>
      </w:pPr>
      <w:r>
        <w:rPr>
          <w:bCs/>
          <w:b/>
        </w:rPr>
        <w:t xml:space="preserve">For and on behalf of the BUYER:</w:t>
      </w:r>
    </w:p>
    <w:p>
      <w:pPr>
        <w:pStyle w:val="BodyText"/>
      </w:pPr>
      <w:r>
        <w:t xml:space="preserve">Moscow Applied Sciences Research Institute JSC</w:t>
      </w:r>
    </w:p>
    <w:p>
      <w:pPr>
        <w:pStyle w:val="BodyText"/>
      </w:pPr>
      <w:r>
        <w:t xml:space="preserve">Dr. Elena V. Sokolova</w:t>
      </w:r>
    </w:p>
    <w:p>
      <w:pPr>
        <w:pStyle w:val="BodyText"/>
      </w:pPr>
      <w:r>
        <w:t xml:space="preserve">Procurement Director</w:t>
      </w:r>
    </w:p>
    <w:p>
      <w:pPr>
        <w:pStyle w:val="BodyText"/>
      </w:pPr>
      <w:r>
        <w:t xml:space="preserve">Date: _______________</w:t>
      </w:r>
    </w:p>
    <w:p>
      <w:pPr>
        <w:pStyle w:val="BodyText"/>
      </w:pPr>
      <w:r>
        <w:t xml:space="preserve">Company Seal:</w:t>
      </w:r>
    </w:p>
    <w:p>
      <w:pPr>
        <w:pStyle w:val="BodyText"/>
      </w:pPr>
      <w:r>
        <w:rPr>
          <w:bCs/>
          <w:b/>
        </w:rPr>
        <w:t xml:space="preserve">For and on behalf of the SELLER / MATHEMATICIAN:</w:t>
      </w:r>
    </w:p>
    <w:p>
      <w:pPr>
        <w:pStyle w:val="BodyText"/>
      </w:pPr>
      <w:r>
        <w:t xml:space="preserve">Prof. Alexander Dmitrievich Volkov</w:t>
      </w:r>
    </w:p>
    <w:p>
      <w:pPr>
        <w:pStyle w:val="BodyText"/>
      </w:pPr>
      <w:r>
        <w:t xml:space="preserve">Alexander D. Volkov</w:t>
      </w:r>
    </w:p>
    <w:p>
      <w:pPr>
        <w:pStyle w:val="BodyText"/>
      </w:pPr>
      <w:r>
        <w:t xml:space="preserve">Senior Mathematician</w:t>
      </w:r>
    </w:p>
    <w:p>
      <w:pPr>
        <w:pStyle w:val="BodyText"/>
      </w:pPr>
      <w:r>
        <w:t xml:space="preserve">Date: _______________</w:t>
      </w:r>
    </w:p>
    <w:p>
      <w:pPr>
        <w:pStyle w:val="BodyText"/>
      </w:pPr>
      <w:r>
        <w:t xml:space="preserve">Signature:</w:t>
      </w:r>
    </w:p>
    <w:p>
      <w:pPr>
        <w:pStyle w:val="BodyText"/>
      </w:pPr>
      <w:r>
        <w:t xml:space="preserve">This Purchase Order (PO No. RM-2025-04871) is valid for a period of ninety (90) days from the date of issue. This document was prepared in accordance with the internal procurement policies of Moscow Applied Sciences Research Institute JSC and all applicable regulations of Russia Moscow. Unauthorized reproduction or distribution of this Purchase Order is strictly prohibited.</w:t>
      </w:r>
    </w:p>
    <w:p>
      <w:pPr>
        <w:pStyle w:val="BodyText"/>
      </w:pPr>
      <w:r>
        <w:t xml:space="preserve">Document Reference: MASRI/PROC/2025/04871 | Classification: Internal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Russia Moscow</dc:title>
  <dc:creator/>
  <dc:language>en</dc:language>
  <cp:keywords/>
  <dcterms:created xsi:type="dcterms:W3CDTF">2026-10-10T04:07:26Z</dcterms:created>
  <dcterms:modified xsi:type="dcterms:W3CDTF">2026-10-10T04:07:26Z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