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5" w:name="purchase-order"/>
    <w:p>
      <w:pPr>
        <w:pStyle w:val="Heading1"/>
      </w:pPr>
      <w:r>
        <w:t xml:space="preserve">PURCHASE ORDER</w:t>
      </w:r>
    </w:p>
    <w:p>
      <w:pPr>
        <w:pStyle w:val="FirstParagraph"/>
      </w:pPr>
      <w:r>
        <w:rPr>
          <w:bCs/>
          <w:b/>
        </w:rPr>
        <w:t xml:space="preserve">Issuing Company:</w:t>
      </w:r>
      <w:r>
        <w:br/>
      </w:r>
      <w:r>
        <w:t xml:space="preserve">Alpine Research &amp; Analytics AG</w:t>
      </w:r>
      <w:r>
        <w:br/>
      </w:r>
      <w:r>
        <w:t xml:space="preserve">Bahnhofstrasse 42, 8001 Switzerland Zurich</w:t>
      </w:r>
      <w:r>
        <w:br/>
      </w:r>
      <w:r>
        <w:t xml:space="preserve">VAT No.: CHE-123.456.789</w:t>
      </w:r>
      <w:r>
        <w:br/>
      </w:r>
      <w:r>
        <w:t xml:space="preserve">Phone: +41 44 555 0192</w:t>
      </w:r>
      <w:r>
        <w:br/>
      </w:r>
      <w:r>
        <w:t xml:space="preserve">Email: procurement@alpine-research.ch</w:t>
      </w:r>
    </w:p>
    <w:p>
      <w:pPr>
        <w:pStyle w:val="BodyText"/>
      </w:pPr>
      <w:r>
        <w:rPr>
          <w:bCs/>
          <w:b/>
        </w:rPr>
        <w:t xml:space="preserve">Purchase Order No.:</w:t>
      </w:r>
      <w:r>
        <w:t xml:space="preserve"> </w:t>
      </w:r>
      <w:r>
        <w:t xml:space="preserve">PO-2025-SZ-0047</w:t>
      </w:r>
      <w:r>
        <w:br/>
      </w:r>
      <w:r>
        <w:rPr>
          <w:bCs/>
          <w:b/>
        </w:rPr>
        <w:t xml:space="preserve">Date of Issue:</w:t>
      </w:r>
      <w:r>
        <w:t xml:space="preserve"> </w:t>
      </w:r>
      <w:r>
        <w:t xml:space="preserve">14 June 2025</w:t>
      </w:r>
      <w:r>
        <w:br/>
      </w:r>
      <w:r>
        <w:rPr>
          <w:bCs/>
          <w:b/>
        </w:rPr>
        <w:t xml:space="preserve">Valid Until:</w:t>
      </w:r>
      <w:r>
        <w:t xml:space="preserve"> </w:t>
      </w:r>
      <w:r>
        <w:t xml:space="preserve">31 July 2025</w:t>
      </w:r>
      <w:r>
        <w:br/>
      </w:r>
      <w:r>
        <w:rPr>
          <w:bCs/>
          <w:b/>
        </w:rPr>
        <w:t xml:space="preserve">Payment Terms:</w:t>
      </w:r>
      <w:r>
        <w:t xml:space="preserve"> </w:t>
      </w:r>
      <w:r>
        <w:t xml:space="preserve">Net 30 Days</w:t>
      </w:r>
      <w:r>
        <w:br/>
      </w:r>
      <w:r>
        <w:rPr>
          <w:bCs/>
          <w:b/>
        </w:rPr>
        <w:t xml:space="preserve">Currency:</w:t>
      </w:r>
      <w:r>
        <w:t xml:space="preserve"> </w:t>
      </w:r>
      <w:r>
        <w:t xml:space="preserve">Swiss Francs (CHF)</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Elena Varga, Independent Mathematician</w:t>
            </w:r>
          </w:p>
        </w:tc>
      </w:tr>
      <w:tr>
        <w:tc>
          <w:tcPr/>
          <w:p>
            <w:pPr>
              <w:pStyle w:val="Compact"/>
              <w:jc w:val="left"/>
            </w:pPr>
            <w:r>
              <w:t xml:space="preserve">Professional Title</w:t>
            </w:r>
          </w:p>
        </w:tc>
        <w:tc>
          <w:tcPr/>
          <w:p>
            <w:pPr>
              <w:pStyle w:val="Compact"/>
              <w:jc w:val="left"/>
            </w:pPr>
            <w:r>
              <w:t xml:space="preserve">Senior Mathematician &amp; Applied Research Consultant</w:t>
            </w:r>
          </w:p>
        </w:tc>
      </w:tr>
      <w:tr>
        <w:tc>
          <w:tcPr/>
          <w:p>
            <w:pPr>
              <w:pStyle w:val="Compact"/>
              <w:jc w:val="left"/>
            </w:pPr>
            <w:r>
              <w:t xml:space="preserve">Address</w:t>
            </w:r>
          </w:p>
        </w:tc>
        <w:tc>
          <w:tcPr/>
          <w:p>
            <w:pPr>
              <w:pStyle w:val="Compact"/>
              <w:jc w:val="left"/>
            </w:pPr>
            <w:r>
              <w:t xml:space="preserve">Seefeldstrasse 118, 8008 Switzerland Zurich</w:t>
            </w:r>
          </w:p>
        </w:tc>
      </w:tr>
      <w:tr>
        <w:tc>
          <w:tcPr/>
          <w:p>
            <w:pPr>
              <w:pStyle w:val="Compact"/>
              <w:jc w:val="left"/>
            </w:pPr>
            <w:r>
              <w:t xml:space="preserve">Registration No.</w:t>
            </w:r>
          </w:p>
        </w:tc>
        <w:tc>
          <w:tcPr/>
          <w:p>
            <w:pPr>
              <w:pStyle w:val="Compact"/>
              <w:jc w:val="left"/>
            </w:pPr>
            <w:r>
              <w:t xml:space="preserve">CH-020.4.567.890-1 (Zurich Trade Register)</w:t>
            </w:r>
          </w:p>
        </w:tc>
      </w:tr>
      <w:tr>
        <w:tc>
          <w:tcPr/>
          <w:p>
            <w:pPr>
              <w:pStyle w:val="Compact"/>
              <w:jc w:val="left"/>
            </w:pPr>
            <w:r>
              <w:t xml:space="preserve">VAT No.</w:t>
            </w:r>
          </w:p>
        </w:tc>
        <w:tc>
          <w:tcPr/>
          <w:p>
            <w:pPr>
              <w:pStyle w:val="Compact"/>
              <w:jc w:val="left"/>
            </w:pPr>
            <w:r>
              <w:t xml:space="preserve">CHE-987.654.321</w:t>
            </w:r>
          </w:p>
        </w:tc>
      </w:tr>
      <w:tr>
        <w:tc>
          <w:tcPr/>
          <w:p>
            <w:pPr>
              <w:pStyle w:val="Compact"/>
              <w:jc w:val="left"/>
            </w:pPr>
            <w:r>
              <w:t xml:space="preserve">Contact Email</w:t>
            </w:r>
          </w:p>
        </w:tc>
        <w:tc>
          <w:tcPr/>
          <w:p>
            <w:pPr>
              <w:pStyle w:val="Compact"/>
              <w:jc w:val="left"/>
            </w:pPr>
            <w:r>
              <w:t xml:space="preserve">e.varga@mathconsult-zh.ch</w:t>
            </w:r>
          </w:p>
        </w:tc>
      </w:tr>
      <w:tr>
        <w:tc>
          <w:tcPr/>
          <w:p>
            <w:pPr>
              <w:pStyle w:val="Compact"/>
              <w:jc w:val="left"/>
            </w:pPr>
            <w:r>
              <w:t xml:space="preserve">Phone</w:t>
            </w:r>
          </w:p>
        </w:tc>
        <w:tc>
          <w:tcPr/>
          <w:p>
            <w:pPr>
              <w:pStyle w:val="Compact"/>
              <w:jc w:val="left"/>
            </w:pPr>
            <w:r>
              <w:t xml:space="preserve">+41 44 771 2233</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Alpine Research &amp; Analytics AG to formally engage the services of a qualified Mathematician for a period of twelve (12) months, commencing 1 September 2025 and concluding 31 August 2026. The Mathematician shall provide expert mathematical consultancy, algorithmic design, statistical modelling, and peer-review support for the company's ongoing research programmes conducted in Switzerland Zurich.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Advanced mathematical modelling and optimization for quantitative finance research (on-site in Switzerland Zurich office)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Development and validation of stochastic differential equation solvers for risk assessment frameworks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Peer review and mathematical proof verification of internal research publications (remote, Switzerland Zurich based)</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260.00</w:t>
            </w:r>
          </w:p>
        </w:tc>
        <w:tc>
          <w:tcPr/>
          <w:p>
            <w:pPr>
              <w:pStyle w:val="Compact"/>
              <w:jc w:val="left"/>
            </w:pPr>
            <w:r>
              <w:t xml:space="preserve">10,400.00</w:t>
            </w:r>
          </w:p>
        </w:tc>
      </w:tr>
      <w:tr>
        <w:tc>
          <w:tcPr/>
          <w:p>
            <w:pPr>
              <w:pStyle w:val="Compact"/>
              <w:jc w:val="left"/>
            </w:pPr>
            <w:r>
              <w:t xml:space="preserve">04</w:t>
            </w:r>
          </w:p>
        </w:tc>
        <w:tc>
          <w:tcPr/>
          <w:p>
            <w:pPr>
              <w:pStyle w:val="Compact"/>
              <w:jc w:val="left"/>
            </w:pPr>
            <w:r>
              <w:t xml:space="preserve">Workshop facilitation: "Applied Topology in Machine Learning" for internal staff (Switzerland Zurich, 2-day event)</w:t>
            </w:r>
          </w:p>
        </w:tc>
        <w:tc>
          <w:tcPr/>
          <w:p>
            <w:pPr>
              <w:pStyle w:val="Compact"/>
              <w:jc w:val="left"/>
            </w:pPr>
            <w:r>
              <w:t xml:space="preserve">2</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Provision of proprietary mathematical software licences and reference literature for the project team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left"/>
            </w:pPr>
            <w:r>
              <w:t xml:space="preserve">Subtotal</w:t>
            </w:r>
          </w:p>
        </w:tc>
        <w:tc>
          <w:tcPr/>
          <w:p>
            <w:pPr>
              <w:pStyle w:val="Compact"/>
              <w:jc w:val="left"/>
            </w:pPr>
            <w:r>
              <w:t xml:space="preserve">80,600.00</w:t>
            </w:r>
          </w:p>
        </w:tc>
      </w:tr>
      <w:tr>
        <w:tc>
          <w:tcPr>
            <w:gridSpan w:val="5"/>
          </w:tcPr>
          <w:p>
            <w:pPr>
              <w:pStyle w:val="Compact"/>
              <w:jc w:val="left"/>
            </w:pPr>
            <w:r>
              <w:t xml:space="preserve">VAT (7.7% – Switzerland Zurich standard rate)</w:t>
            </w:r>
          </w:p>
        </w:tc>
        <w:tc>
          <w:tcPr/>
          <w:p>
            <w:pPr>
              <w:pStyle w:val="Compact"/>
              <w:jc w:val="left"/>
            </w:pPr>
            <w:r>
              <w:t xml:space="preserve">6,206.20</w:t>
            </w:r>
          </w:p>
        </w:tc>
      </w:tr>
      <w:tr>
        <w:tc>
          <w:tcPr>
            <w:gridSpan w:val="5"/>
          </w:tcPr>
          <w:p>
            <w:pPr>
              <w:pStyle w:val="Compact"/>
              <w:jc w:val="left"/>
            </w:pPr>
            <w:r>
              <w:t xml:space="preserve">Grand Total (CHF)</w:t>
            </w:r>
          </w:p>
        </w:tc>
        <w:tc>
          <w:tcPr/>
          <w:p>
            <w:pPr>
              <w:pStyle w:val="Compact"/>
              <w:jc w:val="left"/>
            </w:pPr>
            <w:r>
              <w:t xml:space="preserve">86,806.20</w:t>
            </w:r>
          </w:p>
        </w:tc>
      </w:tr>
    </w:tbl>
    <w:bookmarkEnd w:id="21"/>
    <w:bookmarkStart w:id="22" w:name="scope-of-engagement-and-deliverables"/>
    <w:p>
      <w:pPr>
        <w:pStyle w:val="Heading2"/>
      </w:pPr>
      <w:r>
        <w:t xml:space="preserve">3. Scope of Engagement and Deliverables</w:t>
      </w:r>
    </w:p>
    <w:p>
      <w:pPr>
        <w:pStyle w:val="FirstParagraph"/>
      </w:pPr>
      <w:r>
        <w:t xml:space="preserve">The Mathematician engaged under this Purchase Order shall deliver the following key outputs during the contract period in Switzerland Zurich:</w:t>
      </w:r>
    </w:p>
    <w:p>
      <w:pPr>
        <w:numPr>
          <w:ilvl w:val="0"/>
          <w:numId w:val="1001"/>
        </w:numPr>
        <w:pStyle w:val="Compact"/>
      </w:pPr>
      <w:r>
        <w:t xml:space="preserve">A minimum of four (4) comprehensive mathematical reports addressing optimization problems relevant to the company's portfolio analytics division.</w:t>
      </w:r>
    </w:p>
    <w:p>
      <w:pPr>
        <w:numPr>
          <w:ilvl w:val="0"/>
          <w:numId w:val="1001"/>
        </w:numPr>
        <w:pStyle w:val="Compact"/>
      </w:pPr>
      <w:r>
        <w:t xml:space="preserve">Full source code and documentation for all algorithmic solutions developed, to be deposited in the company's secure repository located in Switzerland Zurich.</w:t>
      </w:r>
    </w:p>
    <w:p>
      <w:pPr>
        <w:numPr>
          <w:ilvl w:val="0"/>
          <w:numId w:val="1001"/>
        </w:numPr>
        <w:pStyle w:val="Compact"/>
      </w:pPr>
      <w:r>
        <w:t xml:space="preserve">Monthly progress meetings (in person at the Switzerland Zurich headquarters or via secure video conference) to review deliverables and adjust scope as necessary.</w:t>
      </w:r>
    </w:p>
    <w:p>
      <w:pPr>
        <w:numPr>
          <w:ilvl w:val="0"/>
          <w:numId w:val="1001"/>
        </w:numPr>
        <w:pStyle w:val="Compact"/>
      </w:pPr>
      <w:r>
        <w:t xml:space="preserve">One (1) final comprehensive technical report summarizing all mathematical findings, proofs, and recommendations, due no later than 15 August 2026.</w:t>
      </w:r>
    </w:p>
    <w:p>
      <w:pPr>
        <w:numPr>
          <w:ilvl w:val="0"/>
          <w:numId w:val="1001"/>
        </w:numPr>
        <w:pStyle w:val="Compact"/>
      </w:pPr>
      <w:r>
        <w:t xml:space="preserve">Availability for ad-hoc consultations not exceeding ten (10) hours per month, billed at the standard hourly rate specified in this Purchase Order.</w:t>
      </w:r>
    </w:p>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Swiss Code of Obligations (OR) and applicable cantonal regulations of the Canton of Zurich, Switzerland Zurich.</w:t>
      </w:r>
    </w:p>
    <w:p>
      <w:pPr>
        <w:numPr>
          <w:ilvl w:val="0"/>
          <w:numId w:val="1002"/>
        </w:numPr>
        <w:pStyle w:val="Compact"/>
      </w:pPr>
      <w:r>
        <w:rPr>
          <w:bCs/>
          <w:b/>
        </w:rPr>
        <w:t xml:space="preserve">Intellectual Property:</w:t>
      </w:r>
      <w:r>
        <w:t xml:space="preserve"> </w:t>
      </w:r>
      <w:r>
        <w:t xml:space="preserve">All mathematical work, proofs, algorithms, and documentation produced by the Mathematician under this Purchase Order shall become the exclusive property of Alpine Research &amp; Analytics AG upon full payment. The Mathematician retains the right to reference the work in academic publications with prior written consent.</w:t>
      </w:r>
    </w:p>
    <w:p>
      <w:pPr>
        <w:numPr>
          <w:ilvl w:val="0"/>
          <w:numId w:val="1002"/>
        </w:numPr>
        <w:pStyle w:val="Compact"/>
      </w:pPr>
      <w:r>
        <w:rPr>
          <w:bCs/>
          <w:b/>
        </w:rPr>
        <w:t xml:space="preserve">Confidentiality:</w:t>
      </w:r>
      <w:r>
        <w:t xml:space="preserve"> </w:t>
      </w:r>
      <w:r>
        <w:t xml:space="preserve">The Mathematician agrees to maintain strict confidentiality regarding all proprietary data, trade secrets, and unpublished research materials encountered during the engagement in Switzerland Zurich. This obligation survives termination of this Purchase Order for a period of five (5) years.</w:t>
      </w:r>
    </w:p>
    <w:p>
      <w:pPr>
        <w:numPr>
          <w:ilvl w:val="0"/>
          <w:numId w:val="1002"/>
        </w:numPr>
        <w:pStyle w:val="Compact"/>
      </w:pPr>
      <w:r>
        <w:rPr>
          <w:bCs/>
          <w:b/>
        </w:rPr>
        <w:t xml:space="preserve">Payment Schedule:</w:t>
      </w:r>
      <w:r>
        <w:t xml:space="preserve"> </w:t>
      </w:r>
      <w:r>
        <w:t xml:space="preserve">Invoices shall be submitted monthly in arrears. Payment shall be made via bank transfer to the account specified by the Mathematician within thirty (30) days of invoice receipt. Late payments shall accrue interest at the Swiss National Bank reference rate plus two percentage points.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Mathematician shall be compensated for all services rendered up to the effective date of termination.</w:t>
      </w:r>
    </w:p>
    <w:p>
      <w:pPr>
        <w:numPr>
          <w:ilvl w:val="0"/>
          <w:numId w:val="1002"/>
        </w:numPr>
        <w:pStyle w:val="Compact"/>
      </w:pPr>
      <w:r>
        <w:rPr>
          <w:bCs/>
          <w:b/>
        </w:rPr>
        <w:t xml:space="preserve">Compliance:</w:t>
      </w:r>
      <w:r>
        <w:t xml:space="preserve"> </w:t>
      </w:r>
      <w:r>
        <w:t xml:space="preserve">The Mathematician warrants that all services provided comply with Swiss data protection regulations (nFADP) and any applicable ethical guidelines for mathematical research in Switzerland Zurich.</w:t>
      </w:r>
    </w:p>
    <w:p>
      <w:pPr>
        <w:numPr>
          <w:ilvl w:val="0"/>
          <w:numId w:val="1002"/>
        </w:numPr>
        <w:pStyle w:val="Compact"/>
      </w:pPr>
      <w:r>
        <w:rPr>
          <w:bCs/>
          <w:b/>
        </w:rPr>
        <w:t xml:space="preserve">Dispute Resolution:</w:t>
      </w:r>
      <w:r>
        <w:t xml:space="preserve"> </w:t>
      </w:r>
      <w:r>
        <w:t xml:space="preserve">Any disputes arising from this Purchase Order shall be resolved by the competent courts of Switzerland Zurich, or by arbitration under the rules of the Swiss Arbitration Centre (SAC) in Zurich, at the election of the claimant.</w:t>
      </w:r>
    </w:p>
    <w:bookmarkEnd w:id="23"/>
    <w:bookmarkStart w:id="24" w:name="acceptance-and-authorization"/>
    <w:p>
      <w:pPr>
        <w:pStyle w:val="Heading2"/>
      </w:pPr>
      <w:r>
        <w:t xml:space="preserve">5. Acceptance and Authorization</w:t>
      </w:r>
    </w:p>
    <w:p>
      <w:pPr>
        <w:pStyle w:val="FirstParagraph"/>
      </w:pPr>
      <w:r>
        <w:t xml:space="preserve">This Purchase Order constitutes a binding offer for the services described herein. Acceptance by the Mathematician shall be confirmed in writing (email or signed copy) within ten (10) business days of the date of issue. Failure to respond within this period shall be interpreted as rejection of this Purchase Order.</w:t>
      </w:r>
    </w:p>
    <w:p>
      <w:pPr>
        <w:pStyle w:val="BodyText"/>
      </w:pPr>
      <w:r>
        <w:rPr>
          <w:bCs/>
          <w:b/>
        </w:rPr>
        <w:t xml:space="preserve">For and on behalf of Alpine Research &amp; Analytics AG</w:t>
      </w:r>
      <w:r>
        <w:br/>
      </w:r>
      <w:r>
        <w:br/>
      </w:r>
      <w:r>
        <w:t xml:space="preserve">Name: Dr. Markus Steiner</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Accepted by the Mathematician</w:t>
      </w:r>
      <w:r>
        <w:br/>
      </w:r>
      <w:r>
        <w:br/>
      </w:r>
      <w:r>
        <w:t xml:space="preserve">Name: Dr. Elena Varga</w:t>
      </w:r>
      <w:r>
        <w:br/>
      </w:r>
      <w:r>
        <w:t xml:space="preserve">Title: Senior Mathematician &amp; Consultant</w:t>
      </w:r>
      <w:r>
        <w:br/>
      </w:r>
      <w:r>
        <w:t xml:space="preserve">Signature: _________________________</w:t>
      </w:r>
      <w:r>
        <w:br/>
      </w:r>
      <w:r>
        <w:t xml:space="preserve">Date: _________________________</w:t>
      </w:r>
    </w:p>
    <w:p>
      <w:pPr>
        <w:pStyle w:val="BodyText"/>
      </w:pPr>
      <w:r>
        <w:rPr>
          <w:bCs/>
          <w:b/>
        </w:rPr>
        <w:t xml:space="preserve">Important Note:</w:t>
      </w:r>
      <w:r>
        <w:t xml:space="preserve"> </w:t>
      </w:r>
      <w:r>
        <w:t xml:space="preserve">This Purchase Order is valid exclusively for services to be performed in or related to the Switzerland Zurich region. Any relocation of the primary work location outside the Canton of Zurich requires prior written amendment to this Purchase Order. All communications regarding this Purchase Order shall be directed to the procurement department at Alpine Research &amp; Analytics AG, Bahnhofstrasse 42, 8001 Switzerland Zurich.</w:t>
      </w:r>
    </w:p>
    <w:p>
      <w:pPr>
        <w:pStyle w:val="BodyText"/>
      </w:pPr>
      <w:r>
        <w:t xml:space="preserve">Document Reference: PO-2025-SZ-0047 | Generated: 14 June 2025 | Page 1 of 1</w:t>
      </w:r>
      <w:r>
        <w:br/>
      </w:r>
      <w:r>
        <w:t xml:space="preserve">This Purchase Order is issued in accordance with the internal procurement policies of Alpine Research &amp; Analytics AG, Switzerland Zurich.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Switzerland Zurich</dc:title>
  <dc:creator/>
  <dc:language>en</dc:language>
  <cp:keywords/>
  <dcterms:created xsi:type="dcterms:W3CDTF">2026-10-10T01:20:14Z</dcterms:created>
  <dcterms:modified xsi:type="dcterms:W3CDTF">2026-10-10T01:20:14Z</dcterms:modified>
</cp:coreProperties>
</file>

<file path=docProps/custom.xml><?xml version="1.0" encoding="utf-8"?>
<Properties xmlns="http://schemas.openxmlformats.org/officeDocument/2006/custom-properties" xmlns:vt="http://schemas.openxmlformats.org/officeDocument/2006/docPropsVTypes"/>
</file>