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THB-MATH-2025-0047</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Siam Analytics &amp; Data Solutions Co., Ltd.</w:t>
      </w:r>
    </w:p>
    <w:p>
      <w:pPr>
        <w:pStyle w:val="BodyText"/>
      </w:pPr>
      <w:r>
        <w:rPr>
          <w:bCs/>
          <w:b/>
        </w:rPr>
        <w:t xml:space="preserve">Address:</w:t>
      </w:r>
      <w:r>
        <w:t xml:space="preserve"> </w:t>
      </w:r>
      <w:r>
        <w:t xml:space="preserve">88 Sukhumvit Road, Khlong Toei, Thailand Bangkok 10110</w:t>
      </w:r>
    </w:p>
    <w:p>
      <w:pPr>
        <w:pStyle w:val="BodyText"/>
      </w:pPr>
      <w:r>
        <w:rPr>
          <w:bCs/>
          <w:b/>
        </w:rPr>
        <w:t xml:space="preserve">Contact:</w:t>
      </w:r>
      <w:r>
        <w:t xml:space="preserve"> </w:t>
      </w:r>
      <w:r>
        <w:t xml:space="preserve">Mr. Anan Chaiyaporn, Procurement Director</w:t>
      </w:r>
    </w:p>
    <w:p>
      <w:pPr>
        <w:pStyle w:val="BodyText"/>
      </w:pPr>
      <w:r>
        <w:rPr>
          <w:bCs/>
          <w:b/>
        </w:rPr>
        <w:t xml:space="preserve">Email:</w:t>
      </w:r>
      <w:r>
        <w:t xml:space="preserve"> </w:t>
      </w:r>
      <w:r>
        <w:t xml:space="preserve">procurement@siamanalytics.co.th</w:t>
      </w:r>
    </w:p>
    <w:p>
      <w:pPr>
        <w:pStyle w:val="BodyText"/>
      </w:pPr>
      <w:r>
        <w:rPr>
          <w:bCs/>
          <w:b/>
        </w:rPr>
        <w:t xml:space="preserve">Tax ID:</w:t>
      </w:r>
      <w:r>
        <w:t xml:space="preserve"> </w:t>
      </w:r>
      <w:r>
        <w:t xml:space="preserve">0105558901234</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Dr. Siriporn Wattanapong, Mathematician</w:t>
      </w:r>
    </w:p>
    <w:p>
      <w:pPr>
        <w:pStyle w:val="BodyText"/>
      </w:pPr>
      <w:r>
        <w:rPr>
          <w:bCs/>
          <w:b/>
        </w:rPr>
        <w:t xml:space="preserve">Address:</w:t>
      </w:r>
      <w:r>
        <w:t xml:space="preserve"> </w:t>
      </w:r>
      <w:r>
        <w:t xml:space="preserve">12 Rama IV Road, Pathum Wan, Thailand Bangkok 10330</w:t>
      </w:r>
    </w:p>
    <w:p>
      <w:pPr>
        <w:pStyle w:val="BodyText"/>
      </w:pPr>
      <w:r>
        <w:rPr>
          <w:bCs/>
          <w:b/>
        </w:rPr>
        <w:t xml:space="preserve">Contact:</w:t>
      </w:r>
      <w:r>
        <w:t xml:space="preserve"> </w:t>
      </w:r>
      <w:r>
        <w:t xml:space="preserve">Dr. Siriporn Wattanapong</w:t>
      </w:r>
    </w:p>
    <w:p>
      <w:pPr>
        <w:pStyle w:val="BodyText"/>
      </w:pPr>
      <w:r>
        <w:rPr>
          <w:bCs/>
          <w:b/>
        </w:rPr>
        <w:t xml:space="preserve">Email:</w:t>
      </w:r>
      <w:r>
        <w:t xml:space="preserve"> </w:t>
      </w:r>
      <w:r>
        <w:t xml:space="preserve">s.wattanapong@mathconsult-th.com</w:t>
      </w:r>
    </w:p>
    <w:p>
      <w:pPr>
        <w:pStyle w:val="BodyText"/>
      </w:pPr>
      <w:r>
        <w:rPr>
          <w:bCs/>
          <w:b/>
        </w:rPr>
        <w:t xml:space="preserve">Professional License:</w:t>
      </w:r>
      <w:r>
        <w:t xml:space="preserve"> </w:t>
      </w:r>
      <w:r>
        <w:t xml:space="preserve">TH-MATH-2019-00882</w:t>
      </w:r>
    </w:p>
    <w:bookmarkEnd w:id="22"/>
    <w:p>
      <w:pPr>
        <w:pStyle w:val="BodyText"/>
      </w:pPr>
      <w:r>
        <w:rPr>
          <w:bCs/>
          <w:b/>
        </w:rPr>
        <w:t xml:space="preserve">Date of Issue:</w:t>
      </w:r>
      <w:r>
        <w:t xml:space="preserve"> </w:t>
      </w:r>
      <w:r>
        <w:t xml:space="preserve">15 June 2025   |  </w:t>
      </w:r>
      <w:r>
        <w:t xml:space="preserve"> </w:t>
      </w:r>
      <w:r>
        <w:rPr>
          <w:bCs/>
          <w:b/>
        </w:rPr>
        <w:t xml:space="preserve">Delivery/Service Location:</w:t>
      </w:r>
      <w:r>
        <w:t xml:space="preserve"> </w:t>
      </w:r>
      <w:r>
        <w:t xml:space="preserve">Thailand Bangkok   |  </w:t>
      </w:r>
      <w:r>
        <w:t xml:space="preserve"> </w:t>
      </w:r>
      <w:r>
        <w:rPr>
          <w:bCs/>
          <w:b/>
        </w:rPr>
        <w:t xml:space="preserve">Valid Until:</w:t>
      </w:r>
      <w:r>
        <w:t xml:space="preserve"> </w:t>
      </w:r>
      <w:r>
        <w:t xml:space="preserve">15 July 2025</w:t>
      </w:r>
    </w:p>
    <w:p>
      <w:pPr>
        <w:pStyle w:val="BodyText"/>
      </w:pPr>
      <w:r>
        <w:t xml:space="preserve">1. Description of Purchase Order</w:t>
      </w:r>
    </w:p>
    <w:p>
      <w:pPr>
        <w:pStyle w:val="BodyText"/>
      </w:pPr>
      <w:r>
        <w:t xml:space="preserve">This</w:t>
      </w:r>
      <w:r>
        <w:t xml:space="preserve"> </w:t>
      </w:r>
      <w:r>
        <w:t xml:space="preserve">Purchase Order</w:t>
      </w:r>
      <w:r>
        <w:t xml:space="preserve"> </w:t>
      </w:r>
      <w:r>
        <w:t xml:space="preserve">is issued by Siam Analytics &amp; Data Solutions Co., Ltd. to procure the professional services of a qualified</w:t>
      </w:r>
      <w:r>
        <w:t xml:space="preserve"> </w:t>
      </w:r>
      <w:r>
        <w:t xml:space="preserve">Mathematician</w:t>
      </w:r>
      <w:r>
        <w:t xml:space="preserve"> </w:t>
      </w:r>
      <w:r>
        <w:t xml:space="preserve">for the duration of the project period specified herein. The services described in this</w:t>
      </w:r>
      <w:r>
        <w:t xml:space="preserve"> </w:t>
      </w:r>
      <w:r>
        <w:t xml:space="preserve">Purchase Order</w:t>
      </w:r>
      <w:r>
        <w:t xml:space="preserve"> </w:t>
      </w:r>
      <w:r>
        <w:t xml:space="preserve">shall be rendered in and around</w:t>
      </w:r>
      <w:r>
        <w:t xml:space="preserve"> </w:t>
      </w:r>
      <w:r>
        <w:t xml:space="preserve">Thailand Bangkok</w:t>
      </w:r>
      <w:r>
        <w:t xml:space="preserve">, specifically at the buyer's headquarters located on Sukhumvit Road, Khlong Toei district. The</w:t>
      </w:r>
      <w:r>
        <w:t xml:space="preserve"> </w:t>
      </w:r>
      <w:r>
        <w:t xml:space="preserve">Mathematician</w:t>
      </w:r>
      <w:r>
        <w:t xml:space="preserve"> </w:t>
      </w:r>
      <w:r>
        <w:t xml:space="preserve">engaged under this</w:t>
      </w:r>
      <w:r>
        <w:t xml:space="preserve"> </w:t>
      </w:r>
      <w:r>
        <w:t xml:space="preserve">Purchase Order</w:t>
      </w:r>
      <w:r>
        <w:t xml:space="preserve"> </w:t>
      </w:r>
      <w:r>
        <w:t xml:space="preserve">shall provide advanced mathematical modeling, statistical analysis, algorithmic design, and quantitative research support as detailed in the line items below.</w:t>
      </w:r>
    </w:p>
    <w:p>
      <w:pPr>
        <w:pStyle w:val="BodyText"/>
      </w:pPr>
      <w:r>
        <w:t xml:space="preserve">2. Line Items – Services to be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(THB)</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Advanced mathematical modeling and optimization consulting for supply chain logistics, to be conducted at the Thailand Bangkok office</w:t>
            </w:r>
          </w:p>
        </w:tc>
        <w:tc>
          <w:tcPr/>
          <w:p>
            <w:pPr>
              <w:pStyle w:val="Compact"/>
              <w:jc w:val="left"/>
            </w:pPr>
            <w:r>
              <w:t xml:space="preserve">120 hours</w:t>
            </w:r>
          </w:p>
        </w:tc>
        <w:tc>
          <w:tcPr/>
          <w:p>
            <w:pPr>
              <w:pStyle w:val="Compact"/>
              <w:jc w:val="left"/>
            </w:pPr>
            <w:r>
              <w:t xml:space="preserve">3,500</w:t>
            </w:r>
          </w:p>
        </w:tc>
        <w:tc>
          <w:tcPr/>
          <w:p>
            <w:pPr>
              <w:pStyle w:val="Compact"/>
              <w:jc w:val="left"/>
            </w:pPr>
            <w:r>
              <w:t xml:space="preserve">420,000</w:t>
            </w:r>
          </w:p>
        </w:tc>
      </w:tr>
      <w:tr>
        <w:tc>
          <w:tcPr/>
          <w:p>
            <w:pPr>
              <w:pStyle w:val="Compact"/>
              <w:jc w:val="left"/>
            </w:pPr>
            <w:r>
              <w:t xml:space="preserve">02</w:t>
            </w:r>
          </w:p>
        </w:tc>
        <w:tc>
          <w:tcPr/>
          <w:p>
            <w:pPr>
              <w:pStyle w:val="Compact"/>
              <w:jc w:val="left"/>
            </w:pPr>
            <w:r>
              <w:t xml:space="preserve">Development of stochastic algorithms for financial risk assessment, delivered by the Mathematician in Thailand Bangkok</w:t>
            </w:r>
          </w:p>
        </w:tc>
        <w:tc>
          <w:tcPr/>
          <w:p>
            <w:pPr>
              <w:pStyle w:val="Compact"/>
              <w:jc w:val="left"/>
            </w:pPr>
            <w:r>
              <w:t xml:space="preserve">80 hours</w:t>
            </w:r>
          </w:p>
        </w:tc>
        <w:tc>
          <w:tcPr/>
          <w:p>
            <w:pPr>
              <w:pStyle w:val="Compact"/>
              <w:jc w:val="left"/>
            </w:pPr>
            <w:r>
              <w:t xml:space="preserve">4,000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Statistical analysis and data interpretation for market research reports, performed by the Mathematician at the Thailand Bangkok premises</w:t>
            </w:r>
          </w:p>
        </w:tc>
        <w:tc>
          <w:tcPr/>
          <w:p>
            <w:pPr>
              <w:pStyle w:val="Compact"/>
              <w:jc w:val="left"/>
            </w:pPr>
            <w:r>
              <w:t xml:space="preserve">60 hours</w:t>
            </w:r>
          </w:p>
        </w:tc>
        <w:tc>
          <w:tcPr/>
          <w:p>
            <w:pPr>
              <w:pStyle w:val="Compact"/>
              <w:jc w:val="left"/>
            </w:pPr>
            <w:r>
              <w:t xml:space="preserve">3,000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Academic review and peer validation of mathematical proofs and theorems submitted by the internal R&amp;D team</w:t>
            </w:r>
          </w:p>
        </w:tc>
        <w:tc>
          <w:tcPr/>
          <w:p>
            <w:pPr>
              <w:pStyle w:val="Compact"/>
              <w:jc w:val="left"/>
            </w:pPr>
            <w:r>
              <w:t xml:space="preserve">40 hours</w:t>
            </w:r>
          </w:p>
        </w:tc>
        <w:tc>
          <w:tcPr/>
          <w:p>
            <w:pPr>
              <w:pStyle w:val="Compact"/>
              <w:jc w:val="left"/>
            </w:pPr>
            <w:r>
              <w:t xml:space="preserve">4,500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On-site training sessions for junior analysts in applied mathematics, conducted in Thailand Bangkok</w:t>
            </w:r>
          </w:p>
        </w:tc>
        <w:tc>
          <w:tcPr/>
          <w:p>
            <w:pPr>
              <w:pStyle w:val="Compact"/>
              <w:jc w:val="left"/>
            </w:pPr>
            <w:r>
              <w:t xml:space="preserve">16 sessions</w:t>
            </w:r>
          </w:p>
        </w:tc>
        <w:tc>
          <w:tcPr/>
          <w:p>
            <w:pPr>
              <w:pStyle w:val="Compact"/>
              <w:jc w:val="left"/>
            </w:pPr>
            <w:r>
              <w:t xml:space="preserve">12,500</w:t>
            </w:r>
          </w:p>
        </w:tc>
        <w:tc>
          <w:tcPr/>
          <w:p>
            <w:pPr>
              <w:pStyle w:val="Compact"/>
              <w:jc w:val="left"/>
            </w:pPr>
            <w:r>
              <w:t xml:space="preserve">200,000</w:t>
            </w:r>
          </w:p>
        </w:tc>
      </w:tr>
      <w:tr>
        <w:tc>
          <w:tcPr/>
          <w:p>
            <w:pPr>
              <w:pStyle w:val="Compact"/>
              <w:jc w:val="left"/>
            </w:pPr>
            <w:r>
              <w:t xml:space="preserve">06</w:t>
            </w:r>
          </w:p>
        </w:tc>
        <w:tc>
          <w:tcPr/>
          <w:p>
            <w:pPr>
              <w:pStyle w:val="Compact"/>
              <w:jc w:val="left"/>
            </w:pPr>
            <w:r>
              <w:t xml:space="preserve">Preparation of technical documentation and mathematical specifications for the project deliverables</w:t>
            </w:r>
          </w:p>
        </w:tc>
        <w:tc>
          <w:tcPr/>
          <w:p>
            <w:pPr>
              <w:pStyle w:val="Compact"/>
              <w:jc w:val="left"/>
            </w:pPr>
            <w:r>
              <w:t xml:space="preserve">30 hours</w:t>
            </w:r>
          </w:p>
        </w:tc>
        <w:tc>
          <w:tcPr/>
          <w:p>
            <w:pPr>
              <w:pStyle w:val="Compact"/>
              <w:jc w:val="left"/>
            </w:pPr>
            <w:r>
              <w:t xml:space="preserve">3,200</w:t>
            </w:r>
          </w:p>
        </w:tc>
        <w:tc>
          <w:tcPr/>
          <w:p>
            <w:pPr>
              <w:pStyle w:val="Compact"/>
              <w:jc w:val="left"/>
            </w:pPr>
            <w:r>
              <w:t xml:space="preserve">96,000</w:t>
            </w:r>
          </w:p>
        </w:tc>
      </w:tr>
      <w:tr>
        <w:tc>
          <w:tcPr>
            <w:gridSpan w:val="4"/>
          </w:tcPr>
          <w:p>
            <w:pPr>
              <w:pStyle w:val="Compact"/>
              <w:jc w:val="left"/>
            </w:pPr>
            <w:r>
              <w:t xml:space="preserve">TOTAL AMOUNT (THB)</w:t>
            </w:r>
          </w:p>
        </w:tc>
        <w:tc>
          <w:tcPr/>
          <w:p>
            <w:pPr>
              <w:pStyle w:val="Compact"/>
              <w:jc w:val="left"/>
            </w:pPr>
            <w:r>
              <w:t xml:space="preserve">1,396,000</w:t>
            </w:r>
          </w:p>
        </w:tc>
      </w:tr>
      <w:tr>
        <w:tc>
          <w:tcPr>
            <w:gridSpan w:val="4"/>
          </w:tcPr>
          <w:p>
            <w:pPr>
              <w:pStyle w:val="Compact"/>
              <w:jc w:val="left"/>
            </w:pPr>
            <w:r>
              <w:t xml:space="preserve">VAT (7%)</w:t>
            </w:r>
          </w:p>
        </w:tc>
        <w:tc>
          <w:tcPr/>
          <w:p>
            <w:pPr>
              <w:pStyle w:val="Compact"/>
              <w:jc w:val="left"/>
            </w:pPr>
            <w:r>
              <w:t xml:space="preserve">97,720</w:t>
            </w:r>
          </w:p>
        </w:tc>
      </w:tr>
      <w:tr>
        <w:tc>
          <w:tcPr>
            <w:gridSpan w:val="4"/>
          </w:tcPr>
          <w:p>
            <w:pPr>
              <w:pStyle w:val="Compact"/>
              <w:jc w:val="left"/>
            </w:pPr>
            <w:r>
              <w:t xml:space="preserve">GRAND TOTAL (THB)</w:t>
            </w:r>
          </w:p>
        </w:tc>
        <w:tc>
          <w:tcPr/>
          <w:p>
            <w:pPr>
              <w:pStyle w:val="Compact"/>
              <w:jc w:val="left"/>
            </w:pPr>
            <w:r>
              <w:t xml:space="preserve">1,493,720</w:t>
            </w:r>
          </w:p>
        </w:tc>
      </w:tr>
    </w:tbl>
    <w:p>
      <w:pPr>
        <w:pStyle w:val="BodyText"/>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Party and the</w:t>
      </w:r>
      <w:r>
        <w:t xml:space="preserve"> </w:t>
      </w:r>
      <w:r>
        <w:t xml:space="preserve">Mathematician</w:t>
      </w:r>
      <w:r>
        <w:t xml:space="preserve"> </w:t>
      </w:r>
      <w:r>
        <w:t xml:space="preserve">named herein. All services shall be performed in accordance with the professional standards expected of a licensed</w:t>
      </w:r>
      <w:r>
        <w:t xml:space="preserve"> </w:t>
      </w:r>
      <w:r>
        <w:t xml:space="preserve">Mathematician</w:t>
      </w:r>
      <w:r>
        <w:t xml:space="preserve"> </w:t>
      </w:r>
      <w:r>
        <w:t xml:space="preserve">operating within the jurisdiction of</w:t>
      </w:r>
      <w:r>
        <w:t xml:space="preserve"> </w:t>
      </w:r>
      <w:r>
        <w:t xml:space="preserve">Thailand Bangkok</w:t>
      </w:r>
      <w:r>
        <w:t xml:space="preserve">.</w:t>
      </w:r>
    </w:p>
    <w:p>
      <w:pPr>
        <w:numPr>
          <w:ilvl w:val="0"/>
          <w:numId w:val="1001"/>
        </w:numPr>
        <w:pStyle w:val="Compact"/>
      </w:pPr>
      <w:r>
        <w:t xml:space="preserve">The</w:t>
      </w:r>
      <w:r>
        <w:t xml:space="preserve"> </w:t>
      </w:r>
      <w:r>
        <w:t xml:space="preserve">Mathematician</w:t>
      </w:r>
      <w:r>
        <w:t xml:space="preserve"> </w:t>
      </w:r>
      <w:r>
        <w:t xml:space="preserve">shall commence services no later than 1 July 2025 and shall complete all deliverables by 30 September 2025, unless otherwise amended in writing by mutual consent of both parties.</w:t>
      </w:r>
    </w:p>
    <w:p>
      <w:pPr>
        <w:numPr>
          <w:ilvl w:val="0"/>
          <w:numId w:val="1001"/>
        </w:numPr>
        <w:pStyle w:val="Compact"/>
      </w:pPr>
      <w:r>
        <w:t xml:space="preserve">All work products, including but not limited to mathematical models, algorithms, proofs, and analytical reports produced under this</w:t>
      </w:r>
      <w:r>
        <w:t xml:space="preserve"> </w:t>
      </w:r>
      <w:r>
        <w:t xml:space="preserve">Purchase Order</w:t>
      </w:r>
      <w:r>
        <w:t xml:space="preserve">, shall become the exclusive intellectual property of Siam Analytics &amp; Data Solutions Co., Ltd. upon full payment.</w:t>
      </w:r>
    </w:p>
    <w:p>
      <w:pPr>
        <w:numPr>
          <w:ilvl w:val="0"/>
          <w:numId w:val="1001"/>
        </w:numPr>
        <w:pStyle w:val="Compact"/>
      </w:pPr>
      <w:r>
        <w:t xml:space="preserve">The</w:t>
      </w:r>
      <w:r>
        <w:t xml:space="preserve"> </w:t>
      </w:r>
      <w:r>
        <w:t xml:space="preserve">Mathematician</w:t>
      </w:r>
      <w:r>
        <w:t xml:space="preserve"> </w:t>
      </w:r>
      <w:r>
        <w:t xml:space="preserve">shall conduct all on-site work at the designated location in</w:t>
      </w:r>
      <w:r>
        <w:t xml:space="preserve"> </w:t>
      </w:r>
      <w:r>
        <w:t xml:space="preserve">Thailand Bangkok</w:t>
      </w:r>
      <w:r>
        <w:t xml:space="preserve"> </w:t>
      </w:r>
      <w:r>
        <w:t xml:space="preserve">(88 Sukhumvit Road, Khlong Toei) and shall comply with all local labor regulations, workplace safety protocols, and professional conduct standards applicable in Thailand.</w:t>
      </w:r>
    </w:p>
    <w:p>
      <w:pPr>
        <w:numPr>
          <w:ilvl w:val="0"/>
          <w:numId w:val="1001"/>
        </w:numPr>
        <w:pStyle w:val="Compact"/>
      </w:pPr>
      <w:r>
        <w:t xml:space="preserve">Payment shall be made in three equal installments: 30% upon acceptance of this</w:t>
      </w:r>
      <w:r>
        <w:t xml:space="preserve"> </w:t>
      </w:r>
      <w:r>
        <w:t xml:space="preserve">Purchase Order</w:t>
      </w:r>
      <w:r>
        <w:t xml:space="preserve">, 40% upon completion of the midpoint milestone (15 August 2025), and 30% upon final delivery and acceptance of all deliverables. Payment shall be made via bank transfer to the account designated by the</w:t>
      </w:r>
      <w:r>
        <w:t xml:space="preserve"> </w:t>
      </w:r>
      <w:r>
        <w:t xml:space="preserve">Mathematician</w:t>
      </w:r>
      <w:r>
        <w:t xml:space="preserve">.</w:t>
      </w:r>
    </w:p>
    <w:p>
      <w:pPr>
        <w:numPr>
          <w:ilvl w:val="0"/>
          <w:numId w:val="1001"/>
        </w:numPr>
        <w:pStyle w:val="Compact"/>
      </w:pPr>
      <w:r>
        <w:t xml:space="preserve">The</w:t>
      </w:r>
      <w:r>
        <w:t xml:space="preserve"> </w:t>
      </w:r>
      <w:r>
        <w:t xml:space="preserve">Mathematician</w:t>
      </w:r>
      <w:r>
        <w:t xml:space="preserve"> </w:t>
      </w:r>
      <w:r>
        <w:t xml:space="preserve">reserves the right to decline any task that falls outside the scope of professional mathematics or that would require the use of unverified or non-standard mathematical methods.</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mediation in</w:t>
      </w:r>
      <w:r>
        <w:t xml:space="preserve"> </w:t>
      </w:r>
      <w:r>
        <w:t xml:space="preserve">Thailand Bangkok</w:t>
      </w:r>
      <w:r>
        <w:t xml:space="preserve"> </w:t>
      </w:r>
      <w:r>
        <w:t xml:space="preserve">in accordance with the Thai Civil and Commercial Code before escalation to the competent court.</w:t>
      </w:r>
    </w:p>
    <w:p>
      <w:pPr>
        <w:numPr>
          <w:ilvl w:val="0"/>
          <w:numId w:val="1001"/>
        </w:numPr>
        <w:pStyle w:val="Compact"/>
      </w:pPr>
      <w:r>
        <w:t xml:space="preserve">This</w:t>
      </w:r>
      <w:r>
        <w:t xml:space="preserve"> </w:t>
      </w:r>
      <w:r>
        <w:t xml:space="preserve">Purchase Order</w:t>
      </w:r>
      <w:r>
        <w:t xml:space="preserve"> </w:t>
      </w:r>
      <w:r>
        <w:t xml:space="preserve">is governed by the laws of the Kingdom of Thailand. The</w:t>
      </w:r>
      <w:r>
        <w:t xml:space="preserve"> </w:t>
      </w:r>
      <w:r>
        <w:t xml:space="preserve">Mathematician</w:t>
      </w:r>
      <w:r>
        <w:t xml:space="preserve"> </w:t>
      </w:r>
      <w:r>
        <w:t xml:space="preserve">acknowledges that all professional services rendered under this document are subject to the regulatory oversight of the relevant Thai professional bodies.</w:t>
      </w:r>
    </w:p>
    <w:p>
      <w:pPr>
        <w:numPr>
          <w:ilvl w:val="0"/>
          <w:numId w:val="1001"/>
        </w:numPr>
        <w:pStyle w:val="Compact"/>
      </w:pPr>
      <w:r>
        <w:t xml:space="preserve">The Purchasing Party reserves the right to terminate this</w:t>
      </w:r>
      <w:r>
        <w:t xml:space="preserve"> </w:t>
      </w:r>
      <w:r>
        <w:t xml:space="preserve">Purchase Order</w:t>
      </w:r>
      <w:r>
        <w:t xml:space="preserve"> </w:t>
      </w:r>
      <w:r>
        <w:t xml:space="preserve">with 14 days written notice if the</w:t>
      </w:r>
      <w:r>
        <w:t xml:space="preserve"> </w:t>
      </w:r>
      <w:r>
        <w:t xml:space="preserve">Mathematician</w:t>
      </w:r>
      <w:r>
        <w:t xml:space="preserve"> </w:t>
      </w:r>
      <w:r>
        <w:t xml:space="preserve">fails to meet the agreed-upon performance benchmarks or breaches any term herein.</w:t>
      </w:r>
    </w:p>
    <w:p>
      <w:pPr>
        <w:numPr>
          <w:ilvl w:val="0"/>
          <w:numId w:val="1001"/>
        </w:numPr>
        <w:pStyle w:val="Compact"/>
      </w:pPr>
      <w:r>
        <w:t xml:space="preserve">All communications regarding this</w:t>
      </w:r>
      <w:r>
        <w:t xml:space="preserve"> </w:t>
      </w:r>
      <w:r>
        <w:t xml:space="preserve">Purchase Order</w:t>
      </w:r>
      <w:r>
        <w:t xml:space="preserve"> </w:t>
      </w:r>
      <w:r>
        <w:t xml:space="preserve">shall be directed to the contact persons listed above and shall reference the</w:t>
      </w:r>
      <w:r>
        <w:t xml:space="preserve"> </w:t>
      </w:r>
      <w:r>
        <w:t xml:space="preserve">Purchase Order</w:t>
      </w:r>
      <w:r>
        <w:t xml:space="preserve"> </w:t>
      </w:r>
      <w:r>
        <w:t xml:space="preserve">number THB-MATH-2025-0047 for proper record-keeping.</w:t>
      </w:r>
    </w:p>
    <w:p>
      <w:pPr>
        <w:pStyle w:val="FirstParagraph"/>
      </w:pPr>
      <w:r>
        <w:t xml:space="preserve">4. Acceptance and Authorization</w:t>
      </w:r>
    </w:p>
    <w:p>
      <w:pPr>
        <w:pStyle w:val="BodyText"/>
      </w:pPr>
      <w:r>
        <w:t xml:space="preserve">By signing below, both parties acknowledge and agree to all terms, conditions, and service specifications outlined in this</w:t>
      </w:r>
      <w:r>
        <w:t xml:space="preserve"> </w:t>
      </w:r>
      <w:r>
        <w:t xml:space="preserve">Purchase Order</w:t>
      </w:r>
      <w:r>
        <w:t xml:space="preserve">. The</w:t>
      </w:r>
      <w:r>
        <w:t xml:space="preserve"> </w:t>
      </w:r>
      <w:r>
        <w:t xml:space="preserve">Mathematician</w:t>
      </w:r>
      <w:r>
        <w:t xml:space="preserve"> </w:t>
      </w:r>
      <w:r>
        <w:t xml:space="preserve">confirms availability to perform the described services in</w:t>
      </w:r>
      <w:r>
        <w:t xml:space="preserve"> </w:t>
      </w:r>
      <w:r>
        <w:t xml:space="preserve">Thailand Bangkok</w:t>
      </w:r>
      <w:r>
        <w:t xml:space="preserve"> </w:t>
      </w:r>
      <w:r>
        <w:t xml:space="preserve">for the stipulated period and agrees to the compensation structure set forth in Section 2.</w:t>
      </w:r>
    </w:p>
    <w:p>
      <w:pPr>
        <w:pStyle w:val="BodyText"/>
      </w:pPr>
      <w:r>
        <w:rPr>
          <w:bCs/>
          <w:b/>
        </w:rPr>
        <w:t xml:space="preserve">For the Purchasing Party</w:t>
      </w:r>
    </w:p>
    <w:p>
      <w:pPr>
        <w:pStyle w:val="BodyText"/>
      </w:pPr>
      <w:r>
        <w:t xml:space="preserve">Mr. Anan Chaiyaporn</w:t>
      </w:r>
    </w:p>
    <w:p>
      <w:pPr>
        <w:pStyle w:val="BodyText"/>
      </w:pPr>
      <w:r>
        <w:t xml:space="preserve">Procurement Director</w:t>
      </w:r>
    </w:p>
    <w:p>
      <w:pPr>
        <w:pStyle w:val="BodyText"/>
      </w:pPr>
      <w:r>
        <w:t xml:space="preserve">Siam Analytics &amp; Data Solutions Co., Ltd.</w:t>
      </w:r>
    </w:p>
    <w:p>
      <w:pPr>
        <w:pStyle w:val="BodyText"/>
      </w:pPr>
      <w:r>
        <w:t xml:space="preserve">Date: _______________</w:t>
      </w:r>
    </w:p>
    <w:p>
      <w:pPr>
        <w:pStyle w:val="BodyText"/>
      </w:pPr>
      <w:r>
        <w:rPr>
          <w:bCs/>
          <w:b/>
        </w:rPr>
        <w:t xml:space="preserve">For the Mathematician / Service Provider</w:t>
      </w:r>
    </w:p>
    <w:p>
      <w:pPr>
        <w:pStyle w:val="BodyText"/>
      </w:pPr>
      <w:r>
        <w:t xml:space="preserve">Dr. Siriporn Wattanapong</w:t>
      </w:r>
    </w:p>
    <w:p>
      <w:pPr>
        <w:pStyle w:val="BodyText"/>
      </w:pPr>
      <w:r>
        <w:t xml:space="preserve">Mathematician, Professional License TH-MATH-2019-00882</w:t>
      </w:r>
    </w:p>
    <w:p>
      <w:pPr>
        <w:pStyle w:val="BodyText"/>
      </w:pPr>
      <w:r>
        <w:t xml:space="preserve">Thailand Bangkok</w:t>
      </w:r>
    </w:p>
    <w:p>
      <w:pPr>
        <w:pStyle w:val="BodyText"/>
      </w:pPr>
      <w:r>
        <w:t xml:space="preserve">Date: _______________</w:t>
      </w:r>
    </w:p>
    <w:p>
      <w:pPr>
        <w:pStyle w:val="BodyText"/>
      </w:pPr>
      <w:r>
        <w:t xml:space="preserve">This Purchase Order document (Ref: THB-MATH-2025-0047) was prepared for professional services procurement in Thailand Bangkok. All references to the Mathematician and the Purchase Order terms are binding upon execution. Document generated in accordance with Thai commercial documentation standards.</w:t>
      </w:r>
    </w:p>
    <w:p>
      <w:pPr>
        <w:pStyle w:val="BodyText"/>
      </w:pPr>
      <w:r>
        <w:t xml:space="preserve">© 2025 Siam Analytics &amp; Data Solutions Co., Ltd. – Thailand Bangkok.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Thailand Bangkok</dc:title>
  <dc:creator/>
  <dc:language>en</dc:language>
  <cp:keywords/>
  <dcterms:created xsi:type="dcterms:W3CDTF">2026-10-10T06:16:58Z</dcterms:created>
  <dcterms:modified xsi:type="dcterms:W3CDTF">2026-10-10T06:16:58Z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