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Mechanic Services &amp; Automotive Maintenance Procurement</w:t>
      </w:r>
    </w:p>
    <w:p>
      <w:pPr>
        <w:pStyle w:val="BodyText"/>
      </w:pPr>
      <w:r>
        <w:t xml:space="preserve">Buenos Aires, Argentina</w:t>
      </w:r>
    </w:p>
    <w:bookmarkEnd w:id="20"/>
    <w:p>
      <w:pPr>
        <w:pStyle w:val="BodyText"/>
      </w:pPr>
      <w:r>
        <w:rPr>
          <w:bCs/>
          <w:b/>
        </w:rPr>
        <w:t xml:space="preserve">Purchase Order No.:</w:t>
      </w:r>
      <w:r>
        <w:t xml:space="preserve"> </w:t>
      </w:r>
      <w:r>
        <w:t xml:space="preserve">PO-BA-2025-04872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Transportes del Sur S.A.</w:t>
      </w:r>
      <w:r>
        <w:br/>
      </w:r>
      <w:r>
        <w:rPr>
          <w:bCs/>
          <w:b/>
        </w:rPr>
        <w:t xml:space="preserve">Address:</w:t>
      </w:r>
      <w:r>
        <w:t xml:space="preserve"> </w:t>
      </w:r>
      <w:r>
        <w:t xml:space="preserve">Av. Corrientes 2340, Piso 7</w:t>
      </w:r>
      <w:r>
        <w:br/>
      </w:r>
      <w:r>
        <w:rPr>
          <w:bCs/>
          <w:b/>
        </w:rPr>
        <w:t xml:space="preserve">Ciudad Autónoma de Buenos Aires, Argentina</w:t>
      </w:r>
      <w:r>
        <w:br/>
      </w:r>
      <w:r>
        <w:rPr>
          <w:bCs/>
          <w:b/>
        </w:rPr>
        <w:t xml:space="preserve">CUIT:</w:t>
      </w:r>
      <w:r>
        <w:t xml:space="preserve"> </w:t>
      </w:r>
      <w:r>
        <w:t xml:space="preserve">30-71234567-8</w:t>
      </w:r>
    </w:p>
    <w:p>
      <w:pPr>
        <w:pStyle w:val="BodyText"/>
      </w:pPr>
      <w:r>
        <w:t xml:space="preserve">1. Supplier / Mechanic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Taller Mecánico Buenos Aires – Servicios Automotrices Integrales S.R.L.</w:t>
            </w:r>
          </w:p>
        </w:tc>
      </w:tr>
      <w:tr>
        <w:tc>
          <w:tcPr/>
          <w:p>
            <w:pPr>
              <w:pStyle w:val="Compact"/>
              <w:jc w:val="left"/>
            </w:pPr>
            <w:r>
              <w:rPr>
                <w:bCs/>
                <w:b/>
              </w:rPr>
              <w:t xml:space="preserve">Address</w:t>
            </w:r>
          </w:p>
        </w:tc>
        <w:tc>
          <w:tcPr/>
          <w:p>
            <w:pPr>
              <w:pStyle w:val="Compact"/>
              <w:jc w:val="left"/>
            </w:pPr>
            <w:r>
              <w:t xml:space="preserve">Av. Rivadavia 4521, Barrio de San Telmo, C1011AAW, Buenos Aires, Argentina</w:t>
            </w:r>
          </w:p>
        </w:tc>
      </w:tr>
      <w:tr>
        <w:tc>
          <w:tcPr/>
          <w:p>
            <w:pPr>
              <w:pStyle w:val="Compact"/>
              <w:jc w:val="left"/>
            </w:pPr>
            <w:r>
              <w:rPr>
                <w:bCs/>
                <w:b/>
              </w:rPr>
              <w:t xml:space="preserve">CUIT</w:t>
            </w:r>
          </w:p>
        </w:tc>
        <w:tc>
          <w:tcPr/>
          <w:p>
            <w:pPr>
              <w:pStyle w:val="Compact"/>
              <w:jc w:val="left"/>
            </w:pPr>
            <w:r>
              <w:t xml:space="preserve">30-69876543-2</w:t>
            </w:r>
          </w:p>
        </w:tc>
      </w:tr>
      <w:tr>
        <w:tc>
          <w:tcPr/>
          <w:p>
            <w:pPr>
              <w:pStyle w:val="Compact"/>
              <w:jc w:val="left"/>
            </w:pPr>
            <w:r>
              <w:rPr>
                <w:bCs/>
                <w:b/>
              </w:rPr>
              <w:t xml:space="preserve">Contact Person</w:t>
            </w:r>
          </w:p>
        </w:tc>
        <w:tc>
          <w:tcPr/>
          <w:p>
            <w:pPr>
              <w:pStyle w:val="Compact"/>
              <w:jc w:val="left"/>
            </w:pPr>
            <w:r>
              <w:t xml:space="preserve">Ing. Carlos Mendoza – Lead Mechanic &amp; Workshop Director</w:t>
            </w:r>
          </w:p>
        </w:tc>
      </w:tr>
      <w:tr>
        <w:tc>
          <w:tcPr/>
          <w:p>
            <w:pPr>
              <w:pStyle w:val="Compact"/>
              <w:jc w:val="left"/>
            </w:pPr>
            <w:r>
              <w:rPr>
                <w:bCs/>
                <w:b/>
              </w:rPr>
              <w:t xml:space="preserve">Phone</w:t>
            </w:r>
          </w:p>
        </w:tc>
        <w:tc>
          <w:tcPr/>
          <w:p>
            <w:pPr>
              <w:pStyle w:val="Compact"/>
              <w:jc w:val="left"/>
            </w:pPr>
            <w:r>
              <w:t xml:space="preserve">+54 11 4321-5678</w:t>
            </w:r>
          </w:p>
        </w:tc>
      </w:tr>
      <w:tr>
        <w:tc>
          <w:tcPr/>
          <w:p>
            <w:pPr>
              <w:pStyle w:val="Compact"/>
              <w:jc w:val="left"/>
            </w:pPr>
            <w:r>
              <w:rPr>
                <w:bCs/>
                <w:b/>
              </w:rPr>
              <w:t xml:space="preserve">Email</w:t>
            </w:r>
          </w:p>
        </w:tc>
        <w:tc>
          <w:tcPr/>
          <w:p>
            <w:pPr>
              <w:pStyle w:val="Compact"/>
              <w:jc w:val="left"/>
            </w:pPr>
            <w:r>
              <w:t xml:space="preserve">comercial@tallerba.com.ar</w:t>
            </w:r>
          </w:p>
        </w:tc>
      </w:tr>
      <w:tr>
        <w:tc>
          <w:tcPr/>
          <w:p>
            <w:pPr>
              <w:pStyle w:val="Compact"/>
              <w:jc w:val="left"/>
            </w:pPr>
            <w:r>
              <w:rPr>
                <w:bCs/>
                <w:b/>
              </w:rPr>
              <w:t xml:space="preserve">Specialization</w:t>
            </w:r>
          </w:p>
        </w:tc>
        <w:tc>
          <w:tcPr/>
          <w:p>
            <w:pPr>
              <w:pStyle w:val="Compact"/>
              <w:jc w:val="left"/>
            </w:pPr>
            <w:r>
              <w:t xml:space="preserve">Heavy-duty fleet maintenance, diesel engine overhaul, hydraulic systems, and preventive mechanic services for commercial vehicles operating in the Buenos Aires metropolitan area.</w:t>
            </w:r>
          </w:p>
        </w:tc>
      </w:tr>
    </w:tbl>
    <w:p>
      <w:pPr>
        <w:pStyle w:val="BodyText"/>
      </w:pPr>
      <w:r>
        <w:t xml:space="preserve">2. Scope of Purchase – Mechanic Services &amp; Parts</w:t>
      </w:r>
    </w:p>
    <w:p>
      <w:pPr>
        <w:pStyle w:val="BodyText"/>
      </w:pPr>
      <w:r>
        <w:t xml:space="preserve">This Purchase Order is issued by Transportes del Sur S.A., a commercial logistics company headquartered in Buenos Aires, Argentina, to procure comprehensive mechanic services and associated automotive parts from the supplier identified above. The mechanic services covered under this Purchase Order are intended to maintain and repair a fleet of 42 commercial vehicles (including 18 heavy-duty trucks, 14 medium-duty vans, and 10 light commercial vehicles) that operate daily across the Buenos Aires metropolitan region, the province of Buenos Aires, and interprovincial routes originating from the city.</w:t>
      </w:r>
    </w:p>
    <w:p>
      <w:pPr>
        <w:pStyle w:val="BodyText"/>
      </w:pPr>
      <w:r>
        <w:t xml:space="preserve">The mechanic work authorized under this Purchase Order includes but is not limited to: scheduled preventive maintenance (oil changes, filter replacements, brake system inspections, and transmission fluid exchanges); corrective repairs on diesel engines (including turbocharger replacement, injector recalibration, and timing belt assemblies); hydraulic system diagnostics and repair for lift-gate mechanisms; electrical system troubleshooting; suspension and steering component replacement; and full vehicle safety inspections required by the Dirección Nacional de Registro de la Propiedad Automotor (DNRPA) for vehicles registered in Buenos Aires, Argentina.</w:t>
      </w:r>
    </w:p>
    <w:p>
      <w:pPr>
        <w:pStyle w:val="BodyText"/>
      </w:pPr>
      <w:r>
        <w:t xml:space="preserve">3. Itemized Purchase Order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Complete preventive mechanic maintenance package (heavy-duty truck) – includes engine oil, filters, brake pads, and labor</w:t>
            </w:r>
          </w:p>
        </w:tc>
        <w:tc>
          <w:tcPr/>
          <w:p>
            <w:pPr>
              <w:pStyle w:val="Compact"/>
              <w:jc w:val="left"/>
            </w:pPr>
            <w:r>
              <w:t xml:space="preserve">18</w:t>
            </w:r>
          </w:p>
        </w:tc>
        <w:tc>
          <w:tcPr/>
          <w:p>
            <w:pPr>
              <w:pStyle w:val="Compact"/>
              <w:jc w:val="left"/>
            </w:pPr>
            <w:r>
              <w:t xml:space="preserve">185,000</w:t>
            </w:r>
          </w:p>
        </w:tc>
        <w:tc>
          <w:tcPr/>
          <w:p>
            <w:pPr>
              <w:pStyle w:val="Compact"/>
              <w:jc w:val="left"/>
            </w:pPr>
            <w:r>
              <w:t xml:space="preserve">3,330,000</w:t>
            </w:r>
          </w:p>
        </w:tc>
      </w:tr>
      <w:tr>
        <w:tc>
          <w:tcPr/>
          <w:p>
            <w:pPr>
              <w:pStyle w:val="Compact"/>
              <w:jc w:val="left"/>
            </w:pPr>
            <w:r>
              <w:t xml:space="preserve">02</w:t>
            </w:r>
          </w:p>
        </w:tc>
        <w:tc>
          <w:tcPr/>
          <w:p>
            <w:pPr>
              <w:pStyle w:val="Compact"/>
              <w:jc w:val="left"/>
            </w:pPr>
            <w:r>
              <w:t xml:space="preserve">Medium-duty van mechanic service – transmission fluid exchange, CVT inspection, and undercarriage repair</w:t>
            </w:r>
          </w:p>
        </w:tc>
        <w:tc>
          <w:tcPr/>
          <w:p>
            <w:pPr>
              <w:pStyle w:val="Compact"/>
              <w:jc w:val="left"/>
            </w:pPr>
            <w:r>
              <w:t xml:space="preserve">14</w:t>
            </w:r>
          </w:p>
        </w:tc>
        <w:tc>
          <w:tcPr/>
          <w:p>
            <w:pPr>
              <w:pStyle w:val="Compact"/>
              <w:jc w:val="left"/>
            </w:pPr>
            <w:r>
              <w:t xml:space="preserve">92,500</w:t>
            </w:r>
          </w:p>
        </w:tc>
        <w:tc>
          <w:tcPr/>
          <w:p>
            <w:pPr>
              <w:pStyle w:val="Compact"/>
              <w:jc w:val="left"/>
            </w:pPr>
            <w:r>
              <w:t xml:space="preserve">1,295,000</w:t>
            </w:r>
          </w:p>
        </w:tc>
      </w:tr>
      <w:tr>
        <w:tc>
          <w:tcPr/>
          <w:p>
            <w:pPr>
              <w:pStyle w:val="Compact"/>
              <w:jc w:val="left"/>
            </w:pPr>
            <w:r>
              <w:t xml:space="preserve">03</w:t>
            </w:r>
          </w:p>
        </w:tc>
        <w:tc>
          <w:tcPr/>
          <w:p>
            <w:pPr>
              <w:pStyle w:val="Compact"/>
              <w:jc w:val="left"/>
            </w:pPr>
            <w:r>
              <w:t xml:space="preserve">Light commercial vehicle mechanic tune-up – spark plugs, air filter, coolant flush, and diagnostic scan</w:t>
            </w:r>
          </w:p>
        </w:tc>
        <w:tc>
          <w:tcPr/>
          <w:p>
            <w:pPr>
              <w:pStyle w:val="Compact"/>
              <w:jc w:val="left"/>
            </w:pPr>
            <w:r>
              <w:t xml:space="preserve">10</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Diesel engine turbocharger replacement (Cummins ISB 6.7L) – parts and mechanic labor</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Hydraulic lift-gate system repair and recalibration – Buenos Aires fleet standard</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06</w:t>
            </w:r>
          </w:p>
        </w:tc>
        <w:tc>
          <w:tcPr/>
          <w:p>
            <w:pPr>
              <w:pStyle w:val="Compact"/>
              <w:jc w:val="left"/>
            </w:pPr>
            <w:r>
              <w:t xml:space="preserve">Full electrical system diagnostic and rewiring (commercial truck) – mechanic-electrician service</w:t>
            </w:r>
          </w:p>
        </w:tc>
        <w:tc>
          <w:tcPr/>
          <w:p>
            <w:pPr>
              <w:pStyle w:val="Compact"/>
              <w:jc w:val="left"/>
            </w:pPr>
            <w:r>
              <w:t xml:space="preserve">4</w:t>
            </w:r>
          </w:p>
        </w:tc>
        <w:tc>
          <w:tcPr/>
          <w:p>
            <w:pPr>
              <w:pStyle w:val="Compact"/>
              <w:jc w:val="left"/>
            </w:pPr>
            <w:r>
              <w:t xml:space="preserve">78,000</w:t>
            </w:r>
          </w:p>
        </w:tc>
        <w:tc>
          <w:tcPr/>
          <w:p>
            <w:pPr>
              <w:pStyle w:val="Compact"/>
              <w:jc w:val="left"/>
            </w:pPr>
            <w:r>
              <w:t xml:space="preserve">312,000</w:t>
            </w:r>
          </w:p>
        </w:tc>
      </w:tr>
      <w:tr>
        <w:tc>
          <w:tcPr/>
          <w:p>
            <w:pPr>
              <w:pStyle w:val="Compact"/>
              <w:jc w:val="left"/>
            </w:pPr>
            <w:r>
              <w:t xml:space="preserve">07</w:t>
            </w:r>
          </w:p>
        </w:tc>
        <w:tc>
          <w:tcPr/>
          <w:p>
            <w:pPr>
              <w:pStyle w:val="Compact"/>
              <w:jc w:val="left"/>
            </w:pPr>
            <w:r>
              <w:t xml:space="preserve">Annual safety inspection preparation and DNRPA compliance mechanic work – Buenos Aires regulations</w:t>
            </w:r>
          </w:p>
        </w:tc>
        <w:tc>
          <w:tcPr/>
          <w:p>
            <w:pPr>
              <w:pStyle w:val="Compact"/>
              <w:jc w:val="left"/>
            </w:pPr>
            <w:r>
              <w:t xml:space="preserve">42</w:t>
            </w:r>
          </w:p>
        </w:tc>
        <w:tc>
          <w:tcPr/>
          <w:p>
            <w:pPr>
              <w:pStyle w:val="Compact"/>
              <w:jc w:val="left"/>
            </w:pPr>
            <w:r>
              <w:t xml:space="preserve">35,000</w:t>
            </w:r>
          </w:p>
        </w:tc>
        <w:tc>
          <w:tcPr/>
          <w:p>
            <w:pPr>
              <w:pStyle w:val="Compact"/>
              <w:jc w:val="left"/>
            </w:pPr>
            <w:r>
              <w:t xml:space="preserve">1,470,000</w:t>
            </w:r>
          </w:p>
        </w:tc>
      </w:tr>
      <w:tr>
        <w:tc>
          <w:tcPr>
            <w:gridSpan w:val="4"/>
          </w:tcPr>
          <w:p>
            <w:pPr>
              <w:pStyle w:val="Compact"/>
              <w:jc w:val="left"/>
            </w:pPr>
            <w:r>
              <w:rPr>
                <w:bCs/>
                <w:b/>
              </w:rPr>
              <w:t xml:space="preserve">TOTAL PURCHASE ORDER AMOUNT (ARS)</w:t>
            </w:r>
          </w:p>
        </w:tc>
        <w:tc>
          <w:tcPr/>
          <w:p>
            <w:pPr>
              <w:pStyle w:val="Compact"/>
              <w:jc w:val="left"/>
            </w:pPr>
            <w:r>
              <w:rPr>
                <w:bCs/>
                <w:b/>
              </w:rPr>
              <w:t xml:space="preserve">9,617,000</w:t>
            </w:r>
          </w:p>
        </w:tc>
      </w:tr>
      <w:tr>
        <w:tc>
          <w:tcPr>
            <w:gridSpan w:val="4"/>
          </w:tcPr>
          <w:p>
            <w:pPr>
              <w:pStyle w:val="Compact"/>
              <w:jc w:val="left"/>
            </w:pPr>
            <w:r>
              <w:rPr>
                <w:bCs/>
                <w:b/>
              </w:rPr>
              <w:t xml:space="preserve">IVA (21% – Argentine Value Added Tax)</w:t>
            </w:r>
          </w:p>
        </w:tc>
        <w:tc>
          <w:tcPr/>
          <w:p>
            <w:pPr>
              <w:pStyle w:val="Compact"/>
              <w:jc w:val="left"/>
            </w:pPr>
            <w:r>
              <w:rPr>
                <w:bCs/>
                <w:b/>
              </w:rPr>
              <w:t xml:space="preserve">2,019,570</w:t>
            </w:r>
          </w:p>
        </w:tc>
      </w:tr>
      <w:tr>
        <w:tc>
          <w:tcPr>
            <w:gridSpan w:val="4"/>
          </w:tcPr>
          <w:p>
            <w:pPr>
              <w:pStyle w:val="Compact"/>
              <w:jc w:val="left"/>
            </w:pPr>
            <w:r>
              <w:rPr>
                <w:bCs/>
                <w:b/>
              </w:rPr>
              <w:t xml:space="preserve">GRAND TOTAL (ARS)</w:t>
            </w:r>
          </w:p>
        </w:tc>
        <w:tc>
          <w:tcPr/>
          <w:p>
            <w:pPr>
              <w:pStyle w:val="Compact"/>
              <w:jc w:val="left"/>
            </w:pPr>
            <w:r>
              <w:rPr>
                <w:bCs/>
                <w:b/>
              </w:rPr>
              <w:t xml:space="preserve">11,636,570</w:t>
            </w:r>
          </w:p>
        </w:tc>
      </w:tr>
    </w:tbl>
    <w:p>
      <w:pPr>
        <w:pStyle w:val="BodyText"/>
      </w:pPr>
      <w:r>
        <w:t xml:space="preserve">4. Terms and Conditions of This Purchase Order</w:t>
      </w:r>
    </w:p>
    <w:p>
      <w:pPr>
        <w:numPr>
          <w:ilvl w:val="0"/>
          <w:numId w:val="1001"/>
        </w:numPr>
        <w:pStyle w:val="Compact"/>
      </w:pPr>
      <w:r>
        <w:rPr>
          <w:bCs/>
          <w:b/>
        </w:rPr>
        <w:t xml:space="preserve">4.1</w:t>
      </w:r>
      <w:r>
        <w:t xml:space="preserve"> </w:t>
      </w:r>
      <w:r>
        <w:t xml:space="preserve">This Purchase Order is governed by the commercial laws of the Argentine Republic and the specific regulations applicable to the city of Buenos Aires, Argentina. Any disputes arising from the execution of this Purchase Order shall be resolved in the competent courts of the Ciudad Autónoma de Buenos Aires.</w:t>
      </w:r>
    </w:p>
    <w:p>
      <w:pPr>
        <w:numPr>
          <w:ilvl w:val="0"/>
          <w:numId w:val="1001"/>
        </w:numPr>
        <w:pStyle w:val="Compact"/>
      </w:pPr>
      <w:r>
        <w:rPr>
          <w:bCs/>
          <w:b/>
        </w:rPr>
        <w:t xml:space="preserve">4.2</w:t>
      </w:r>
      <w:r>
        <w:t xml:space="preserve"> </w:t>
      </w:r>
      <w:r>
        <w:t xml:space="preserve">The mechanic services described herein must be performed at the supplier's workshop located in Buenos Aires, Argentina, or at the buyer's designated depot on Av. General Paz, Km 25, Buenos Aires, at the buyer's discretion. All mechanic work must comply with the technical standards established by the Argentine Automotive Industry Association (ADEPA).</w:t>
      </w:r>
    </w:p>
    <w:p>
      <w:pPr>
        <w:numPr>
          <w:ilvl w:val="0"/>
          <w:numId w:val="1001"/>
        </w:numPr>
        <w:pStyle w:val="Compact"/>
      </w:pPr>
      <w:r>
        <w:rPr>
          <w:bCs/>
          <w:b/>
        </w:rPr>
        <w:t xml:space="preserve">4.3</w:t>
      </w:r>
      <w:r>
        <w:t xml:space="preserve"> </w:t>
      </w:r>
      <w:r>
        <w:t xml:space="preserve">Payment terms: Net 30 days from the date of invoice issuance, payable via bank transfer to the supplier's account in Argentine Pesos (ARS). The supplier must issue a fiscal invoice (Factura A) in accordance with the Argentine Federal Administration of Public Revenue (AFIP) requirements.</w:t>
      </w:r>
    </w:p>
    <w:p>
      <w:pPr>
        <w:numPr>
          <w:ilvl w:val="0"/>
          <w:numId w:val="1001"/>
        </w:numPr>
        <w:pStyle w:val="Compact"/>
      </w:pPr>
      <w:r>
        <w:rPr>
          <w:bCs/>
          <w:b/>
        </w:rPr>
        <w:t xml:space="preserve">4.4</w:t>
      </w:r>
      <w:r>
        <w:t xml:space="preserve"> </w:t>
      </w:r>
      <w:r>
        <w:t xml:space="preserve">All mechanic parts and components supplied under this Purchase Order must carry a minimum warranty of 12 months or 20,000 kilometers, whichever occurs first, in compliance with Argentine consumer protection law (Ley 24.240).</w:t>
      </w:r>
    </w:p>
    <w:p>
      <w:pPr>
        <w:numPr>
          <w:ilvl w:val="0"/>
          <w:numId w:val="1001"/>
        </w:numPr>
        <w:pStyle w:val="Compact"/>
      </w:pPr>
      <w:r>
        <w:rPr>
          <w:bCs/>
          <w:b/>
        </w:rPr>
        <w:t xml:space="preserve">4.5</w:t>
      </w:r>
      <w:r>
        <w:t xml:space="preserve"> </w:t>
      </w:r>
      <w:r>
        <w:t xml:space="preserve">The supplier (mechanic service provider) shall provide a detailed service report for each vehicle serviced, including parts replaced, labor hours, and recommendations for future mechanic maintenance. Reports must be submitted in both Spanish and English.</w:t>
      </w:r>
    </w:p>
    <w:p>
      <w:pPr>
        <w:numPr>
          <w:ilvl w:val="0"/>
          <w:numId w:val="1001"/>
        </w:numPr>
        <w:pStyle w:val="Compact"/>
      </w:pPr>
      <w:r>
        <w:rPr>
          <w:bCs/>
          <w:b/>
        </w:rPr>
        <w:t xml:space="preserve">4.6</w:t>
      </w:r>
      <w:r>
        <w:t xml:space="preserve"> </w:t>
      </w:r>
      <w:r>
        <w:t xml:space="preserve">The supplier guarantees that all mechanic personnel performing work under this Purchase Order are certified professionals registered with the relevant Buenos Aires professional chambers and hold valid occupational health and safety certifications required for automotive work in Argentina.</w:t>
      </w:r>
    </w:p>
    <w:p>
      <w:pPr>
        <w:numPr>
          <w:ilvl w:val="0"/>
          <w:numId w:val="1001"/>
        </w:numPr>
        <w:pStyle w:val="Compact"/>
      </w:pPr>
      <w:r>
        <w:rPr>
          <w:bCs/>
          <w:b/>
        </w:rPr>
        <w:t xml:space="preserve">4.7</w:t>
      </w:r>
      <w:r>
        <w:t xml:space="preserve"> </w:t>
      </w:r>
      <w:r>
        <w:t xml:space="preserve">This Purchase Order is valid for a period of 30 calendar days from the date of issue. If the mechanic services are not completed within this timeframe, the buyer reserves the right to cancel this Purchase Order without penalty.</w:t>
      </w:r>
    </w:p>
    <w:p>
      <w:pPr>
        <w:numPr>
          <w:ilvl w:val="0"/>
          <w:numId w:val="1001"/>
        </w:numPr>
        <w:pStyle w:val="Compact"/>
      </w:pPr>
      <w:r>
        <w:rPr>
          <w:bCs/>
          <w:b/>
        </w:rPr>
        <w:t xml:space="preserve">4.8</w:t>
      </w:r>
      <w:r>
        <w:t xml:space="preserve"> </w:t>
      </w:r>
      <w:r>
        <w:t xml:space="preserve">The supplier shall maintain comprehensive liability insurance covering all mechanic operations, with a minimum coverage of ARS 50,000,000, valid throughout the Buenos Aires metropolitan area.</w:t>
      </w:r>
    </w:p>
    <w:p>
      <w:pPr>
        <w:numPr>
          <w:ilvl w:val="0"/>
          <w:numId w:val="1001"/>
        </w:numPr>
        <w:pStyle w:val="Compact"/>
      </w:pPr>
      <w:r>
        <w:rPr>
          <w:bCs/>
          <w:b/>
        </w:rPr>
        <w:t xml:space="preserve">4.9</w:t>
      </w:r>
      <w:r>
        <w:t xml:space="preserve"> </w:t>
      </w:r>
      <w:r>
        <w:t xml:space="preserve">Any modifications to the scope, quantities, or pricing of this Purchase Order must be made in writing and signed by both parties. Verbal agreements regarding mechanic services are not binding.</w:t>
      </w:r>
    </w:p>
    <w:p>
      <w:pPr>
        <w:numPr>
          <w:ilvl w:val="0"/>
          <w:numId w:val="1001"/>
        </w:numPr>
        <w:pStyle w:val="Compact"/>
      </w:pPr>
      <w:r>
        <w:rPr>
          <w:bCs/>
          <w:b/>
        </w:rPr>
        <w:t xml:space="preserve">4.10</w:t>
      </w:r>
      <w:r>
        <w:t xml:space="preserve"> </w:t>
      </w:r>
      <w:r>
        <w:t xml:space="preserve">The supplier acknowledges that the vehicles serviced under this Purchase Order are essential to the buyer's logistics operations in Buenos Aires, Argentina, and commits to prioritizing turnaround times of no more than 48 hours for standard mechanic services and 72 hours for major engine repairs.</w:t>
      </w:r>
    </w:p>
    <w:p>
      <w:pPr>
        <w:pStyle w:val="FirstParagraph"/>
      </w:pPr>
      <w:r>
        <w:t xml:space="preserve">5. Authorization and Acceptance</w:t>
      </w:r>
    </w:p>
    <w:p>
      <w:pPr>
        <w:pStyle w:val="BodyText"/>
      </w:pPr>
      <w:r>
        <w:t xml:space="preserve">By signing below, both parties acknowledge and agree to all terms, conditions, and specifications outlined in this Purchase Order for mechanic services to be performed in Buenos Aires, Argentina. This document constitutes a binding commercial agreement between the parties for the duration specified herein.</w:t>
      </w:r>
    </w:p>
    <w:p>
      <w:pPr>
        <w:pStyle w:val="BodyText"/>
      </w:pPr>
      <w:r>
        <w:rPr>
          <w:bCs/>
          <w:b/>
        </w:rPr>
        <w:t xml:space="preserve">For the Buyer (Transportes del Sur S.A.)</w:t>
      </w:r>
      <w:r>
        <w:br/>
      </w:r>
      <w:r>
        <w:t xml:space="preserve">Name: Lic. María Fernández</w:t>
      </w:r>
      <w:r>
        <w:br/>
      </w:r>
      <w:r>
        <w:t xml:space="preserve">Position: Procurement Director</w:t>
      </w:r>
      <w:r>
        <w:br/>
      </w:r>
      <w:r>
        <w:t xml:space="preserve">Date: _______________</w:t>
      </w:r>
    </w:p>
    <w:p>
      <w:pPr>
        <w:pStyle w:val="BodyText"/>
      </w:pPr>
      <w:r>
        <w:rPr>
          <w:bCs/>
          <w:b/>
        </w:rPr>
        <w:t xml:space="preserve">For the Supplier (Taller Mecánico Buenos Aires S.R.L.)</w:t>
      </w:r>
      <w:r>
        <w:br/>
      </w:r>
      <w:r>
        <w:t xml:space="preserve">Name: Ing. Carlos Mendoza</w:t>
      </w:r>
      <w:r>
        <w:br/>
      </w:r>
      <w:r>
        <w:t xml:space="preserve">Position: Lead Mechanic &amp; Director</w:t>
      </w:r>
      <w:r>
        <w:br/>
      </w:r>
      <w:r>
        <w:t xml:space="preserve">Date: _______________</w:t>
      </w:r>
    </w:p>
    <w:p>
      <w:pPr>
        <w:pStyle w:val="BodyText"/>
      </w:pPr>
      <w:r>
        <w:t xml:space="preserve">This Purchase Order (PO-BA-2025-04872) was issued in Buenos Aires, Argentina, on 14 June 2025. It is a controlled document and must be retained for a minimum of five (5) years in accordance with Argentine tax and commercial record-keeping regulations. For any inquiries regarding this Purchase Order or the mechanic services procured, please contact the Procurement Department of Transportes del Sur S.A. at procurement@transportessur.com.ar or +54 11 5555-1234,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Buenos Aires, Argentina</dc:title>
  <dc:creator/>
  <dc:language>en</dc:language>
  <cp:keywords/>
  <dcterms:created xsi:type="dcterms:W3CDTF">2026-10-10T07:02:11Z</dcterms:created>
  <dcterms:modified xsi:type="dcterms:W3CDTF">2026-10-10T07:02:11Z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