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Mechanic Services &amp; Automotive Parts Procurement</w:t>
      </w:r>
    </w:p>
    <w:p>
      <w:pPr>
        <w:pStyle w:val="BodyText"/>
      </w:pPr>
      <w:r>
        <w:t xml:space="preserve">Brazil Brasília – DF</w:t>
      </w:r>
    </w:p>
    <w:p>
      <w:pPr>
        <w:pStyle w:val="BodyText"/>
      </w:pPr>
      <w:r>
        <w:t xml:space="preserve">Document Reference: PO-BSB-2025-04782</w:t>
      </w:r>
    </w:p>
    <w:bookmarkEnd w:id="20"/>
    <w:bookmarkStart w:id="21" w:name="purchasing-entity"/>
    <w:p>
      <w:pPr>
        <w:pStyle w:val="Heading3"/>
      </w:pPr>
      <w:r>
        <w:t xml:space="preserve">Purchasing Entity</w:t>
      </w:r>
    </w:p>
    <w:p>
      <w:pPr>
        <w:pStyle w:val="FirstParagraph"/>
      </w:pPr>
      <w:r>
        <w:rPr>
          <w:bCs/>
          <w:b/>
        </w:rPr>
        <w:t xml:space="preserve">Brasília Transportes e Logística Ltda.</w:t>
      </w:r>
    </w:p>
    <w:p>
      <w:pPr>
        <w:pStyle w:val="BodyText"/>
      </w:pPr>
      <w:r>
        <w:t xml:space="preserve">CNPJ: 12.345.678/0001-90</w:t>
      </w:r>
    </w:p>
    <w:p>
      <w:pPr>
        <w:pStyle w:val="BodyText"/>
      </w:pPr>
      <w:r>
        <w:t xml:space="preserve">Av. W3 Sul, Quadra 7, Bloco B, Sala 412</w:t>
      </w:r>
    </w:p>
    <w:p>
      <w:pPr>
        <w:pStyle w:val="BodyText"/>
      </w:pPr>
      <w:r>
        <w:t xml:space="preserve">Brasília – DF, CEP 70315-900</w:t>
      </w:r>
    </w:p>
    <w:p>
      <w:pPr>
        <w:pStyle w:val="BodyText"/>
      </w:pPr>
      <w:r>
        <w:t xml:space="preserve">Phone: +55 (61) 3344-5566</w:t>
      </w:r>
    </w:p>
    <w:p>
      <w:pPr>
        <w:pStyle w:val="BodyText"/>
      </w:pPr>
      <w:r>
        <w:t xml:space="preserve">Email: compras@brasiliatransportes.com.br</w:t>
      </w:r>
    </w:p>
    <w:bookmarkEnd w:id="21"/>
    <w:bookmarkStart w:id="22" w:name="supplier-mechanic-provider"/>
    <w:p>
      <w:pPr>
        <w:pStyle w:val="Heading3"/>
      </w:pPr>
      <w:r>
        <w:t xml:space="preserve">Supplier / Mechanic Provider</w:t>
      </w:r>
    </w:p>
    <w:p>
      <w:pPr>
        <w:pStyle w:val="FirstParagraph"/>
      </w:pPr>
      <w:r>
        <w:rPr>
          <w:bCs/>
          <w:b/>
        </w:rPr>
        <w:t xml:space="preserve">Oficina Mecânica Central do Planalto</w:t>
      </w:r>
    </w:p>
    <w:p>
      <w:pPr>
        <w:pStyle w:val="BodyText"/>
      </w:pPr>
      <w:r>
        <w:t xml:space="preserve">CNPJ: 98.765.432/0001-15</w:t>
      </w:r>
    </w:p>
    <w:p>
      <w:pPr>
        <w:pStyle w:val="BodyText"/>
      </w:pPr>
      <w:r>
        <w:t xml:space="preserve">SHLS, Quadra 5, Lote 12, Loja 03</w:t>
      </w:r>
    </w:p>
    <w:p>
      <w:pPr>
        <w:pStyle w:val="BodyText"/>
      </w:pPr>
      <w:r>
        <w:t xml:space="preserve">Brasília – DF, CEP 70390-505</w:t>
      </w:r>
    </w:p>
    <w:p>
      <w:pPr>
        <w:pStyle w:val="BodyText"/>
      </w:pPr>
      <w:r>
        <w:t xml:space="preserve">Phone: +55 (61) 3277-8899</w:t>
      </w:r>
    </w:p>
    <w:p>
      <w:pPr>
        <w:pStyle w:val="BodyText"/>
      </w:pPr>
      <w:r>
        <w:t xml:space="preserve">Email: atendimento@oficinacentralplanalto.com.br</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PO-BSB-2025-04782</w:t>
      </w:r>
    </w:p>
    <w:p>
      <w:pPr>
        <w:pStyle w:val="BodyText"/>
      </w:pPr>
      <w:r>
        <w:rPr>
          <w:bCs/>
          <w:b/>
        </w:rPr>
        <w:t xml:space="preserve">Date of Issue:</w:t>
      </w:r>
      <w:r>
        <w:t xml:space="preserve"> </w:t>
      </w:r>
      <w:r>
        <w:t xml:space="preserve">15 June 2025</w:t>
      </w:r>
    </w:p>
    <w:p>
      <w:pPr>
        <w:pStyle w:val="BodyText"/>
      </w:pPr>
      <w:r>
        <w:rPr>
          <w:bCs/>
          <w:b/>
        </w:rPr>
        <w:t xml:space="preserve">Required Completion:</w:t>
      </w:r>
      <w:r>
        <w:t xml:space="preserve"> </w:t>
      </w:r>
      <w:r>
        <w:t xml:space="preserve">30 June 2025</w:t>
      </w:r>
    </w:p>
    <w:p>
      <w:pPr>
        <w:pStyle w:val="BodyText"/>
      </w:pPr>
      <w:r>
        <w:rPr>
          <w:bCs/>
          <w:b/>
        </w:rPr>
        <w:t xml:space="preserve">Payment Terms:</w:t>
      </w:r>
      <w:r>
        <w:t xml:space="preserve"> </w:t>
      </w:r>
      <w:r>
        <w:t xml:space="preserve">Net 30 days (boleto bancário)</w:t>
      </w:r>
    </w:p>
    <w:p>
      <w:pPr>
        <w:pStyle w:val="BodyText"/>
      </w:pPr>
      <w:r>
        <w:rPr>
          <w:bCs/>
          <w:b/>
        </w:rPr>
        <w:t xml:space="preserve">Currency:</w:t>
      </w:r>
      <w:r>
        <w:t xml:space="preserve"> </w:t>
      </w:r>
      <w:r>
        <w:t xml:space="preserve">Brazilian Real (BRL / R$)</w:t>
      </w:r>
    </w:p>
    <w:bookmarkEnd w:id="23"/>
    <w:bookmarkStart w:id="24" w:name="project-reference"/>
    <w:p>
      <w:pPr>
        <w:pStyle w:val="Heading3"/>
      </w:pPr>
      <w:r>
        <w:t xml:space="preserve">Project Reference</w:t>
      </w:r>
    </w:p>
    <w:p>
      <w:pPr>
        <w:pStyle w:val="FirstParagraph"/>
      </w:pPr>
      <w:r>
        <w:rPr>
          <w:bCs/>
          <w:b/>
        </w:rPr>
        <w:t xml:space="preserve">Fleet Maintenance Program – Q3 2025</w:t>
      </w:r>
    </w:p>
    <w:p>
      <w:pPr>
        <w:pStyle w:val="BodyText"/>
      </w:pPr>
      <w:r>
        <w:rPr>
          <w:bCs/>
          <w:b/>
        </w:rPr>
        <w:t xml:space="preserve">Vehicle Group:</w:t>
      </w:r>
      <w:r>
        <w:t xml:space="preserve"> </w:t>
      </w:r>
      <w:r>
        <w:t xml:space="preserve">12 commercial vans (Fiat Ducato)</w:t>
      </w:r>
    </w:p>
    <w:p>
      <w:pPr>
        <w:pStyle w:val="BodyText"/>
      </w:pPr>
      <w:r>
        <w:rPr>
          <w:bCs/>
          <w:b/>
        </w:rPr>
        <w:t xml:space="preserve">Service Location:</w:t>
      </w:r>
      <w:r>
        <w:t xml:space="preserve"> </w:t>
      </w:r>
      <w:r>
        <w:t xml:space="preserve">Brasília – DF, Brazil</w:t>
      </w:r>
    </w:p>
    <w:p>
      <w:pPr>
        <w:pStyle w:val="BodyText"/>
      </w:pPr>
      <w:r>
        <w:rPr>
          <w:bCs/>
          <w:b/>
        </w:rPr>
        <w:t xml:space="preserve">Authorized Mechanic Lead:</w:t>
      </w:r>
      <w:r>
        <w:t xml:space="preserve"> </w:t>
      </w:r>
      <w:r>
        <w:t xml:space="preserve">Eng. Carlos Menezes</w:t>
      </w:r>
    </w:p>
    <w:p>
      <w:pPr>
        <w:pStyle w:val="BodyText"/>
      </w:pPr>
      <w:r>
        <w:rPr>
          <w:bCs/>
          <w:b/>
        </w:rPr>
        <w:t xml:space="preserve">CRQ/CREA:</w:t>
      </w:r>
      <w:r>
        <w:t xml:space="preserve"> </w:t>
      </w:r>
      <w:r>
        <w:t xml:space="preserve">12345-D/DF</w:t>
      </w:r>
    </w:p>
    <w:bookmarkEnd w:id="24"/>
    <w:bookmarkStart w:id="26" w:name="line-items-mechanic-services-and-parts"/>
    <w:p>
      <w:pPr>
        <w:pStyle w:val="Heading2"/>
      </w:pPr>
      <w:r>
        <w:t xml:space="preserve">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Mechanic Service / Part</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w:t>
            </w:r>
          </w:p>
        </w:tc>
        <w:tc>
          <w:tcPr/>
          <w:p>
            <w:pPr>
              <w:pStyle w:val="Compact"/>
              <w:jc w:val="left"/>
            </w:pPr>
            <w:r>
              <w:t xml:space="preserve">Total (R$)</w:t>
            </w:r>
          </w:p>
        </w:tc>
      </w:tr>
      <w:tr>
        <w:tc>
          <w:tcPr/>
          <w:p>
            <w:pPr>
              <w:pStyle w:val="Compact"/>
              <w:jc w:val="left"/>
            </w:pPr>
            <w:r>
              <w:t xml:space="preserve">01</w:t>
            </w:r>
          </w:p>
        </w:tc>
        <w:tc>
          <w:tcPr/>
          <w:p>
            <w:pPr>
              <w:pStyle w:val="Compact"/>
              <w:jc w:val="left"/>
            </w:pPr>
            <w:r>
              <w:t xml:space="preserve">Complete engine diagnostic and overhaul – 2.0L diesel (per vehicle)</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Replacement of turbocharger assembly (original OEM part)</w:t>
            </w:r>
          </w:p>
        </w:tc>
        <w:tc>
          <w:tcPr/>
          <w:p>
            <w:pPr>
              <w:pStyle w:val="Compact"/>
              <w:jc w:val="left"/>
            </w:pPr>
            <w:r>
              <w:t xml:space="preserve">4</w:t>
            </w:r>
          </w:p>
        </w:tc>
        <w:tc>
          <w:tcPr/>
          <w:p>
            <w:pPr>
              <w:pStyle w:val="Compact"/>
              <w:jc w:val="left"/>
            </w:pPr>
            <w:r>
              <w:t xml:space="preserve">Unit</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Transmission fluid flush and filter replacement (automatic gearbox)</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1,350.00</w:t>
            </w:r>
          </w:p>
        </w:tc>
        <w:tc>
          <w:tcPr/>
          <w:p>
            <w:pPr>
              <w:pStyle w:val="Compact"/>
              <w:jc w:val="left"/>
            </w:pPr>
            <w:r>
              <w:t xml:space="preserve">16,200.00</w:t>
            </w:r>
          </w:p>
        </w:tc>
      </w:tr>
      <w:tr>
        <w:tc>
          <w:tcPr/>
          <w:p>
            <w:pPr>
              <w:pStyle w:val="Compact"/>
              <w:jc w:val="left"/>
            </w:pPr>
            <w:r>
              <w:t xml:space="preserve">04</w:t>
            </w:r>
          </w:p>
        </w:tc>
        <w:tc>
          <w:tcPr/>
          <w:p>
            <w:pPr>
              <w:pStyle w:val="Compact"/>
              <w:jc w:val="left"/>
            </w:pPr>
            <w:r>
              <w:t xml:space="preserve">Brake system inspection, pad replacement, and rotor resurfacing</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05</w:t>
            </w:r>
          </w:p>
        </w:tc>
        <w:tc>
          <w:tcPr/>
          <w:p>
            <w:pPr>
              <w:pStyle w:val="Compact"/>
              <w:jc w:val="left"/>
            </w:pPr>
            <w:r>
              <w:t xml:space="preserve">Suspension alignment and shock absorber replacement (front axle)</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1,750.00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Electrical system diagnostic – alternator, starter motor, and wiring harness</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620.00</w:t>
            </w:r>
          </w:p>
        </w:tc>
        <w:tc>
          <w:tcPr/>
          <w:p>
            <w:pPr>
              <w:pStyle w:val="Compact"/>
              <w:jc w:val="left"/>
            </w:pPr>
            <w:r>
              <w:t xml:space="preserve">7,440.00</w:t>
            </w:r>
          </w:p>
        </w:tc>
      </w:tr>
      <w:tr>
        <w:tc>
          <w:tcPr/>
          <w:p>
            <w:pPr>
              <w:pStyle w:val="Compact"/>
              <w:jc w:val="left"/>
            </w:pPr>
            <w:r>
              <w:t xml:space="preserve">07</w:t>
            </w:r>
          </w:p>
        </w:tc>
        <w:tc>
          <w:tcPr/>
          <w:p>
            <w:pPr>
              <w:pStyle w:val="Compact"/>
              <w:jc w:val="left"/>
            </w:pPr>
            <w:r>
              <w:t xml:space="preserve">Engine oil, filters, and coolant replacement (full service kit)</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08</w:t>
            </w:r>
          </w:p>
        </w:tc>
        <w:tc>
          <w:tcPr/>
          <w:p>
            <w:pPr>
              <w:pStyle w:val="Compact"/>
              <w:jc w:val="left"/>
            </w:pPr>
            <w:r>
              <w:t xml:space="preserve">Tire rotation, balancing, and pressure calibration (4 tires per van)</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09</w:t>
            </w:r>
          </w:p>
        </w:tc>
        <w:tc>
          <w:tcPr/>
          <w:p>
            <w:pPr>
              <w:pStyle w:val="Compact"/>
              <w:jc w:val="left"/>
            </w:pPr>
            <w:r>
              <w:t xml:space="preserve">On-site mechanic supervision and quality assurance inspection (Brasília – DF)</w:t>
            </w:r>
          </w:p>
        </w:tc>
        <w:tc>
          <w:tcPr/>
          <w:p>
            <w:pPr>
              <w:pStyle w:val="Compact"/>
              <w:jc w:val="left"/>
            </w:pPr>
            <w:r>
              <w:t xml:space="preserve">3</w:t>
            </w:r>
          </w:p>
        </w:tc>
        <w:tc>
          <w:tcPr/>
          <w:p>
            <w:pPr>
              <w:pStyle w:val="Compact"/>
              <w:jc w:val="left"/>
            </w:pPr>
            <w:r>
              <w:t xml:space="preserve">Day</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Post-service road test and performance certification (per vehicle)</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250.00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R$ 155,600.00</w:t>
            </w:r>
          </w:p>
        </w:tc>
      </w:tr>
      <w:tr>
        <w:tc>
          <w:tcPr/>
          <w:p>
            <w:pPr>
              <w:pStyle w:val="Compact"/>
              <w:jc w:val="left"/>
            </w:pPr>
            <w:r>
              <w:t xml:space="preserve">ICMS (18% – DF State Tax)</w:t>
            </w:r>
          </w:p>
        </w:tc>
        <w:tc>
          <w:tcPr/>
          <w:p>
            <w:pPr>
              <w:pStyle w:val="Compact"/>
              <w:jc w:val="right"/>
            </w:pPr>
            <w:r>
              <w:t xml:space="preserve">R$ 27,996.00</w:t>
            </w:r>
          </w:p>
        </w:tc>
      </w:tr>
      <w:tr>
        <w:tc>
          <w:tcPr/>
          <w:p>
            <w:pPr>
              <w:pStyle w:val="Compact"/>
              <w:jc w:val="left"/>
            </w:pPr>
            <w:r>
              <w:t xml:space="preserve">ISS (5% – Brasília Municipal Service Tax)</w:t>
            </w:r>
          </w:p>
        </w:tc>
        <w:tc>
          <w:tcPr/>
          <w:p>
            <w:pPr>
              <w:pStyle w:val="Compact"/>
              <w:jc w:val="right"/>
            </w:pPr>
            <w:r>
              <w:t xml:space="preserve">R$ 7,780.00</w:t>
            </w:r>
          </w:p>
        </w:tc>
      </w:tr>
      <w:tr>
        <w:tc>
          <w:tcPr/>
          <w:p>
            <w:pPr>
              <w:pStyle w:val="Compact"/>
              <w:jc w:val="left"/>
            </w:pPr>
            <w:r>
              <w:t xml:space="preserve">Grand Total (BRL)</w:t>
            </w:r>
          </w:p>
        </w:tc>
        <w:tc>
          <w:tcPr/>
          <w:p>
            <w:pPr>
              <w:pStyle w:val="Compact"/>
              <w:jc w:val="right"/>
            </w:pPr>
            <w:r>
              <w:t xml:space="preserve">R$ 191,376.00</w:t>
            </w:r>
          </w:p>
        </w:tc>
      </w:tr>
    </w:tbl>
    <w:bookmarkStart w:id="25" w:name="Xdd1380ac81ed3911af654bae24d384191537518"/>
    <w:p>
      <w:pPr>
        <w:pStyle w:val="Heading3"/>
      </w:pPr>
      <w:r>
        <w:t xml:space="preserve">Terms and Conditions – Purchase Order for Mechanic Services in Brazil Brasília</w:t>
      </w:r>
    </w:p>
    <w:p>
      <w:pPr>
        <w:numPr>
          <w:ilvl w:val="0"/>
          <w:numId w:val="1001"/>
        </w:numPr>
        <w:pStyle w:val="Compact"/>
      </w:pPr>
      <w:r>
        <w:t xml:space="preserve">This Purchase Order is issued in accordance with Brazilian commercial law (Código Civil, Lei 10.406/2002) and all applicable regulations of the Federal District (Distrito Federal), Brasília.</w:t>
      </w:r>
    </w:p>
    <w:p>
      <w:pPr>
        <w:numPr>
          <w:ilvl w:val="0"/>
          <w:numId w:val="1001"/>
        </w:numPr>
        <w:pStyle w:val="Compact"/>
      </w:pPr>
      <w:r>
        <w:t xml:space="preserve">The Mechanic provider, Oficina Mecânica Central do Planalto, shall perform all services using certified, OEM-approved parts and materials. All mechanic work must comply with the technical standards established by the Inmetro (Instituto Nacional de Metrologia, Qualidade e Tecnologia) and the DETRAN-DF vehicle inspection requirements.</w:t>
      </w:r>
    </w:p>
    <w:p>
      <w:pPr>
        <w:numPr>
          <w:ilvl w:val="0"/>
          <w:numId w:val="1001"/>
        </w:numPr>
        <w:pStyle w:val="Compact"/>
      </w:pPr>
      <w:r>
        <w:t xml:space="preserve">All mechanic services described in this Purchase Order shall be executed at the supplier's facility located in Brasília – DF, or at the purchasing entity's depot on Av. W3 Sul, Brasília, as directed by the project manager. The mechanic team must be present in Brasília no later than 16 June 2025.</w:t>
      </w:r>
    </w:p>
    <w:p>
      <w:pPr>
        <w:numPr>
          <w:ilvl w:val="0"/>
          <w:numId w:val="1001"/>
        </w:numPr>
        <w:pStyle w:val="Compact"/>
      </w:pPr>
      <w:r>
        <w:t xml:space="preserve">Payment shall be made via boleto bancário within thirty (30) calendar days from the date of the final invoice (nota fiscal), issued in the name of Brasília Transportes e Logística Ltda. The supplier must issue the nota fiscal in compliance with the SEFAZ-DF electronic invoicing system (NF-e).</w:t>
      </w:r>
    </w:p>
    <w:p>
      <w:pPr>
        <w:numPr>
          <w:ilvl w:val="0"/>
          <w:numId w:val="1001"/>
        </w:numPr>
        <w:pStyle w:val="Compact"/>
      </w:pPr>
      <w:r>
        <w:t xml:space="preserve">The mechanic provider guarantees a minimum of twelve (12) months on all labor and parts installed under this Purchase Order. Any defect discovered within the warranty period shall be corrected at no additional cost to the purchasing entity, with the mechanic returning to Brasília within five (5) business days of notification.</w:t>
      </w:r>
    </w:p>
    <w:p>
      <w:pPr>
        <w:numPr>
          <w:ilvl w:val="0"/>
          <w:numId w:val="1001"/>
        </w:numPr>
        <w:pStyle w:val="Compact"/>
      </w:pPr>
      <w:r>
        <w:t xml:space="preserve">All work performed under this Purchase Order must be documented in a detailed service report (relatório de serviço) in Portuguese, including photographs, parts serial numbers, and the mechanic's professional registration number. Reports must be submitted electronically within 48 hours of completion.</w:t>
      </w:r>
    </w:p>
    <w:p>
      <w:pPr>
        <w:numPr>
          <w:ilvl w:val="0"/>
          <w:numId w:val="1001"/>
        </w:numPr>
        <w:pStyle w:val="Compact"/>
      </w:pPr>
      <w:r>
        <w:t xml:space="preserve">The supplier shall maintain full civil liability insurance (seguro de responsabilidade civil) with a minimum coverage of R$ 500,000.00, valid throughout the execution period in Brasília – DF. A copy of the policy must be provided prior to commencement of work.</w:t>
      </w:r>
    </w:p>
    <w:p>
      <w:pPr>
        <w:numPr>
          <w:ilvl w:val="0"/>
          <w:numId w:val="1001"/>
        </w:numPr>
        <w:pStyle w:val="Compact"/>
      </w:pPr>
      <w:r>
        <w:t xml:space="preserve">Any changes to the scope of mechanic services, additional parts, or extended timelines must be approved in writing via a formal amendment to this Purchase Order. Verbal agreements are not binding.</w:t>
      </w:r>
    </w:p>
    <w:p>
      <w:pPr>
        <w:numPr>
          <w:ilvl w:val="0"/>
          <w:numId w:val="1001"/>
        </w:numPr>
        <w:pStyle w:val="Compact"/>
      </w:pPr>
      <w:r>
        <w:t xml:space="preserve">In the event of non-compliance or failure to meet the required completion date of 30 June 2025, the supplier shall be subject to a penalty of 0.5% of the total Purchase Order value per business day of delay, up to a maximum of 10%.</w:t>
      </w:r>
    </w:p>
    <w:p>
      <w:pPr>
        <w:numPr>
          <w:ilvl w:val="0"/>
          <w:numId w:val="1001"/>
        </w:numPr>
        <w:pStyle w:val="Compact"/>
      </w:pPr>
      <w:r>
        <w:t xml:space="preserve">This Purchase Order is governed by the laws of the Federative Republic of Brazil, with jurisdiction exclusively in the courts of Brasília – DF. Any disputes shall be resolved through the local judiciary or, at the mutual agreement of both parties, through arbitration at the CAM-DF (Câmara de Arbitragem do Distrito Federal).</w:t>
      </w:r>
    </w:p>
    <w:p>
      <w:pPr>
        <w:numPr>
          <w:ilvl w:val="0"/>
          <w:numId w:val="1001"/>
        </w:numPr>
        <w:pStyle w:val="Compact"/>
      </w:pPr>
      <w:r>
        <w:t xml:space="preserve">The mechanic provider confirms that all technicians assigned to this Purchase Order are registered with the CREA-DF (Conselho Regional de Engenharia e Agronomia do Distrito Federal) or hold equivalent professional certification for automotive mechanic work in Brazil.</w:t>
      </w:r>
    </w:p>
    <w:bookmarkEnd w:id="25"/>
    <w:p>
      <w:pPr>
        <w:pStyle w:val="FirstParagraph"/>
      </w:pPr>
      <w:r>
        <w:rPr>
          <w:bCs/>
          <w:b/>
        </w:rPr>
        <w:t xml:space="preserve">For the Purchasing Entity</w:t>
      </w:r>
    </w:p>
    <w:p>
      <w:pPr>
        <w:pStyle w:val="BodyText"/>
      </w:pPr>
      <w:r>
        <w:t xml:space="preserve">Brasília Transportes e Logística Ltda.</w:t>
      </w:r>
    </w:p>
    <w:p>
      <w:pPr>
        <w:pStyle w:val="BodyText"/>
      </w:pPr>
      <w:r>
        <w:rPr>
          <w:bCs/>
          <w:b/>
        </w:rPr>
        <w:t xml:space="preserve">Roberto Almeida Santos</w:t>
      </w:r>
      <w:r>
        <w:br/>
      </w:r>
      <w:r>
        <w:t xml:space="preserve">Director of Procurement</w:t>
      </w:r>
      <w:r>
        <w:br/>
      </w:r>
      <w:r>
        <w:t xml:space="preserve">Date: _______________</w:t>
      </w:r>
    </w:p>
    <w:p>
      <w:pPr>
        <w:pStyle w:val="BodyText"/>
      </w:pPr>
      <w:r>
        <w:rPr>
          <w:bCs/>
          <w:b/>
        </w:rPr>
        <w:t xml:space="preserve">For the Mechanic Provider</w:t>
      </w:r>
    </w:p>
    <w:p>
      <w:pPr>
        <w:pStyle w:val="BodyText"/>
      </w:pPr>
      <w:r>
        <w:t xml:space="preserve">Oficina Mecânica Central do Planalto</w:t>
      </w:r>
    </w:p>
    <w:p>
      <w:pPr>
        <w:pStyle w:val="BodyText"/>
      </w:pPr>
      <w:r>
        <w:rPr>
          <w:bCs/>
          <w:b/>
        </w:rPr>
        <w:t xml:space="preserve">Eng. Carlos Menezes</w:t>
      </w:r>
      <w:r>
        <w:br/>
      </w:r>
      <w:r>
        <w:t xml:space="preserve">Lead Mechanic / Technical Director</w:t>
      </w:r>
      <w:r>
        <w:br/>
      </w:r>
      <w:r>
        <w:t xml:space="preserve">Date: _______________</w:t>
      </w:r>
    </w:p>
    <w:p>
      <w:pPr>
        <w:pStyle w:val="BodyText"/>
      </w:pPr>
      <w:r>
        <w:t xml:space="preserve">This Purchase Order (PO-BSB-2025-04782) is a legally binding document for the procurement of mechanic services and automotive parts in Brasília – DF, Brazil. It is valid for a period of sixty (60) days from the date of issue. Unauthorized reproduction or modification of this document is prohibited.</w:t>
      </w:r>
    </w:p>
    <w:p>
      <w:pPr>
        <w:pStyle w:val="BodyText"/>
      </w:pPr>
      <w:r>
        <w:t xml:space="preserve">Issued in Brasília – DF, Brazil,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Brazil Brasília</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