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Mechanic Services — Germany Berlin</w:t>
      </w:r>
    </w:p>
    <w:p>
      <w:pPr>
        <w:pStyle w:val="BodyText"/>
      </w:pPr>
      <w:r>
        <w:t xml:space="preserve">This Purchase Order is issued in accordance with the commercial regulations of Germany Berlin and the Federal Republic of Germany.</w:t>
      </w:r>
    </w:p>
    <w:bookmarkEnd w:id="20"/>
    <w:p>
      <w:pPr>
        <w:pStyle w:val="BodyText"/>
      </w:pPr>
      <w:r>
        <w:rPr>
          <w:bCs/>
          <w:b/>
        </w:rPr>
        <w:t xml:space="preserve">Purchase Order No.:</w:t>
      </w:r>
      <w:r>
        <w:t xml:space="preserve"> </w:t>
      </w:r>
      <w:r>
        <w:t xml:space="preserve">PO-BER-2025-04872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AutoTech Solutions GmbH</w:t>
      </w:r>
      <w:r>
        <w:br/>
      </w:r>
      <w:r>
        <w:rPr>
          <w:bCs/>
          <w:b/>
        </w:rPr>
        <w:t xml:space="preserve">Address:</w:t>
      </w:r>
      <w:r>
        <w:t xml:space="preserve"> </w:t>
      </w:r>
      <w:r>
        <w:t xml:space="preserve">Friedrichstraße 142, 10117 Berlin, Germany</w:t>
      </w:r>
      <w:r>
        <w:br/>
      </w:r>
      <w:r>
        <w:rPr>
          <w:bCs/>
          <w:b/>
        </w:rPr>
        <w:t xml:space="preserve">Contact:</w:t>
      </w:r>
      <w:r>
        <w:t xml:space="preserve"> </w:t>
      </w:r>
      <w:r>
        <w:t xml:space="preserve">procurement@autotech-berlin.de</w:t>
      </w:r>
    </w:p>
    <w:p>
      <w:pPr>
        <w:pStyle w:val="BodyText"/>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Berlin Meister Mechanic Services GmbH</w:t>
            </w:r>
          </w:p>
        </w:tc>
      </w:tr>
      <w:tr>
        <w:tc>
          <w:tcPr/>
          <w:p>
            <w:pPr>
              <w:pStyle w:val="Compact"/>
              <w:jc w:val="left"/>
            </w:pPr>
            <w:r>
              <w:t xml:space="preserve">Registered Address</w:t>
            </w:r>
          </w:p>
        </w:tc>
        <w:tc>
          <w:tcPr/>
          <w:p>
            <w:pPr>
              <w:pStyle w:val="Compact"/>
              <w:jc w:val="left"/>
            </w:pPr>
            <w:r>
              <w:t xml:space="preserve">Alexanderplatz 7, 10178 Berlin, Germany</w:t>
            </w:r>
          </w:p>
        </w:tc>
      </w:tr>
      <w:tr>
        <w:tc>
          <w:tcPr/>
          <w:p>
            <w:pPr>
              <w:pStyle w:val="Compact"/>
              <w:jc w:val="left"/>
            </w:pPr>
            <w:r>
              <w:t xml:space="preserve">USt-IdNr. (VAT ID)</w:t>
            </w:r>
          </w:p>
        </w:tc>
        <w:tc>
          <w:tcPr/>
          <w:p>
            <w:pPr>
              <w:pStyle w:val="Compact"/>
              <w:jc w:val="left"/>
            </w:pPr>
            <w:r>
              <w:t xml:space="preserve">DE 312 456 789</w:t>
            </w:r>
          </w:p>
        </w:tc>
      </w:tr>
      <w:tr>
        <w:tc>
          <w:tcPr/>
          <w:p>
            <w:pPr>
              <w:pStyle w:val="Compact"/>
              <w:jc w:val="left"/>
            </w:pPr>
            <w:r>
              <w:t xml:space="preserve">Primary Contact</w:t>
            </w:r>
          </w:p>
        </w:tc>
        <w:tc>
          <w:tcPr/>
          <w:p>
            <w:pPr>
              <w:pStyle w:val="Compact"/>
              <w:jc w:val="left"/>
            </w:pPr>
            <w:r>
              <w:t xml:space="preserve">Dr. Markus Weber, Head of Mechanic Operations</w:t>
            </w:r>
          </w:p>
        </w:tc>
      </w:tr>
      <w:tr>
        <w:tc>
          <w:tcPr/>
          <w:p>
            <w:pPr>
              <w:pStyle w:val="Compact"/>
              <w:jc w:val="left"/>
            </w:pPr>
            <w:r>
              <w:t xml:space="preserve">Phone / Email</w:t>
            </w:r>
          </w:p>
        </w:tc>
        <w:tc>
          <w:tcPr/>
          <w:p>
            <w:pPr>
              <w:pStyle w:val="Compact"/>
              <w:jc w:val="left"/>
            </w:pPr>
            <w:r>
              <w:t xml:space="preserve">+49 30 555 0182 / operations@berlin-mechanic.de</w:t>
            </w:r>
          </w:p>
        </w:tc>
      </w:tr>
      <w:tr>
        <w:tc>
          <w:tcPr/>
          <w:p>
            <w:pPr>
              <w:pStyle w:val="Compact"/>
              <w:jc w:val="left"/>
            </w:pPr>
            <w:r>
              <w:t xml:space="preserve">Specialization</w:t>
            </w:r>
          </w:p>
        </w:tc>
        <w:tc>
          <w:tcPr/>
          <w:p>
            <w:pPr>
              <w:pStyle w:val="Compact"/>
              <w:jc w:val="left"/>
            </w:pPr>
            <w:r>
              <w:t xml:space="preserve">Certified Mechanic services for commercial and private vehicle fleets in Germany Berlin</w:t>
            </w:r>
          </w:p>
        </w:tc>
      </w:tr>
    </w:tbl>
    <w:p>
      <w:pPr>
        <w:pStyle w:val="BodyText"/>
      </w:pPr>
      <w:r>
        <w:t xml:space="preserve">2. Scope of Work — Mechanic Services</w:t>
      </w:r>
    </w:p>
    <w:p>
      <w:pPr>
        <w:pStyle w:val="BodyText"/>
      </w:pPr>
      <w:r>
        <w:t xml:space="preserve">This Purchase Order is issued by AutoTech Solutions GmbH to engage the services of a qualified</w:t>
      </w:r>
      <w:r>
        <w:t xml:space="preserve"> </w:t>
      </w:r>
      <w:r>
        <w:t xml:space="preserve">Mechanic</w:t>
      </w:r>
      <w:r>
        <w:t xml:space="preserve"> </w:t>
      </w:r>
      <w:r>
        <w:t xml:space="preserve">team provided by Berlin Meister Mechanic Services GmbH. The scope of work encompasses comprehensive vehicle maintenance, diagnostic, and repair services to be performed at the supplier's workshop located in Germany Berlin, as well as on-site Mechanic interventions at the buyer's premises in the districts of Mitte, Charlottenburg, and Tempelhof. The Mechanic personnel engaged under this Purchase Order must hold valid Kfz-Meister (Master Mechanic) certifications recognized under German federal law and must be registered with the relevant chamber of crafts (Handwerkskammer Berlin).</w:t>
      </w:r>
    </w:p>
    <w:p>
      <w:pPr>
        <w:pStyle w:val="BodyText"/>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diagnostic inspection by certified Mechanic (engine, transmission, brakes, electrical systems) — per vehicle</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Engine oil change, filter replacement, and fluid top-up performed by Mechanic team</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Brake pad and disc replacement (front axle) — Mechanic labor and OEM parts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Transmission fluid service and gearbox inspection by senior Mechanic</w:t>
            </w:r>
          </w:p>
        </w:tc>
        <w:tc>
          <w:tcPr/>
          <w:p>
            <w:pPr>
              <w:pStyle w:val="Compact"/>
              <w:jc w:val="left"/>
            </w:pPr>
            <w:r>
              <w:t xml:space="preserve">8</w:t>
            </w:r>
          </w:p>
        </w:tc>
        <w:tc>
          <w:tcPr/>
          <w:p>
            <w:pPr>
              <w:pStyle w:val="Compact"/>
              <w:jc w:val="left"/>
            </w:pPr>
            <w:r>
              <w:t xml:space="preserve">vehicles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On-site Mechanic emergency call-out (within Germany Berlin city limits, 24/7 availability)</w:t>
            </w:r>
          </w:p>
        </w:tc>
        <w:tc>
          <w:tcPr/>
          <w:p>
            <w:pPr>
              <w:pStyle w:val="Compact"/>
              <w:jc w:val="left"/>
            </w:pPr>
            <w:r>
              <w:t xml:space="preserve">6</w:t>
            </w:r>
          </w:p>
        </w:tc>
        <w:tc>
          <w:tcPr/>
          <w:p>
            <w:pPr>
              <w:pStyle w:val="Compact"/>
              <w:jc w:val="left"/>
            </w:pPr>
            <w:r>
              <w:t xml:space="preserve">calls</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06</w:t>
            </w:r>
          </w:p>
        </w:tc>
        <w:tc>
          <w:tcPr/>
          <w:p>
            <w:pPr>
              <w:pStyle w:val="Compact"/>
              <w:jc w:val="left"/>
            </w:pPr>
            <w:r>
              <w:t xml:space="preserve">Pre-inspection (HU/AU) preparation and Mechanic corrective adjustments</w:t>
            </w:r>
          </w:p>
        </w:tc>
        <w:tc>
          <w:tcPr/>
          <w:p>
            <w:pPr>
              <w:pStyle w:val="Compact"/>
              <w:jc w:val="left"/>
            </w:pPr>
            <w:r>
              <w:t xml:space="preserve">45</w:t>
            </w:r>
          </w:p>
        </w:tc>
        <w:tc>
          <w:tcPr/>
          <w:p>
            <w:pPr>
              <w:pStyle w:val="Compact"/>
              <w:jc w:val="left"/>
            </w:pPr>
            <w:r>
              <w:t xml:space="preserve">vehicles</w:t>
            </w:r>
          </w:p>
        </w:tc>
        <w:tc>
          <w:tcPr/>
          <w:p>
            <w:pPr>
              <w:pStyle w:val="Compact"/>
              <w:jc w:val="left"/>
            </w:pPr>
            <w:r>
              <w:t xml:space="preserve">95.00</w:t>
            </w:r>
          </w:p>
        </w:tc>
        <w:tc>
          <w:tcPr/>
          <w:p>
            <w:pPr>
              <w:pStyle w:val="Compact"/>
              <w:jc w:val="left"/>
            </w:pPr>
            <w:r>
              <w:t xml:space="preserve">4,275.00</w:t>
            </w:r>
          </w:p>
        </w:tc>
      </w:tr>
      <w:tr>
        <w:tc>
          <w:tcPr/>
          <w:p>
            <w:pPr>
              <w:pStyle w:val="Compact"/>
              <w:jc w:val="left"/>
            </w:pPr>
            <w:r>
              <w:t xml:space="preserve">07</w:t>
            </w:r>
          </w:p>
        </w:tc>
        <w:tc>
          <w:tcPr/>
          <w:p>
            <w:pPr>
              <w:pStyle w:val="Compact"/>
              <w:jc w:val="left"/>
            </w:pPr>
            <w:r>
              <w:t xml:space="preserve">Monthly fleet maintenance report and Mechanic performance audit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2,550.00</w:t>
            </w:r>
          </w:p>
        </w:tc>
      </w:tr>
      <w:tr>
        <w:tc>
          <w:tcPr>
            <w:gridSpan w:val="5"/>
          </w:tcPr>
          <w:p>
            <w:pPr>
              <w:pStyle w:val="Compact"/>
              <w:jc w:val="right"/>
            </w:pPr>
            <w:r>
              <w:t xml:space="preserve">Subtotal (excl. VAT)</w:t>
            </w:r>
          </w:p>
        </w:tc>
        <w:tc>
          <w:tcPr/>
          <w:p>
            <w:pPr>
              <w:pStyle w:val="Compact"/>
              <w:jc w:val="left"/>
            </w:pPr>
            <w:r>
              <w:t xml:space="preserve">30,040.00</w:t>
            </w:r>
          </w:p>
        </w:tc>
      </w:tr>
      <w:tr>
        <w:tc>
          <w:tcPr>
            <w:gridSpan w:val="5"/>
          </w:tcPr>
          <w:p>
            <w:pPr>
              <w:pStyle w:val="Compact"/>
              <w:jc w:val="right"/>
            </w:pPr>
            <w:r>
              <w:t xml:space="preserve">VAT (19% — Germany Berlin standard rate)</w:t>
            </w:r>
          </w:p>
        </w:tc>
        <w:tc>
          <w:tcPr/>
          <w:p>
            <w:pPr>
              <w:pStyle w:val="Compact"/>
              <w:jc w:val="left"/>
            </w:pPr>
            <w:r>
              <w:t xml:space="preserve">5,707.60</w:t>
            </w:r>
          </w:p>
        </w:tc>
      </w:tr>
      <w:tr>
        <w:tc>
          <w:tcPr>
            <w:gridSpan w:val="5"/>
          </w:tcPr>
          <w:p>
            <w:pPr>
              <w:pStyle w:val="Compact"/>
              <w:jc w:val="right"/>
            </w:pPr>
            <w:r>
              <w:t xml:space="preserve">Grand Total (incl. VAT)</w:t>
            </w:r>
          </w:p>
        </w:tc>
        <w:tc>
          <w:tcPr/>
          <w:p>
            <w:pPr>
              <w:pStyle w:val="Compact"/>
              <w:jc w:val="left"/>
            </w:pPr>
            <w:r>
              <w:t xml:space="preserve">35,747.60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with specific reference to the commercial codes applicable in Germany Berlin. Any disputes arising from this Purchase Order shall be subject to the exclusive jurisdiction of the courts in Berlin, Germany.</w:t>
      </w:r>
    </w:p>
    <w:p>
      <w:pPr>
        <w:numPr>
          <w:ilvl w:val="0"/>
          <w:numId w:val="1001"/>
        </w:numPr>
        <w:pStyle w:val="Compact"/>
      </w:pPr>
      <w:r>
        <w:rPr>
          <w:bCs/>
          <w:b/>
        </w:rPr>
        <w:t xml:space="preserve">Service Standards:</w:t>
      </w:r>
      <w:r>
        <w:t xml:space="preserve"> </w:t>
      </w:r>
      <w:r>
        <w:t xml:space="preserve">All Mechanic work performed under this Purchase Order must comply with the technical standards set by the Deutsches Institut für Normung (DIN) and the manufacturer's service specifications. The Mechanic team must use only OEM or approved equivalent parts and materials.</w:t>
      </w:r>
    </w:p>
    <w:p>
      <w:pPr>
        <w:numPr>
          <w:ilvl w:val="0"/>
          <w:numId w:val="1001"/>
        </w:numPr>
        <w:pStyle w:val="Compact"/>
      </w:pPr>
      <w:r>
        <w:rPr>
          <w:bCs/>
          <w:b/>
        </w:rPr>
        <w:t xml:space="preserve">Warranty:</w:t>
      </w:r>
      <w:r>
        <w:t xml:space="preserve"> </w:t>
      </w:r>
      <w:r>
        <w:t xml:space="preserve">The supplier guarantees a minimum 12-month / 20,000 km warranty on all Mechanic labor and parts installed under this Purchase Order. This warranty is valid throughout Germany Berlin and the broader German territory.</w:t>
      </w:r>
    </w:p>
    <w:p>
      <w:pPr>
        <w:numPr>
          <w:ilvl w:val="0"/>
          <w:numId w:val="1001"/>
        </w:numPr>
        <w:pStyle w:val="Compact"/>
      </w:pPr>
      <w:r>
        <w:rPr>
          <w:bCs/>
          <w:b/>
        </w:rPr>
        <w:t xml:space="preserve">Payment Terms:</w:t>
      </w:r>
      <w:r>
        <w:t xml:space="preserve"> </w:t>
      </w:r>
      <w:r>
        <w:t xml:space="preserve">Payment of the total amount stated in this Purchase Order shall be made within 30 days of the invoice date via bank transfer to the supplier's account. Late payments shall incur interest at the statutory rate under German commercial law (BGB § 288).</w:t>
      </w:r>
    </w:p>
    <w:p>
      <w:pPr>
        <w:numPr>
          <w:ilvl w:val="0"/>
          <w:numId w:val="1001"/>
        </w:numPr>
        <w:pStyle w:val="Compact"/>
      </w:pPr>
      <w:r>
        <w:rPr>
          <w:bCs/>
          <w:b/>
        </w:rPr>
        <w:t xml:space="preserve">Performance Schedule:</w:t>
      </w:r>
      <w:r>
        <w:t xml:space="preserve"> </w:t>
      </w:r>
      <w:r>
        <w:t xml:space="preserve">The Mechanic services outlined in Section 3 shall be completed within a period of 90 calendar days from the date of this Purchase Order. The supplier must provide a detailed work schedule within 5 business days of acceptance.</w:t>
      </w:r>
    </w:p>
    <w:p>
      <w:pPr>
        <w:numPr>
          <w:ilvl w:val="0"/>
          <w:numId w:val="1001"/>
        </w:numPr>
        <w:pStyle w:val="Compact"/>
      </w:pPr>
      <w:r>
        <w:rPr>
          <w:bCs/>
          <w:b/>
        </w:rPr>
        <w:t xml:space="preserve">Insurance and Liability:</w:t>
      </w:r>
      <w:r>
        <w:t xml:space="preserve"> </w:t>
      </w:r>
      <w:r>
        <w:t xml:space="preserve">The supplier must maintain valid professional liability insurance (Berufshaftpflichtversicherung) with a minimum coverage of EUR 2,000,000 per claim, valid in Germany Berlin and throughout the European Union. The supplier assumes full liability for any damage to vehicles or property caused by the Mechanic team during the execution of this Purchase Order.</w:t>
      </w:r>
    </w:p>
    <w:p>
      <w:pPr>
        <w:numPr>
          <w:ilvl w:val="0"/>
          <w:numId w:val="1001"/>
        </w:numPr>
        <w:pStyle w:val="Compact"/>
      </w:pPr>
      <w:r>
        <w:rPr>
          <w:bCs/>
          <w:b/>
        </w:rPr>
        <w:t xml:space="preserve">Confidentiality:</w:t>
      </w:r>
      <w:r>
        <w:t xml:space="preserve"> </w:t>
      </w:r>
      <w:r>
        <w:t xml:space="preserve">Both parties agree to maintain strict confidentiality regarding all technical data, fleet information, and commercial details exchanged in connection with this Purchase Order. This obligation extends to all Mechanic personnel and subcontractors engaged by the supplier.</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a material breach by the other party. In such case, all Mechanic services already completed and documented shall be invoiced at the rates specified herein.</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resulting from events beyond reasonable control, including but not limited to natural disasters, government-mandated closures in Germany Berlin, or supply chain disruptions.</w:t>
      </w:r>
    </w:p>
    <w:p>
      <w:pPr>
        <w:numPr>
          <w:ilvl w:val="0"/>
          <w:numId w:val="1001"/>
        </w:numPr>
        <w:pStyle w:val="Compact"/>
      </w:pPr>
      <w:r>
        <w:rPr>
          <w:bCs/>
          <w:b/>
        </w:rPr>
        <w:t xml:space="preserve">Compliance:</w:t>
      </w:r>
      <w:r>
        <w:t xml:space="preserve"> </w:t>
      </w:r>
      <w:r>
        <w:t xml:space="preserve">The supplier warrants that all Mechanic personnel assigned to this Purchase Order are legally authorized to work in Germany and hold the necessary professional qualifications. The supplier shall comply with all applicable labor, environmental, and safety regulations in force in Germany Berlin.</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Mechanic services to be delivered in Germany Berlin. This document constitutes a binding commercial agreement between the parties upon execution.</w:t>
      </w:r>
    </w:p>
    <w:p>
      <w:pPr>
        <w:pStyle w:val="BodyText"/>
      </w:pPr>
      <w:r>
        <w:rPr>
          <w:bCs/>
          <w:b/>
        </w:rPr>
        <w:t xml:space="preserve">For the Buyer:</w:t>
      </w:r>
      <w:r>
        <w:br/>
      </w:r>
      <w:r>
        <w:t xml:space="preserve">AutoTech Solutions GmbH</w:t>
      </w:r>
    </w:p>
    <w:p>
      <w:pPr>
        <w:pStyle w:val="BodyText"/>
      </w:pPr>
      <w:r>
        <w:t xml:space="preserve">Name: Sandra Hoffmann</w:t>
      </w:r>
      <w:r>
        <w:br/>
      </w:r>
      <w:r>
        <w:t xml:space="preserve">Title: Head of Procurement</w:t>
      </w:r>
      <w:r>
        <w:br/>
      </w:r>
      <w:r>
        <w:t xml:space="preserve">Signature &amp; Date: _________________________</w:t>
      </w:r>
    </w:p>
    <w:p>
      <w:pPr>
        <w:pStyle w:val="BodyText"/>
      </w:pPr>
      <w:r>
        <w:rPr>
          <w:bCs/>
          <w:b/>
        </w:rPr>
        <w:t xml:space="preserve">For the Supplier:</w:t>
      </w:r>
      <w:r>
        <w:br/>
      </w:r>
      <w:r>
        <w:t xml:space="preserve">Berlin Meister Mechanic Services GmbH</w:t>
      </w:r>
    </w:p>
    <w:p>
      <w:pPr>
        <w:pStyle w:val="BodyText"/>
      </w:pPr>
      <w:r>
        <w:t xml:space="preserve">Name: Dr. Markus Weber</w:t>
      </w:r>
      <w:r>
        <w:br/>
      </w:r>
      <w:r>
        <w:t xml:space="preserve">Title: Managing Director / Master Mechanic</w:t>
      </w:r>
      <w:r>
        <w:br/>
      </w:r>
      <w:r>
        <w:t xml:space="preserve">Signature &amp; Date: _________________________</w:t>
      </w:r>
    </w:p>
    <w:p>
      <w:pPr>
        <w:pStyle w:val="BodyText"/>
      </w:pPr>
      <w:r>
        <w:t xml:space="preserve">This Purchase Order (PO-BER-2025-04872) is a legally binding document for Mechanic services in Germany Berlin. It is issued in duplicate, one copy for each party. All communications regarding this Purchase Order should reference the PO number above. For questions, contact the procurement department at AutoTech Solutions GmbH, Friedrichstraße 142, 10117 Berlin, Germany.</w:t>
      </w:r>
    </w:p>
    <w:p>
      <w:pPr>
        <w:pStyle w:val="BodyText"/>
      </w:pPr>
      <w:r>
        <w:t xml:space="preserve">© 2025 AutoTech Solutions GmbH — All rights reserved. Document generated in compliance with German commercial documentation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Germany Berlin</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