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Mechanic Services &amp; Automotive Maintenance Contract — Italy Milan</w:t>
      </w:r>
    </w:p>
    <w:bookmarkEnd w:id="20"/>
    <w:p>
      <w:pPr>
        <w:pStyle w:val="BodyText"/>
      </w:pPr>
      <w:r>
        <w:t xml:space="preserve">Purchase Order No.</w:t>
      </w:r>
      <w:r>
        <w:t xml:space="preserve"> </w:t>
      </w:r>
      <w:r>
        <w:t xml:space="preserve">PO-MIL-2025-04871</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September 2025</w:t>
      </w:r>
    </w:p>
    <w:p>
      <w:pPr>
        <w:pStyle w:val="BodyText"/>
      </w:pPr>
      <w:r>
        <w:t xml:space="preserve">Currency</w:t>
      </w:r>
      <w:r>
        <w:t xml:space="preserve"> </w:t>
      </w:r>
      <w:r>
        <w:t xml:space="preserve">EUR (€)</w:t>
      </w:r>
    </w:p>
    <w:bookmarkStart w:id="23" w:name="parties-to-this-purchase-order"/>
    <w:p>
      <w:pPr>
        <w:pStyle w:val="Heading2"/>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Nome:</w:t>
      </w:r>
      <w:r>
        <w:t xml:space="preserve"> </w:t>
      </w:r>
      <w:r>
        <w:t xml:space="preserve">AutoFleet S.r.l.</w:t>
      </w:r>
    </w:p>
    <w:p>
      <w:pPr>
        <w:pStyle w:val="BodyText"/>
      </w:pPr>
      <w:r>
        <w:rPr>
          <w:bCs/>
          <w:b/>
        </w:rPr>
        <w:t xml:space="preserve">Indirizzo:</w:t>
      </w:r>
      <w:r>
        <w:t xml:space="preserve"> </w:t>
      </w:r>
      <w:r>
        <w:t xml:space="preserve">Via Torino 142, 20129 Milan, Italy</w:t>
      </w:r>
    </w:p>
    <w:p>
      <w:pPr>
        <w:pStyle w:val="BodyText"/>
      </w:pPr>
      <w:r>
        <w:rPr>
          <w:bCs/>
          <w:b/>
        </w:rPr>
        <w:t xml:space="preserve">P.IVA:</w:t>
      </w:r>
      <w:r>
        <w:t xml:space="preserve"> </w:t>
      </w:r>
      <w:r>
        <w:t xml:space="preserve">IT09876543210</w:t>
      </w:r>
    </w:p>
    <w:p>
      <w:pPr>
        <w:pStyle w:val="BodyText"/>
      </w:pPr>
      <w:r>
        <w:rPr>
          <w:bCs/>
          <w:b/>
        </w:rPr>
        <w:t xml:space="preserve">Contact:</w:t>
      </w:r>
      <w:r>
        <w:t xml:space="preserve"> </w:t>
      </w:r>
      <w:r>
        <w:t xml:space="preserve">Ing. Marco Bellini, Procurement Director</w:t>
      </w:r>
    </w:p>
    <w:p>
      <w:pPr>
        <w:pStyle w:val="BodyText"/>
      </w:pPr>
      <w:r>
        <w:rPr>
          <w:bCs/>
          <w:b/>
        </w:rPr>
        <w:t xml:space="preserve">Email:</w:t>
      </w:r>
      <w:r>
        <w:t xml:space="preserve"> </w:t>
      </w:r>
      <w:r>
        <w:t xml:space="preserve">procurement@autofleet.it</w:t>
      </w:r>
    </w:p>
    <w:p>
      <w:pPr>
        <w:pStyle w:val="BodyText"/>
      </w:pPr>
      <w:r>
        <w:rPr>
          <w:bCs/>
          <w:b/>
        </w:rPr>
        <w:t xml:space="preserve">Phone:</w:t>
      </w:r>
      <w:r>
        <w:t xml:space="preserve"> </w:t>
      </w:r>
      <w:r>
        <w:t xml:space="preserve">+39 02 5551 8834</w:t>
      </w:r>
    </w:p>
    <w:bookmarkEnd w:id="21"/>
    <w:bookmarkStart w:id="22" w:name="supplier-mechanic-workshop"/>
    <w:p>
      <w:pPr>
        <w:pStyle w:val="Heading3"/>
      </w:pPr>
      <w:r>
        <w:t xml:space="preserve">Supplier (Mechanic Workshop)</w:t>
      </w:r>
    </w:p>
    <w:p>
      <w:pPr>
        <w:pStyle w:val="FirstParagraph"/>
      </w:pPr>
      <w:r>
        <w:rPr>
          <w:bCs/>
          <w:b/>
        </w:rPr>
        <w:t xml:space="preserve">Nome:</w:t>
      </w:r>
      <w:r>
        <w:t xml:space="preserve"> </w:t>
      </w:r>
      <w:r>
        <w:t xml:space="preserve">Officina Meccanica Lombarda S.n.c.</w:t>
      </w:r>
    </w:p>
    <w:p>
      <w:pPr>
        <w:pStyle w:val="BodyText"/>
      </w:pPr>
      <w:r>
        <w:rPr>
          <w:bCs/>
          <w:b/>
        </w:rPr>
        <w:t xml:space="preserve">Indirizzo:</w:t>
      </w:r>
      <w:r>
        <w:t xml:space="preserve"> </w:t>
      </w:r>
      <w:r>
        <w:t xml:space="preserve">Via Padova 287, 20143 Milan, Italy</w:t>
      </w:r>
    </w:p>
    <w:p>
      <w:pPr>
        <w:pStyle w:val="BodyText"/>
      </w:pPr>
      <w:r>
        <w:rPr>
          <w:bCs/>
          <w:b/>
        </w:rPr>
        <w:t xml:space="preserve">P.IVA:</w:t>
      </w:r>
      <w:r>
        <w:t xml:space="preserve"> </w:t>
      </w:r>
      <w:r>
        <w:t xml:space="preserve">IT01234567890</w:t>
      </w:r>
    </w:p>
    <w:p>
      <w:pPr>
        <w:pStyle w:val="BodyText"/>
      </w:pPr>
      <w:r>
        <w:rPr>
          <w:bCs/>
          <w:b/>
        </w:rPr>
        <w:t xml:space="preserve">Contact:</w:t>
      </w:r>
      <w:r>
        <w:t xml:space="preserve"> </w:t>
      </w:r>
      <w:r>
        <w:t xml:space="preserve">Sig. Giuseppe Ferraro, Lead Mechanic &amp; Owner</w:t>
      </w:r>
    </w:p>
    <w:p>
      <w:pPr>
        <w:pStyle w:val="BodyText"/>
      </w:pPr>
      <w:r>
        <w:rPr>
          <w:bCs/>
          <w:b/>
        </w:rPr>
        <w:t xml:space="preserve">Email:</w:t>
      </w:r>
      <w:r>
        <w:t xml:space="preserve"> </w:t>
      </w:r>
      <w:r>
        <w:t xml:space="preserve">info@officinameccanicamilano.it</w:t>
      </w:r>
    </w:p>
    <w:p>
      <w:pPr>
        <w:pStyle w:val="BodyText"/>
      </w:pPr>
      <w:r>
        <w:rPr>
          <w:bCs/>
          <w:b/>
        </w:rPr>
        <w:t xml:space="preserve">Phone:</w:t>
      </w:r>
      <w:r>
        <w:t xml:space="preserve"> </w:t>
      </w:r>
      <w:r>
        <w:t xml:space="preserve">+39 02 4447 2210</w:t>
      </w:r>
    </w:p>
    <w:bookmarkEnd w:id="22"/>
    <w:bookmarkEnd w:id="23"/>
    <w:bookmarkStart w:id="24" w:name="description-of-purchase-order-scope"/>
    <w:p>
      <w:pPr>
        <w:pStyle w:val="Heading2"/>
      </w:pPr>
      <w:r>
        <w:t xml:space="preserve">Description of Purchase Order Scope</w:t>
      </w:r>
    </w:p>
    <w:p>
      <w:pPr>
        <w:pStyle w:val="FirstParagraph"/>
      </w:pPr>
      <w:r>
        <w:t xml:space="preserve">This</w:t>
      </w:r>
      <w:r>
        <w:t xml:space="preserve"> </w:t>
      </w:r>
      <w:r>
        <w:t xml:space="preserve">Purchase Order</w:t>
      </w:r>
      <w:r>
        <w:t xml:space="preserve"> </w:t>
      </w:r>
      <w:r>
        <w:t xml:space="preserve">is issued by AutoFleet S.r.l., a fleet management company headquartered in</w:t>
      </w:r>
      <w:r>
        <w:t xml:space="preserve"> </w:t>
      </w:r>
      <w:r>
        <w:t xml:space="preserve">Italy Milan</w:t>
      </w:r>
      <w:r>
        <w:t xml:space="preserve">, to formally request and authorize the provision of comprehensive</w:t>
      </w:r>
      <w:r>
        <w:t xml:space="preserve"> </w:t>
      </w:r>
      <w:r>
        <w:t xml:space="preserve">Mechanic</w:t>
      </w:r>
      <w:r>
        <w:t xml:space="preserve"> </w:t>
      </w:r>
      <w:r>
        <w:t xml:space="preserve">services for a fleet of forty-two (42) commercial vehicles currently operated within the metropolitan area of Milan and the surrounding Lombardy region. The</w:t>
      </w:r>
      <w:r>
        <w:t xml:space="preserve"> </w:t>
      </w:r>
      <w:r>
        <w:t xml:space="preserve">Mechanic</w:t>
      </w:r>
      <w:r>
        <w:t xml:space="preserve"> </w:t>
      </w:r>
      <w:r>
        <w:t xml:space="preserve">services outlined in this document encompass preventive maintenance, corrective repairs, diagnostic assessments, and seasonal servicing in strict accordance with the Italian automotive regulations (Codice della Strada, D.Lgs. 285/1992) and the manufacturer's recommended service intervals. The supplier, Officina Meccanica Lombarda S.n.c., is a certified</w:t>
      </w:r>
      <w:r>
        <w:t xml:space="preserve"> </w:t>
      </w:r>
      <w:r>
        <w:t xml:space="preserve">Mechanic</w:t>
      </w:r>
      <w:r>
        <w:t xml:space="preserve"> </w:t>
      </w:r>
      <w:r>
        <w:t xml:space="preserve">workshop registered in the Chamber of Commerce of Milan (Camera di Commercio di Milano, Monza, Brianza e Lodi) and holds the required ISO 9001:2015 certification for quality management in automotive repair operations.</w:t>
      </w:r>
    </w:p>
    <w:bookmarkEnd w:id="24"/>
    <w:bookmarkStart w:id="25" w:name="line-items-mechanic-services-ordered"/>
    <w:p>
      <w:pPr>
        <w:pStyle w:val="Heading2"/>
      </w:pPr>
      <w:r>
        <w:t xml:space="preserve">Line Items — Mechanic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(EUR)</w:t>
            </w:r>
          </w:p>
        </w:tc>
        <w:tc>
          <w:tcPr/>
          <w:p>
            <w:pPr>
              <w:pStyle w:val="Compact"/>
              <w:jc w:val="left"/>
            </w:pPr>
            <w:r>
              <w:t xml:space="preserve">Total (EUR)</w:t>
            </w:r>
          </w:p>
        </w:tc>
        <w:tc>
          <w:tcPr/>
          <w:p>
            <w:pPr>
              <w:pStyle w:val="Compact"/>
              <w:jc w:val="left"/>
            </w:pPr>
            <w:r>
              <w:t xml:space="preserve">Scheduled Execution</w:t>
            </w:r>
          </w:p>
        </w:tc>
      </w:tr>
      <w:tr>
        <w:tc>
          <w:tcPr/>
          <w:p>
            <w:pPr>
              <w:pStyle w:val="Compact"/>
              <w:jc w:val="left"/>
            </w:pPr>
            <w:r>
              <w:t xml:space="preserve">01</w:t>
            </w:r>
          </w:p>
        </w:tc>
        <w:tc>
          <w:tcPr/>
          <w:p>
            <w:pPr>
              <w:pStyle w:val="Compact"/>
              <w:jc w:val="left"/>
            </w:pPr>
            <w:r>
              <w:t xml:space="preserve">Full preventive maintenance (oil change, filter replacement, brake inspection, fluid top-up) for all 42 fleet vehicles</w:t>
            </w:r>
          </w:p>
        </w:tc>
        <w:tc>
          <w:tcPr/>
          <w:p>
            <w:pPr>
              <w:pStyle w:val="Compact"/>
              <w:jc w:val="left"/>
            </w:pPr>
            <w:r>
              <w:t xml:space="preserve">42</w:t>
            </w:r>
          </w:p>
        </w:tc>
        <w:tc>
          <w:tcPr/>
          <w:p>
            <w:pPr>
              <w:pStyle w:val="Compact"/>
              <w:jc w:val="left"/>
            </w:pPr>
            <w:r>
              <w:t xml:space="preserve">€ 385.00</w:t>
            </w:r>
          </w:p>
        </w:tc>
        <w:tc>
          <w:tcPr/>
          <w:p>
            <w:pPr>
              <w:pStyle w:val="Compact"/>
              <w:jc w:val="left"/>
            </w:pPr>
            <w:r>
              <w:t xml:space="preserve">€ 16,170.00</w:t>
            </w:r>
          </w:p>
        </w:tc>
        <w:tc>
          <w:tcPr/>
          <w:p>
            <w:pPr>
              <w:pStyle w:val="Compact"/>
              <w:jc w:val="left"/>
            </w:pPr>
            <w:r>
              <w:t xml:space="preserve">July 2025</w:t>
            </w:r>
          </w:p>
        </w:tc>
      </w:tr>
      <w:tr>
        <w:tc>
          <w:tcPr/>
          <w:p>
            <w:pPr>
              <w:pStyle w:val="Compact"/>
              <w:jc w:val="left"/>
            </w:pPr>
            <w:r>
              <w:t xml:space="preserve">02</w:t>
            </w:r>
          </w:p>
        </w:tc>
        <w:tc>
          <w:tcPr/>
          <w:p>
            <w:pPr>
              <w:pStyle w:val="Compact"/>
              <w:jc w:val="left"/>
            </w:pPr>
            <w:r>
              <w:t xml:space="preserve">Advanced diagnostic scan and engine performance analysis by certified Mechanic technicians</w:t>
            </w:r>
          </w:p>
        </w:tc>
        <w:tc>
          <w:tcPr/>
          <w:p>
            <w:pPr>
              <w:pStyle w:val="Compact"/>
              <w:jc w:val="left"/>
            </w:pPr>
            <w:r>
              <w:t xml:space="preserve">42</w:t>
            </w:r>
          </w:p>
        </w:tc>
        <w:tc>
          <w:tcPr/>
          <w:p>
            <w:pPr>
              <w:pStyle w:val="Compact"/>
              <w:jc w:val="left"/>
            </w:pPr>
            <w:r>
              <w:t xml:space="preserve">€ 120.00</w:t>
            </w:r>
          </w:p>
        </w:tc>
        <w:tc>
          <w:tcPr/>
          <w:p>
            <w:pPr>
              <w:pStyle w:val="Compact"/>
              <w:jc w:val="left"/>
            </w:pPr>
            <w:r>
              <w:t xml:space="preserve">€ 5,040.00</w:t>
            </w:r>
          </w:p>
        </w:tc>
        <w:tc>
          <w:tcPr/>
          <w:p>
            <w:pPr>
              <w:pStyle w:val="Compact"/>
              <w:jc w:val="left"/>
            </w:pPr>
            <w:r>
              <w:t xml:space="preserve">July 2025</w:t>
            </w:r>
          </w:p>
        </w:tc>
      </w:tr>
      <w:tr>
        <w:tc>
          <w:tcPr/>
          <w:p>
            <w:pPr>
              <w:pStyle w:val="Compact"/>
              <w:jc w:val="left"/>
            </w:pPr>
            <w:r>
              <w:t xml:space="preserve">03</w:t>
            </w:r>
          </w:p>
        </w:tc>
        <w:tc>
          <w:tcPr/>
          <w:p>
            <w:pPr>
              <w:pStyle w:val="Compact"/>
              <w:jc w:val="left"/>
            </w:pPr>
            <w:r>
              <w:t xml:space="preserve">Brake system overhaul (pads, discs, calipers) for 12 vehicles flagged in last inspection</w:t>
            </w:r>
          </w:p>
        </w:tc>
        <w:tc>
          <w:tcPr/>
          <w:p>
            <w:pPr>
              <w:pStyle w:val="Compact"/>
              <w:jc w:val="left"/>
            </w:pPr>
            <w:r>
              <w:t xml:space="preserve">12</w:t>
            </w:r>
          </w:p>
        </w:tc>
        <w:tc>
          <w:tcPr/>
          <w:p>
            <w:pPr>
              <w:pStyle w:val="Compact"/>
              <w:jc w:val="left"/>
            </w:pPr>
            <w:r>
              <w:t xml:space="preserve">€ 650.00</w:t>
            </w:r>
          </w:p>
        </w:tc>
        <w:tc>
          <w:tcPr/>
          <w:p>
            <w:pPr>
              <w:pStyle w:val="Compact"/>
              <w:jc w:val="left"/>
            </w:pPr>
            <w:r>
              <w:t xml:space="preserve">€ 7,800.00</w:t>
            </w:r>
          </w:p>
        </w:tc>
        <w:tc>
          <w:tcPr/>
          <w:p>
            <w:pPr>
              <w:pStyle w:val="Compact"/>
              <w:jc w:val="left"/>
            </w:pPr>
            <w:r>
              <w:t xml:space="preserve">August 2025</w:t>
            </w:r>
          </w:p>
        </w:tc>
      </w:tr>
      <w:tr>
        <w:tc>
          <w:tcPr/>
          <w:p>
            <w:pPr>
              <w:pStyle w:val="Compact"/>
              <w:jc w:val="left"/>
            </w:pPr>
            <w:r>
              <w:t xml:space="preserve">04</w:t>
            </w:r>
          </w:p>
        </w:tc>
        <w:tc>
          <w:tcPr/>
          <w:p>
            <w:pPr>
              <w:pStyle w:val="Compact"/>
              <w:jc w:val="left"/>
            </w:pPr>
            <w:r>
              <w:t xml:space="preserve">Transmission fluid replacement and gearbox inspection for 8 diesel vehicles</w:t>
            </w:r>
          </w:p>
        </w:tc>
        <w:tc>
          <w:tcPr/>
          <w:p>
            <w:pPr>
              <w:pStyle w:val="Compact"/>
              <w:jc w:val="left"/>
            </w:pPr>
            <w:r>
              <w:t xml:space="preserve">8</w:t>
            </w:r>
          </w:p>
        </w:tc>
        <w:tc>
          <w:tcPr/>
          <w:p>
            <w:pPr>
              <w:pStyle w:val="Compact"/>
              <w:jc w:val="left"/>
            </w:pPr>
            <w:r>
              <w:t xml:space="preserve">€ 420.00</w:t>
            </w:r>
          </w:p>
        </w:tc>
        <w:tc>
          <w:tcPr/>
          <w:p>
            <w:pPr>
              <w:pStyle w:val="Compact"/>
              <w:jc w:val="left"/>
            </w:pPr>
            <w:r>
              <w:t xml:space="preserve">€ 3,360.00</w:t>
            </w:r>
          </w:p>
        </w:tc>
        <w:tc>
          <w:tcPr/>
          <w:p>
            <w:pPr>
              <w:pStyle w:val="Compact"/>
              <w:jc w:val="left"/>
            </w:pPr>
            <w:r>
              <w:t xml:space="preserve">August 2025</w:t>
            </w:r>
          </w:p>
        </w:tc>
      </w:tr>
      <w:tr>
        <w:tc>
          <w:tcPr/>
          <w:p>
            <w:pPr>
              <w:pStyle w:val="Compact"/>
              <w:jc w:val="left"/>
            </w:pPr>
            <w:r>
              <w:t xml:space="preserve">05</w:t>
            </w:r>
          </w:p>
        </w:tc>
        <w:tc>
          <w:tcPr/>
          <w:p>
            <w:pPr>
              <w:pStyle w:val="Compact"/>
              <w:jc w:val="left"/>
            </w:pPr>
            <w:r>
              <w:t xml:space="preserve">Seasonal tire change, wheel alignment, and balancing (4 wheels per vehicle)</w:t>
            </w:r>
          </w:p>
        </w:tc>
        <w:tc>
          <w:tcPr/>
          <w:p>
            <w:pPr>
              <w:pStyle w:val="Compact"/>
              <w:jc w:val="left"/>
            </w:pPr>
            <w:r>
              <w:t xml:space="preserve">42</w:t>
            </w:r>
          </w:p>
        </w:tc>
        <w:tc>
          <w:tcPr/>
          <w:p>
            <w:pPr>
              <w:pStyle w:val="Compact"/>
              <w:jc w:val="left"/>
            </w:pPr>
            <w:r>
              <w:t xml:space="preserve">€ 195.00</w:t>
            </w:r>
          </w:p>
        </w:tc>
        <w:tc>
          <w:tcPr/>
          <w:p>
            <w:pPr>
              <w:pStyle w:val="Compact"/>
              <w:jc w:val="left"/>
            </w:pPr>
            <w:r>
              <w:t xml:space="preserve">€ 8,190.00</w:t>
            </w:r>
          </w:p>
        </w:tc>
        <w:tc>
          <w:tcPr/>
          <w:p>
            <w:pPr>
              <w:pStyle w:val="Compact"/>
              <w:jc w:val="left"/>
            </w:pPr>
            <w:r>
              <w:t xml:space="preserve">September 2025</w:t>
            </w:r>
          </w:p>
        </w:tc>
      </w:tr>
      <w:tr>
        <w:tc>
          <w:tcPr/>
          <w:p>
            <w:pPr>
              <w:pStyle w:val="Compact"/>
              <w:jc w:val="left"/>
            </w:pPr>
            <w:r>
              <w:t xml:space="preserve">06</w:t>
            </w:r>
          </w:p>
        </w:tc>
        <w:tc>
          <w:tcPr/>
          <w:p>
            <w:pPr>
              <w:pStyle w:val="Compact"/>
              <w:jc w:val="left"/>
            </w:pPr>
            <w:r>
              <w:t xml:space="preserve">Electrical system inspection, battery testing, and alternator check</w:t>
            </w:r>
          </w:p>
        </w:tc>
        <w:tc>
          <w:tcPr/>
          <w:p>
            <w:pPr>
              <w:pStyle w:val="Compact"/>
              <w:jc w:val="left"/>
            </w:pPr>
            <w:r>
              <w:t xml:space="preserve">42</w:t>
            </w:r>
          </w:p>
        </w:tc>
        <w:tc>
          <w:tcPr/>
          <w:p>
            <w:pPr>
              <w:pStyle w:val="Compact"/>
              <w:jc w:val="left"/>
            </w:pPr>
            <w:r>
              <w:t xml:space="preserve">€ 85.00</w:t>
            </w:r>
          </w:p>
        </w:tc>
        <w:tc>
          <w:tcPr/>
          <w:p>
            <w:pPr>
              <w:pStyle w:val="Compact"/>
              <w:jc w:val="left"/>
            </w:pPr>
            <w:r>
              <w:t xml:space="preserve">€ 3,570.00</w:t>
            </w:r>
          </w:p>
        </w:tc>
        <w:tc>
          <w:tcPr/>
          <w:p>
            <w:pPr>
              <w:pStyle w:val="Compact"/>
              <w:jc w:val="left"/>
            </w:pPr>
            <w:r>
              <w:t xml:space="preserve">September 2025</w:t>
            </w:r>
          </w:p>
        </w:tc>
      </w:tr>
      <w:tr>
        <w:tc>
          <w:tcPr/>
          <w:p>
            <w:pPr>
              <w:pStyle w:val="Compact"/>
              <w:jc w:val="left"/>
            </w:pPr>
            <w:r>
              <w:t xml:space="preserve">07</w:t>
            </w:r>
          </w:p>
        </w:tc>
        <w:tc>
          <w:tcPr/>
          <w:p>
            <w:pPr>
              <w:pStyle w:val="Compact"/>
              <w:jc w:val="left"/>
            </w:pPr>
            <w:r>
              <w:t xml:space="preserve">Annual statutory vehicle inspection (revisione periodica) preparation and pre-check by Mechanic staff</w:t>
            </w:r>
          </w:p>
        </w:tc>
        <w:tc>
          <w:tcPr/>
          <w:p>
            <w:pPr>
              <w:pStyle w:val="Compact"/>
              <w:jc w:val="left"/>
            </w:pPr>
            <w:r>
              <w:t xml:space="preserve">42</w:t>
            </w:r>
          </w:p>
        </w:tc>
        <w:tc>
          <w:tcPr/>
          <w:p>
            <w:pPr>
              <w:pStyle w:val="Compact"/>
              <w:jc w:val="left"/>
            </w:pPr>
            <w:r>
              <w:t xml:space="preserve">€ 95.00</w:t>
            </w:r>
          </w:p>
        </w:tc>
        <w:tc>
          <w:tcPr/>
          <w:p>
            <w:pPr>
              <w:pStyle w:val="Compact"/>
              <w:jc w:val="left"/>
            </w:pPr>
            <w:r>
              <w:t xml:space="preserve">€ 3,990.00</w:t>
            </w:r>
          </w:p>
        </w:tc>
        <w:tc>
          <w:tcPr/>
          <w:p>
            <w:pPr>
              <w:pStyle w:val="Compact"/>
              <w:jc w:val="left"/>
            </w:pPr>
            <w:r>
              <w:t xml:space="preserve">October 2025</w:t>
            </w:r>
          </w:p>
        </w:tc>
      </w:tr>
      <w:tr>
        <w:tc>
          <w:tcPr/>
          <w:p>
            <w:pPr>
              <w:pStyle w:val="Compact"/>
              <w:jc w:val="left"/>
            </w:pPr>
            <w:r>
              <w:t xml:space="preserve">08</w:t>
            </w:r>
          </w:p>
        </w:tc>
        <w:tc>
          <w:tcPr/>
          <w:p>
            <w:pPr>
              <w:pStyle w:val="Compact"/>
              <w:jc w:val="left"/>
            </w:pPr>
            <w:r>
              <w:t xml:space="preserve">Emergency roadside Mechanic assistance coverage (24/7) for the duration of the contract</w:t>
            </w:r>
          </w:p>
        </w:tc>
        <w:tc>
          <w:tcPr/>
          <w:p>
            <w:pPr>
              <w:pStyle w:val="Compact"/>
              <w:jc w:val="left"/>
            </w:pPr>
            <w:r>
              <w:t xml:space="preserve">1</w:t>
            </w:r>
          </w:p>
        </w:tc>
        <w:tc>
          <w:tcPr/>
          <w:p>
            <w:pPr>
              <w:pStyle w:val="Compact"/>
              <w:jc w:val="left"/>
            </w:pPr>
            <w:r>
              <w:t xml:space="preserve">€ 4,800.00</w:t>
            </w:r>
          </w:p>
        </w:tc>
        <w:tc>
          <w:tcPr/>
          <w:p>
            <w:pPr>
              <w:pStyle w:val="Compact"/>
              <w:jc w:val="left"/>
            </w:pPr>
            <w:r>
              <w:t xml:space="preserve">€ 4,800.00</w:t>
            </w:r>
          </w:p>
        </w:tc>
        <w:tc>
          <w:tcPr/>
          <w:p>
            <w:pPr>
              <w:pStyle w:val="Compact"/>
              <w:jc w:val="left"/>
            </w:pPr>
            <w:r>
              <w:t xml:space="preserve">July – Dec 2025</w:t>
            </w:r>
          </w:p>
        </w:tc>
      </w:tr>
      <w:tr>
        <w:tc>
          <w:tcPr>
            <w:gridSpan w:val="4"/>
          </w:tcPr>
          <w:p>
            <w:pPr>
              <w:pStyle w:val="Compact"/>
              <w:jc w:val="right"/>
            </w:pPr>
            <w:r>
              <w:t xml:space="preserve">TOTAL PURCHASE ORDER VALUE (excl. IVA)</w:t>
            </w:r>
          </w:p>
        </w:tc>
        <w:tc>
          <w:tcPr/>
          <w:p>
            <w:pPr>
              <w:pStyle w:val="Compact"/>
              <w:jc w:val="left"/>
            </w:pPr>
            <w:r>
              <w:t xml:space="preserve">€ 52,920.00</w:t>
            </w:r>
          </w:p>
        </w:tc>
        <w:tc>
          <w:tcPr/>
          <w:p>
            <w:pPr>
              <w:pStyle w:val="Compact"/>
            </w:pPr>
          </w:p>
        </w:tc>
      </w:tr>
      <w:tr>
        <w:tc>
          <w:tcPr>
            <w:gridSpan w:val="4"/>
          </w:tcPr>
          <w:p>
            <w:pPr>
              <w:pStyle w:val="Compact"/>
              <w:jc w:val="right"/>
            </w:pPr>
            <w:r>
              <w:t xml:space="preserve">IVA 22% (Italian VAT)</w:t>
            </w:r>
          </w:p>
        </w:tc>
        <w:tc>
          <w:tcPr/>
          <w:p>
            <w:pPr>
              <w:pStyle w:val="Compact"/>
              <w:jc w:val="left"/>
            </w:pPr>
            <w:r>
              <w:t xml:space="preserve">€ 11,642.40</w:t>
            </w:r>
          </w:p>
        </w:tc>
        <w:tc>
          <w:tcPr/>
          <w:p>
            <w:pPr>
              <w:pStyle w:val="Compact"/>
            </w:pPr>
          </w:p>
        </w:tc>
      </w:tr>
      <w:tr>
        <w:tc>
          <w:tcPr>
            <w:gridSpan w:val="4"/>
          </w:tcPr>
          <w:p>
            <w:pPr>
              <w:pStyle w:val="Compact"/>
              <w:jc w:val="right"/>
            </w:pPr>
            <w:r>
              <w:t xml:space="preserve">GRAND TOTAL (incl. IVA)</w:t>
            </w:r>
          </w:p>
        </w:tc>
        <w:tc>
          <w:tcPr/>
          <w:p>
            <w:pPr>
              <w:pStyle w:val="Compact"/>
              <w:jc w:val="left"/>
            </w:pPr>
            <w:r>
              <w:t xml:space="preserve">€ 64,562.40</w:t>
            </w:r>
          </w:p>
        </w:tc>
        <w:tc>
          <w:tcPr/>
          <w:p>
            <w:pPr>
              <w:pStyle w:val="Compact"/>
            </w:pPr>
          </w:p>
        </w:tc>
      </w:tr>
    </w:tbl>
    <w:bookmarkEnd w:id="25"/>
    <w:bookmarkStart w:id="26" w:name="Xde1b1aa910af0d218dd23eb59edb0f3a99f22fc"/>
    <w:p>
      <w:pPr>
        <w:pStyle w:val="Heading2"/>
      </w:pPr>
      <w:r>
        <w:t xml:space="preserve">Terms and Conditions of This Purchase Order</w:t>
      </w:r>
    </w:p>
    <w:p>
      <w:pPr>
        <w:numPr>
          <w:ilvl w:val="0"/>
          <w:numId w:val="1001"/>
        </w:numPr>
        <w:pStyle w:val="Compact"/>
      </w:pPr>
      <w:r>
        <w:rPr>
          <w:bCs/>
          <w:b/>
        </w:rPr>
        <w:t xml:space="preserve">Place of Execution:</w:t>
      </w:r>
      <w:r>
        <w:t xml:space="preserve"> </w:t>
      </w:r>
      <w:r>
        <w:t xml:space="preserve">All</w:t>
      </w:r>
      <w:r>
        <w:t xml:space="preserve"> </w:t>
      </w:r>
      <w:r>
        <w:t xml:space="preserve">Mechanic</w:t>
      </w:r>
      <w:r>
        <w:t xml:space="preserve"> </w:t>
      </w:r>
      <w:r>
        <w:t xml:space="preserve">services shall be performed at the supplier's workshop located in</w:t>
      </w:r>
      <w:r>
        <w:t xml:space="preserve"> </w:t>
      </w:r>
      <w:r>
        <w:t xml:space="preserve">Italy Milan</w:t>
      </w:r>
      <w:r>
        <w:t xml:space="preserve"> </w:t>
      </w:r>
      <w:r>
        <w:t xml:space="preserve">(Via Padova 287, 20143) or, where expressly agreed in writing, at the Buyer's depot in Milan. The</w:t>
      </w:r>
      <w:r>
        <w:t xml:space="preserve"> </w:t>
      </w:r>
      <w:r>
        <w:t xml:space="preserve">Mechanic</w:t>
      </w:r>
      <w:r>
        <w:t xml:space="preserve"> </w:t>
      </w:r>
      <w:r>
        <w:t xml:space="preserve">team shall ensure that all work complies with the technical standards set forth by the Italian Ministry of Transport and the relevant regional authorities of Lombardy.</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invoice (fattura elettronica) issued in accordance with Italian tax regulations. Payment shall be executed via bank transfer (bonifico bancario) to the IBAN specified on the invoice. The</w:t>
      </w:r>
      <w:r>
        <w:t xml:space="preserve"> </w:t>
      </w:r>
      <w:r>
        <w:t xml:space="preserve">Purchase Order</w:t>
      </w:r>
      <w:r>
        <w:t xml:space="preserve"> </w:t>
      </w:r>
      <w:r>
        <w:t xml:space="preserve">number PO-MIL-2025-04871 must be referenced on all corresponding invoices.</w:t>
      </w:r>
    </w:p>
    <w:p>
      <w:pPr>
        <w:numPr>
          <w:ilvl w:val="0"/>
          <w:numId w:val="1001"/>
        </w:numPr>
        <w:pStyle w:val="Compact"/>
      </w:pPr>
      <w:r>
        <w:rPr>
          <w:bCs/>
          <w:b/>
        </w:rPr>
        <w:t xml:space="preserve">Warranty:</w:t>
      </w:r>
      <w:r>
        <w:t xml:space="preserve"> </w:t>
      </w:r>
      <w:r>
        <w:t xml:space="preserve">The supplier guarantees a minimum twelve (12) month warranty on all</w:t>
      </w:r>
      <w:r>
        <w:t xml:space="preserve"> </w:t>
      </w:r>
      <w:r>
        <w:t xml:space="preserve">Mechanic</w:t>
      </w:r>
      <w:r>
        <w:t xml:space="preserve"> </w:t>
      </w:r>
      <w:r>
        <w:t xml:space="preserve">labor and a manufacturer's warranty on all replacement parts. Any defect arising within the warranty period shall be rectified at no additional cost to the Buyer.</w:t>
      </w:r>
    </w:p>
    <w:p>
      <w:pPr>
        <w:numPr>
          <w:ilvl w:val="0"/>
          <w:numId w:val="1001"/>
        </w:numPr>
        <w:pStyle w:val="Compact"/>
      </w:pPr>
      <w:r>
        <w:rPr>
          <w:bCs/>
          <w:b/>
        </w:rPr>
        <w:t xml:space="preserve">Parts and Materials:</w:t>
      </w:r>
      <w:r>
        <w:t xml:space="preserve"> </w:t>
      </w:r>
      <w:r>
        <w:t xml:space="preserve">All replacement parts used in the execution of this</w:t>
      </w:r>
      <w:r>
        <w:t xml:space="preserve"> </w:t>
      </w:r>
      <w:r>
        <w:t xml:space="preserve">Purchase Order</w:t>
      </w:r>
      <w:r>
        <w:t xml:space="preserve"> </w:t>
      </w:r>
      <w:r>
        <w:t xml:space="preserve">shall be original equipment manufacturer (OEM) parts or, where approved in writing by the Buyer, certified aftermarket equivalents. The</w:t>
      </w:r>
      <w:r>
        <w:t xml:space="preserve"> </w:t>
      </w:r>
      <w:r>
        <w:t xml:space="preserve">Mechanic</w:t>
      </w:r>
      <w:r>
        <w:t xml:space="preserve"> </w:t>
      </w:r>
      <w:r>
        <w:t xml:space="preserve">workshop shall provide a detailed parts list with each service report.</w:t>
      </w:r>
    </w:p>
    <w:p>
      <w:pPr>
        <w:numPr>
          <w:ilvl w:val="0"/>
          <w:numId w:val="1001"/>
        </w:numPr>
        <w:pStyle w:val="Compact"/>
      </w:pPr>
      <w:r>
        <w:rPr>
          <w:bCs/>
          <w:b/>
        </w:rPr>
        <w:t xml:space="preserve">Reporting:</w:t>
      </w:r>
      <w:r>
        <w:t xml:space="preserve"> </w:t>
      </w:r>
      <w:r>
        <w:t xml:space="preserve">Following each service intervention, the</w:t>
      </w:r>
      <w:r>
        <w:t xml:space="preserve"> </w:t>
      </w:r>
      <w:r>
        <w:t xml:space="preserve">Mechanic</w:t>
      </w:r>
      <w:r>
        <w:t xml:space="preserve"> </w:t>
      </w:r>
      <w:r>
        <w:t xml:space="preserve">technician shall deliver a written service report (rapporto di intervento) in both Italian and English, detailing the work performed, parts used, and any recommendations for future maintenance. Reports shall be submitted electronically within five (5) business days of service completion.</w:t>
      </w:r>
    </w:p>
    <w:p>
      <w:pPr>
        <w:numPr>
          <w:ilvl w:val="0"/>
          <w:numId w:val="1001"/>
        </w:numPr>
        <w:pStyle w:val="Compact"/>
      </w:pPr>
      <w:r>
        <w:rPr>
          <w:bCs/>
          <w:b/>
        </w:rPr>
        <w:t xml:space="preserve">Compliance and Safety:</w:t>
      </w:r>
      <w:r>
        <w:t xml:space="preserve"> </w:t>
      </w:r>
      <w:r>
        <w:t xml:space="preserve">The supplier shall maintain all necessary licenses, insurance policies (including liability coverage of no less than € 1,000,000), and environmental permits required to operate a</w:t>
      </w:r>
      <w:r>
        <w:t xml:space="preserve"> </w:t>
      </w:r>
      <w:r>
        <w:t xml:space="preserve">Mechanic</w:t>
      </w:r>
      <w:r>
        <w:t xml:space="preserve"> </w:t>
      </w:r>
      <w:r>
        <w:t xml:space="preserve">workshop in the city of Milan. The workshop shall comply with all applicable Italian and EU environmental regulations regarding waste oil disposal, hazardous material handling, and emissions.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or supply chain disruptions affecting the</w:t>
      </w:r>
      <w:r>
        <w:t xml:space="preserve"> </w:t>
      </w:r>
      <w:r>
        <w:t xml:space="preserve">Mechanic</w:t>
      </w:r>
      <w:r>
        <w:t xml:space="preserve"> </w:t>
      </w:r>
      <w:r>
        <w:t xml:space="preserve">parts market in</w:t>
      </w:r>
      <w:r>
        <w:t xml:space="preserve"> </w:t>
      </w:r>
      <w:r>
        <w:t xml:space="preserve">Italy Milan</w:t>
      </w:r>
      <w:r>
        <w:t xml:space="preserve">.</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Italian Republic. Any dispute arising from or in connection with this document shall be subject to the exclusive jurisdiction of the courts of Milan, Italy.</w:t>
      </w:r>
    </w:p>
    <w:p>
      <w:pPr>
        <w:numPr>
          <w:ilvl w:val="0"/>
          <w:numId w:val="1001"/>
        </w:numPr>
        <w:pStyle w:val="Compact"/>
      </w:pPr>
      <w:r>
        <w:rPr>
          <w:bCs/>
          <w:b/>
        </w:rPr>
        <w:t xml:space="preserve">Confidentiality:</w:t>
      </w:r>
      <w:r>
        <w:t xml:space="preserve"> </w:t>
      </w:r>
      <w:r>
        <w:t xml:space="preserve">Both parties agree to maintain strict confidentiality regarding the terms of this</w:t>
      </w:r>
      <w:r>
        <w:t xml:space="preserve"> </w:t>
      </w:r>
      <w:r>
        <w:t xml:space="preserve">Purchase Order</w:t>
      </w:r>
      <w:r>
        <w:t xml:space="preserve">, the fleet composition details, and any proprietary information exchanged during the course of the</w:t>
      </w:r>
      <w:r>
        <w:t xml:space="preserve"> </w:t>
      </w:r>
      <w:r>
        <w:t xml:space="preserve">Mechanic</w:t>
      </w:r>
      <w:r>
        <w:t xml:space="preserve"> </w:t>
      </w:r>
      <w:r>
        <w:t xml:space="preserve">service engagement.</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accept the terms, conditions, and scope of work defined in this</w:t>
      </w:r>
      <w:r>
        <w:t xml:space="preserve"> </w:t>
      </w:r>
      <w:r>
        <w:t xml:space="preserve">Purchase Order</w:t>
      </w:r>
      <w:r>
        <w:t xml:space="preserve"> </w:t>
      </w:r>
      <w:r>
        <w:t xml:space="preserve">for</w:t>
      </w:r>
      <w:r>
        <w:t xml:space="preserve"> </w:t>
      </w:r>
      <w:r>
        <w:t xml:space="preserve">Mechanic</w:t>
      </w:r>
      <w:r>
        <w:t xml:space="preserve"> </w:t>
      </w:r>
      <w:r>
        <w:t xml:space="preserve">services to be delivered in</w:t>
      </w:r>
      <w:r>
        <w:t xml:space="preserve"> </w:t>
      </w:r>
      <w:r>
        <w:t xml:space="preserve">Italy Milan</w:t>
      </w:r>
      <w:r>
        <w:t xml:space="preserve">. This document constitutes a binding agreement upon execution by both authorized representatives.</w:t>
      </w:r>
    </w:p>
    <w:bookmarkEnd w:id="27"/>
    <w:p>
      <w:pPr>
        <w:pStyle w:val="BodyText"/>
      </w:pPr>
      <w:r>
        <w:rPr>
          <w:bCs/>
          <w:b/>
        </w:rPr>
        <w:t xml:space="preserve">For the Buyer — AutoFleet S.r.l.</w:t>
      </w:r>
      <w:r>
        <w:br/>
      </w:r>
      <w:r>
        <w:t xml:space="preserve">Ing. Marco Bellini</w:t>
      </w:r>
      <w:r>
        <w:br/>
      </w:r>
      <w:r>
        <w:t xml:space="preserve">Procurement Director</w:t>
      </w:r>
      <w:r>
        <w:br/>
      </w:r>
      <w:r>
        <w:t xml:space="preserve">Date: _______________</w:t>
      </w:r>
    </w:p>
    <w:p>
      <w:pPr>
        <w:pStyle w:val="BodyText"/>
      </w:pPr>
      <w:r>
        <w:rPr>
          <w:bCs/>
          <w:b/>
        </w:rPr>
        <w:t xml:space="preserve">For the Supplier — Officina Meccanica Lombarda S.n.c.</w:t>
      </w:r>
      <w:r>
        <w:br/>
      </w:r>
      <w:r>
        <w:t xml:space="preserve">Sig. Giuseppe Ferraro</w:t>
      </w:r>
      <w:r>
        <w:br/>
      </w:r>
      <w:r>
        <w:t xml:space="preserve">Lead Mechanic &amp; Owner</w:t>
      </w:r>
      <w:r>
        <w:br/>
      </w:r>
      <w:r>
        <w:t xml:space="preserve">Date: _______________</w:t>
      </w:r>
    </w:p>
    <w:p>
      <w:pPr>
        <w:pStyle w:val="BodyText"/>
      </w:pPr>
      <w:r>
        <w:t xml:space="preserve">This Purchase Order (PO-MIL-2025-04871) was generated by AutoFleet S.r.l., Milan, Italy. For any queries regarding this document, please contact the Procurement Department at procurement@autofleet.it or +39 02 5551 8834. This document is valid for a period of ninety (90) days from the date of issue. Unauthorized reproduction or distribution of this Purchase Order is strictly prohibited under Italian intellectual property law (Legge 633/1941).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Italy Milan</dc:title>
  <dc:creator/>
  <dc:language>en</dc:language>
  <cp:keywords/>
  <dcterms:created xsi:type="dcterms:W3CDTF">2026-10-10T06:23:35Z</dcterms:created>
  <dcterms:modified xsi:type="dcterms:W3CDTF">2026-10-10T06:23:35Z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