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Official Purchase Order for Mechanic Services — Japan Kyoto Region</w:t>
      </w:r>
    </w:p>
    <w:p>
      <w:pPr>
        <w:pStyle w:val="BodyText"/>
      </w:pPr>
      <w:r>
        <w:t xml:space="preserve">Document Reference: PO-JK-2025-04782 | Classification: Commercial Procurement</w:t>
      </w:r>
    </w:p>
    <w:bookmarkEnd w:id="20"/>
    <w:p>
      <w:pPr>
        <w:pStyle w:val="BodyText"/>
      </w:pPr>
      <w:r>
        <w:rPr>
          <w:bCs/>
          <w:b/>
        </w:rPr>
        <w:t xml:space="preserve">Purchase Order No.:</w:t>
      </w:r>
      <w:r>
        <w:t xml:space="preserve"> </w:t>
      </w:r>
      <w:r>
        <w:t xml:space="preserve">PO-JK-2025-04782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Service Location:</w:t>
      </w:r>
      <w:r>
        <w:t xml:space="preserve"> </w:t>
      </w:r>
      <w:r>
        <w:t xml:space="preserve">Japan Kyoto</w:t>
      </w:r>
      <w:r>
        <w:br/>
      </w:r>
      <w:r>
        <w:rPr>
          <w:bCs/>
          <w:b/>
        </w:rPr>
        <w:t xml:space="preserve">Payment Terms:</w:t>
      </w:r>
      <w:r>
        <w:t xml:space="preserve"> </w:t>
      </w:r>
      <w:r>
        <w:t xml:space="preserve">Net 30 Days</w:t>
      </w:r>
      <w:r>
        <w:br/>
      </w:r>
      <w:r>
        <w:rPr>
          <w:bCs/>
          <w:b/>
        </w:rPr>
        <w:t xml:space="preserve">Currency:</w:t>
      </w:r>
      <w:r>
        <w:t xml:space="preserve"> </w:t>
      </w:r>
      <w:r>
        <w:t xml:space="preserve">Japanese Yen (JPY)</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pStyle w:val="Compact"/>
              <w:jc w:val="left"/>
            </w:pPr>
            <w:r>
              <w:rPr>
                <w:bCs/>
                <w:b/>
              </w:rPr>
              <w:t xml:space="preserve">Company:</w:t>
            </w:r>
            <w:r>
              <w:t xml:space="preserve"> </w:t>
            </w:r>
            <w:r>
              <w:t xml:space="preserve">Kyoto Automotive Fleet Management Co., Ltd.</w:t>
            </w:r>
            <w:r>
              <w:br/>
            </w:r>
            <w:r>
              <w:rPr>
                <w:bCs/>
                <w:b/>
              </w:rPr>
              <w:t xml:space="preserve">Address:</w:t>
            </w:r>
            <w:r>
              <w:t xml:space="preserve"> </w:t>
            </w:r>
            <w:r>
              <w:t xml:space="preserve">42-7 Shichijo-dori, Nakagyo-ku, Japan Kyoto 604-8081</w:t>
            </w:r>
            <w:r>
              <w:br/>
            </w:r>
            <w:r>
              <w:rPr>
                <w:bCs/>
                <w:b/>
              </w:rPr>
              <w:t xml:space="preserve">Contact:</w:t>
            </w:r>
            <w:r>
              <w:t xml:space="preserve"> </w:t>
            </w:r>
            <w:r>
              <w:t xml:space="preserve">Mr. Takeshi Yamamoto, Procurement Director</w:t>
            </w:r>
            <w:r>
              <w:br/>
            </w:r>
            <w:r>
              <w:rPr>
                <w:bCs/>
                <w:b/>
              </w:rPr>
              <w:t xml:space="preserve">Email:</w:t>
            </w:r>
            <w:r>
              <w:t xml:space="preserve"> </w:t>
            </w:r>
            <w:r>
              <w:t xml:space="preserve">procurement@kyoto-fleet.jp</w:t>
            </w:r>
            <w:r>
              <w:br/>
            </w:r>
            <w:r>
              <w:rPr>
                <w:bCs/>
                <w:b/>
              </w:rPr>
              <w:t xml:space="preserve">Phone:</w:t>
            </w:r>
            <w:r>
              <w:t xml:space="preserve"> </w:t>
            </w:r>
            <w:r>
              <w:t xml:space="preserve">+81-75-555-0142</w:t>
            </w:r>
          </w:p>
        </w:tc>
        <w:tc>
          <w:tcPr/>
          <w:p>
            <w:pPr>
              <w:pStyle w:val="Compact"/>
              <w:jc w:val="left"/>
            </w:pPr>
            <w:r>
              <w:rPr>
                <w:bCs/>
                <w:b/>
              </w:rPr>
              <w:t xml:space="preserve">Company:</w:t>
            </w:r>
            <w:r>
              <w:t xml:space="preserve"> </w:t>
            </w:r>
            <w:r>
              <w:t xml:space="preserve">Nishiki Precision Mechanic &amp; Repair Services</w:t>
            </w:r>
            <w:r>
              <w:br/>
            </w:r>
            <w:r>
              <w:rPr>
                <w:bCs/>
                <w:b/>
              </w:rPr>
              <w:t xml:space="preserve">Address:</w:t>
            </w:r>
            <w:r>
              <w:t xml:space="preserve"> </w:t>
            </w:r>
            <w:r>
              <w:t xml:space="preserve">18-3 Kiyomizu-dori, Higashiyama-ku, Japan Kyoto 605-0862</w:t>
            </w:r>
            <w:r>
              <w:br/>
            </w:r>
            <w:r>
              <w:rPr>
                <w:bCs/>
                <w:b/>
              </w:rPr>
              <w:t xml:space="preserve">Contact:</w:t>
            </w:r>
            <w:r>
              <w:t xml:space="preserve"> </w:t>
            </w:r>
            <w:r>
              <w:t xml:space="preserve">Ms. Haruka Sato, Chief Mechanic &amp; Operations Lead</w:t>
            </w:r>
            <w:r>
              <w:br/>
            </w:r>
            <w:r>
              <w:rPr>
                <w:bCs/>
                <w:b/>
              </w:rPr>
              <w:t xml:space="preserve">Email:</w:t>
            </w:r>
            <w:r>
              <w:t xml:space="preserve"> </w:t>
            </w:r>
            <w:r>
              <w:t xml:space="preserve">operations@nishiki-mechanic.jp</w:t>
            </w:r>
            <w:r>
              <w:br/>
            </w:r>
            <w:r>
              <w:rPr>
                <w:bCs/>
                <w:b/>
              </w:rPr>
              <w:t xml:space="preserve">Phone:</w:t>
            </w:r>
            <w:r>
              <w:t xml:space="preserve"> </w:t>
            </w:r>
            <w:r>
              <w:t xml:space="preserve">+81-75-555-0387</w:t>
            </w:r>
          </w:p>
        </w:tc>
      </w:tr>
    </w:tbl>
    <w:p>
      <w:pPr>
        <w:pStyle w:val="BodyText"/>
      </w:pPr>
      <w:r>
        <w:t xml:space="preserve">2. DESCRIPTION OF PURCHASE ORDER ITEMS — MECHANIC SERVICES</w:t>
      </w:r>
    </w:p>
    <w:p>
      <w:pPr>
        <w:pStyle w:val="BodyText"/>
      </w:pPr>
      <w:r>
        <w:t xml:space="preserve">This Purchase Order is issued to formally authorize and request the engagement of a qualified</w:t>
      </w:r>
      <w:r>
        <w:t xml:space="preserve"> </w:t>
      </w:r>
      <w:r>
        <w:t xml:space="preserve">Mechanic</w:t>
      </w:r>
      <w:r>
        <w:t xml:space="preserve"> </w:t>
      </w:r>
      <w:r>
        <w:t xml:space="preserve">and associated technical support team to perform comprehensive vehicle maintenance, diagnostic, and repair services for the buyer's commercial fleet operating within the</w:t>
      </w:r>
      <w:r>
        <w:t xml:space="preserve"> </w:t>
      </w:r>
      <w:r>
        <w:t xml:space="preserve">Japan Kyoto</w:t>
      </w:r>
      <w:r>
        <w:t xml:space="preserve"> </w:t>
      </w:r>
      <w:r>
        <w:t xml:space="preserve">metropolitan area. The scope of work under this Purchase Order encompasses all mechanical, electrical, and hydraulic systems of the vehicles listed in Appendix A of this document.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Mechanic Service</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Full engine diagnostic and overhaul by certified Mechanic — 12 commercial delivery vans (Toyota HiAce, 2019–2023 models) stationed in Japan Kyoto depot</w:t>
            </w:r>
          </w:p>
        </w:tc>
        <w:tc>
          <w:tcPr/>
          <w:p>
            <w:pPr>
              <w:pStyle w:val="Compact"/>
              <w:jc w:val="left"/>
            </w:pPr>
            <w:r>
              <w:t xml:space="preserve">12 units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Transmission inspection, fluid replacement, and clutch adjustment performed by senior Mechanic technician</w:t>
            </w:r>
          </w:p>
        </w:tc>
        <w:tc>
          <w:tcPr/>
          <w:p>
            <w:pPr>
              <w:pStyle w:val="Compact"/>
              <w:jc w:val="left"/>
            </w:pPr>
            <w:r>
              <w:t xml:space="preserve">12 units</w:t>
            </w:r>
          </w:p>
        </w:tc>
        <w:tc>
          <w:tcPr/>
          <w:p>
            <w:pPr>
              <w:pStyle w:val="Compact"/>
              <w:jc w:val="left"/>
            </w:pPr>
            <w:r>
              <w:t xml:space="preserve">92,000</w:t>
            </w:r>
          </w:p>
        </w:tc>
        <w:tc>
          <w:tcPr/>
          <w:p>
            <w:pPr>
              <w:pStyle w:val="Compact"/>
              <w:jc w:val="left"/>
            </w:pPr>
            <w:r>
              <w:t xml:space="preserve">1,104,000</w:t>
            </w:r>
          </w:p>
        </w:tc>
      </w:tr>
      <w:tr>
        <w:tc>
          <w:tcPr/>
          <w:p>
            <w:pPr>
              <w:pStyle w:val="Compact"/>
              <w:jc w:val="left"/>
            </w:pPr>
            <w:r>
              <w:t xml:space="preserve">03</w:t>
            </w:r>
          </w:p>
        </w:tc>
        <w:tc>
          <w:tcPr/>
          <w:p>
            <w:pPr>
              <w:pStyle w:val="Compact"/>
              <w:jc w:val="left"/>
            </w:pPr>
            <w:r>
              <w:t xml:space="preserve">Brake system complete service (pads, rotors, calipers, hydraulic lines) — Japan Kyoto winter road compliance standard</w:t>
            </w:r>
          </w:p>
        </w:tc>
        <w:tc>
          <w:tcPr/>
          <w:p>
            <w:pPr>
              <w:pStyle w:val="Compact"/>
              <w:jc w:val="left"/>
            </w:pPr>
            <w:r>
              <w:t xml:space="preserve">12 units</w:t>
            </w:r>
          </w:p>
        </w:tc>
        <w:tc>
          <w:tcPr/>
          <w:p>
            <w:pPr>
              <w:pStyle w:val="Compact"/>
              <w:jc w:val="left"/>
            </w:pPr>
            <w:r>
              <w:t xml:space="preserve">68,000</w:t>
            </w:r>
          </w:p>
        </w:tc>
        <w:tc>
          <w:tcPr/>
          <w:p>
            <w:pPr>
              <w:pStyle w:val="Compact"/>
              <w:jc w:val="left"/>
            </w:pPr>
            <w:r>
              <w:t xml:space="preserve">816,000</w:t>
            </w:r>
          </w:p>
        </w:tc>
      </w:tr>
      <w:tr>
        <w:tc>
          <w:tcPr/>
          <w:p>
            <w:pPr>
              <w:pStyle w:val="Compact"/>
              <w:jc w:val="left"/>
            </w:pPr>
            <w:r>
              <w:t xml:space="preserve">04</w:t>
            </w:r>
          </w:p>
        </w:tc>
        <w:tc>
          <w:tcPr/>
          <w:p>
            <w:pPr>
              <w:pStyle w:val="Compact"/>
              <w:jc w:val="left"/>
            </w:pPr>
            <w:r>
              <w:t xml:space="preserve">Electrical system troubleshooting and battery management system recalibration by specialist Mechanic</w:t>
            </w:r>
          </w:p>
        </w:tc>
        <w:tc>
          <w:tcPr/>
          <w:p>
            <w:pPr>
              <w:pStyle w:val="Compact"/>
              <w:jc w:val="left"/>
            </w:pPr>
            <w:r>
              <w:t xml:space="preserve">12 units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Suspension and steering alignment to Japan Kyoto municipal vehicle safety regulations (JIS D 0411)</w:t>
            </w:r>
          </w:p>
        </w:tc>
        <w:tc>
          <w:tcPr/>
          <w:p>
            <w:pPr>
              <w:pStyle w:val="Compact"/>
              <w:jc w:val="left"/>
            </w:pPr>
            <w:r>
              <w:t xml:space="preserve">12 units</w:t>
            </w:r>
          </w:p>
        </w:tc>
        <w:tc>
          <w:tcPr/>
          <w:p>
            <w:pPr>
              <w:pStyle w:val="Compact"/>
              <w:jc w:val="left"/>
            </w:pPr>
            <w:r>
              <w:t xml:space="preserve">55,000</w:t>
            </w:r>
          </w:p>
        </w:tc>
        <w:tc>
          <w:tcPr/>
          <w:p>
            <w:pPr>
              <w:pStyle w:val="Compact"/>
              <w:jc w:val="left"/>
            </w:pPr>
            <w:r>
              <w:t xml:space="preserve">660,000</w:t>
            </w:r>
          </w:p>
        </w:tc>
      </w:tr>
      <w:tr>
        <w:tc>
          <w:tcPr/>
          <w:p>
            <w:pPr>
              <w:pStyle w:val="Compact"/>
              <w:jc w:val="left"/>
            </w:pPr>
            <w:r>
              <w:t xml:space="preserve">06</w:t>
            </w:r>
          </w:p>
        </w:tc>
        <w:tc>
          <w:tcPr/>
          <w:p>
            <w:pPr>
              <w:pStyle w:val="Compact"/>
              <w:jc w:val="left"/>
            </w:pPr>
            <w:r>
              <w:t xml:space="preserve">On-site Mechanic emergency callout service — 24/7 coverage for Japan Kyoto fleet operations (12-month contract)</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07</w:t>
            </w:r>
          </w:p>
        </w:tc>
        <w:tc>
          <w:tcPr/>
          <w:p>
            <w:pPr>
              <w:pStyle w:val="Compact"/>
              <w:jc w:val="left"/>
            </w:pPr>
            <w:r>
              <w:t xml:space="preserve">Genuine OEM parts and consumables (filters, oils, gaskets, belts) as required by the Mechanic during service</w:t>
            </w:r>
          </w:p>
        </w:tc>
        <w:tc>
          <w:tcPr/>
          <w:p>
            <w:pPr>
              <w:pStyle w:val="Compact"/>
              <w:jc w:val="left"/>
            </w:pPr>
            <w:r>
              <w:t xml:space="preserve">Estimate</w:t>
            </w:r>
          </w:p>
        </w:tc>
        <w:tc>
          <w:tcPr/>
          <w:p>
            <w:pPr>
              <w:pStyle w:val="Compact"/>
              <w:jc w:val="left"/>
            </w:pPr>
            <w:r>
              <w:t xml:space="preserve">—</w:t>
            </w:r>
          </w:p>
        </w:tc>
        <w:tc>
          <w:tcPr/>
          <w:p>
            <w:pPr>
              <w:pStyle w:val="Compact"/>
              <w:jc w:val="left"/>
            </w:pPr>
            <w:r>
              <w:t xml:space="preserve">1,200,000</w:t>
            </w:r>
          </w:p>
        </w:tc>
      </w:tr>
      <w:tr>
        <w:tc>
          <w:tcPr>
            <w:gridSpan w:val="4"/>
          </w:tcPr>
          <w:p>
            <w:pPr>
              <w:pStyle w:val="Compact"/>
              <w:jc w:val="right"/>
            </w:pPr>
            <w:r>
              <w:t xml:space="preserve">GRAND TOTAL (JPY):</w:t>
            </w:r>
          </w:p>
        </w:tc>
        <w:tc>
          <w:tcPr/>
          <w:p>
            <w:pPr>
              <w:pStyle w:val="Compact"/>
              <w:jc w:val="left"/>
            </w:pPr>
            <w:r>
              <w:t xml:space="preserve">11,100,000</w:t>
            </w:r>
          </w:p>
        </w:tc>
      </w:tr>
    </w:tbl>
    <w:p>
      <w:pPr>
        <w:pStyle w:val="BodyText"/>
      </w:pPr>
      <w:r>
        <w:t xml:space="preserve">3. TERMS AND CONDITIONS OF THIS PURCHASE ORDER</w:t>
      </w:r>
    </w:p>
    <w:p>
      <w:pPr>
        <w:numPr>
          <w:ilvl w:val="0"/>
          <w:numId w:val="1001"/>
        </w:numPr>
        <w:pStyle w:val="Compact"/>
      </w:pPr>
      <w:r>
        <w:rPr>
          <w:bCs/>
          <w:b/>
        </w:rPr>
        <w:t xml:space="preserve">Scope and Authority:</w:t>
      </w:r>
      <w:r>
        <w:t xml:space="preserve"> </w:t>
      </w:r>
      <w:r>
        <w:t xml:space="preserve">This Purchase Order constitutes a binding request for the provision of Mechanic services as described herein. The Seller acknowledges receipt of this Purchase Order and agrees to perform all listed Mechanic tasks in accordance with the specifications, timelines, and quality standards set forth in this document.</w:t>
      </w:r>
    </w:p>
    <w:p>
      <w:pPr>
        <w:numPr>
          <w:ilvl w:val="0"/>
          <w:numId w:val="1001"/>
        </w:numPr>
        <w:pStyle w:val="Compact"/>
      </w:pPr>
      <w:r>
        <w:rPr>
          <w:bCs/>
          <w:b/>
        </w:rPr>
        <w:t xml:space="preserve">Service Location:</w:t>
      </w:r>
      <w:r>
        <w:t xml:space="preserve"> </w:t>
      </w:r>
      <w:r>
        <w:t xml:space="preserve">All Mechanic work shall be performed at the Seller's certified workshop located in Japan Kyoto (Higashiyama-ku) or at the Buyer's fleet depot in Nakagyo-ku, Japan Kyoto, as directed by the Buyer's operations manager. No Mechanic service shall be subcontracted to a location outside the Japan Kyoto prefecture without prior written consent.</w:t>
      </w:r>
    </w:p>
    <w:p>
      <w:pPr>
        <w:numPr>
          <w:ilvl w:val="0"/>
          <w:numId w:val="1001"/>
        </w:numPr>
        <w:pStyle w:val="Compact"/>
      </w:pPr>
      <w:r>
        <w:rPr>
          <w:bCs/>
          <w:b/>
        </w:rPr>
        <w:t xml:space="preserve">Qualification Requirements:</w:t>
      </w:r>
      <w:r>
        <w:t xml:space="preserve"> </w:t>
      </w:r>
      <w:r>
        <w:t xml:space="preserve">The primary Mechanic assigned to this Purchase Order must hold a valid Japanese Automotive Technician License (Level 1 or above) and possess a minimum of eight (8) years of documented experience in commercial vehicle maintenance. All assisting Mechanic technicians must hold at least a Level 2 certification.</w:t>
      </w:r>
    </w:p>
    <w:p>
      <w:pPr>
        <w:numPr>
          <w:ilvl w:val="0"/>
          <w:numId w:val="1001"/>
        </w:numPr>
        <w:pStyle w:val="Compact"/>
      </w:pPr>
      <w:r>
        <w:rPr>
          <w:bCs/>
          <w:b/>
        </w:rPr>
        <w:t xml:space="preserve">Compliance with Japan Kyoto Regulations:</w:t>
      </w:r>
      <w:r>
        <w:t xml:space="preserve"> </w:t>
      </w:r>
      <w:r>
        <w:t xml:space="preserve">All Mechanic services rendered under this Purchase Order must comply with the Japan Kyoto Prefectural Vehicle Inspection Standards, the National Road Traffic Act of Japan, and all applicable environmental regulations governing emissions and waste disposal within Japan Kyoto.</w:t>
      </w:r>
    </w:p>
    <w:p>
      <w:pPr>
        <w:numPr>
          <w:ilvl w:val="0"/>
          <w:numId w:val="1001"/>
        </w:numPr>
        <w:pStyle w:val="Compact"/>
      </w:pPr>
      <w:r>
        <w:rPr>
          <w:bCs/>
          <w:b/>
        </w:rPr>
        <w:t xml:space="preserve">Timeline:</w:t>
      </w:r>
      <w:r>
        <w:t xml:space="preserve"> </w:t>
      </w:r>
      <w:r>
        <w:t xml:space="preserve">The Seller shall complete all scheduled Mechanic maintenance tasks within forty-five (45) calendar days from the date of this Purchase Order. The 24/7 emergency Mechanic callout service shall commence within five (5) business days of Purchase Order acceptance.</w:t>
      </w:r>
    </w:p>
    <w:p>
      <w:pPr>
        <w:numPr>
          <w:ilvl w:val="0"/>
          <w:numId w:val="1001"/>
        </w:numPr>
        <w:pStyle w:val="Compact"/>
      </w:pPr>
      <w:r>
        <w:rPr>
          <w:bCs/>
          <w:b/>
        </w:rPr>
        <w:t xml:space="preserve">Payment:</w:t>
      </w:r>
      <w:r>
        <w:t xml:space="preserve"> </w:t>
      </w:r>
      <w:r>
        <w:t xml:space="preserve">Payment shall be made in Japanese Yen (JPY) via bank transfer within thirty (30) days of receipt of a valid invoice referencing this Purchase Order number. A 1.5% late payment penalty shall apply per week of delay.</w:t>
      </w:r>
    </w:p>
    <w:p>
      <w:pPr>
        <w:numPr>
          <w:ilvl w:val="0"/>
          <w:numId w:val="1001"/>
        </w:numPr>
        <w:pStyle w:val="Compact"/>
      </w:pPr>
      <w:r>
        <w:rPr>
          <w:bCs/>
          <w:b/>
        </w:rPr>
        <w:t xml:space="preserve">Warranty:</w:t>
      </w:r>
      <w:r>
        <w:t xml:space="preserve"> </w:t>
      </w:r>
      <w:r>
        <w:t xml:space="preserve">All Mechanic work performed under this Purchase Order carries a minimum warranty period of twelve (12) months or 20,000 kilometers, whichever occurs first. Any defect attributable to the Mechanic's workmanship shall be remediated at no additional cost to the Buyer.</w:t>
      </w:r>
    </w:p>
    <w:p>
      <w:pPr>
        <w:numPr>
          <w:ilvl w:val="0"/>
          <w:numId w:val="1001"/>
        </w:numPr>
        <w:pStyle w:val="Compact"/>
      </w:pPr>
      <w:r>
        <w:rPr>
          <w:bCs/>
          <w:b/>
        </w:rPr>
        <w:t xml:space="preserve">Insurance and Liability:</w:t>
      </w:r>
      <w:r>
        <w:t xml:space="preserve"> </w:t>
      </w:r>
      <w:r>
        <w:t xml:space="preserve">The Seller shall maintain comprehensive liability insurance with a minimum coverage of 50,000,000 JPY for all Mechanic operations conducted in Japan Kyoto. The Seller assumes full responsibility for any damage to the Buyer's vehicles resulting from negligent Mechanic practice.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Mechanic services completed up to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with jurisdiction vested in the Kyoto District Court, Japan Kyoto.</w:t>
      </w:r>
    </w:p>
    <w:p>
      <w:pPr>
        <w:pStyle w:val="FirstParagraph"/>
      </w:pPr>
      <w:r>
        <w:t xml:space="preserve">4. ACCEPTANCE AND AUTHORIZATION</w:t>
      </w:r>
    </w:p>
    <w:p>
      <w:pPr>
        <w:pStyle w:val="BodyText"/>
      </w:pPr>
      <w:r>
        <w:t xml:space="preserve">By signing below, both parties confirm that this Purchase Order for Mechanic services in Japan Kyoto has been reviewed, understood, and accepted in its entirety. This document, once countersigned, becomes the operative contract governing all Mechanic engagements described herein.</w:t>
      </w:r>
    </w:p>
    <w:p>
      <w:pPr>
        <w:pStyle w:val="BodyText"/>
      </w:pPr>
      <w:r>
        <w:rPr>
          <w:bCs/>
          <w:b/>
        </w:rPr>
        <w:t xml:space="preserve">For the Buyer:</w:t>
      </w:r>
      <w:r>
        <w:br/>
      </w:r>
      <w:r>
        <w:t xml:space="preserve">Kyoto Automotive Fleet Management Co., Ltd.</w:t>
      </w:r>
    </w:p>
    <w:p>
      <w:pPr>
        <w:pStyle w:val="BodyText"/>
      </w:pPr>
      <w:r>
        <w:t xml:space="preserve">Mr. Takeshi Yamamoto</w:t>
      </w:r>
      <w:r>
        <w:br/>
      </w:r>
      <w:r>
        <w:t xml:space="preserve">Procurement Director</w:t>
      </w:r>
      <w:r>
        <w:br/>
      </w:r>
      <w:r>
        <w:t xml:space="preserve">Date: _______________</w:t>
      </w:r>
    </w:p>
    <w:p>
      <w:pPr>
        <w:pStyle w:val="BodyText"/>
      </w:pPr>
      <w:r>
        <w:rPr>
          <w:bCs/>
          <w:b/>
        </w:rPr>
        <w:t xml:space="preserve">For the Seller:</w:t>
      </w:r>
      <w:r>
        <w:br/>
      </w:r>
      <w:r>
        <w:t xml:space="preserve">Nishiki Precision Mechanic &amp; Repair Services</w:t>
      </w:r>
    </w:p>
    <w:p>
      <w:pPr>
        <w:pStyle w:val="BodyText"/>
      </w:pPr>
      <w:r>
        <w:t xml:space="preserve">Ms. Haruka Sato</w:t>
      </w:r>
      <w:r>
        <w:br/>
      </w:r>
      <w:r>
        <w:t xml:space="preserve">Chief Mechanic &amp; Operations Lead</w:t>
      </w:r>
      <w:r>
        <w:br/>
      </w:r>
      <w:r>
        <w:t xml:space="preserve">Date: _______________</w:t>
      </w:r>
    </w:p>
    <w:p>
      <w:pPr>
        <w:pStyle w:val="BodyText"/>
      </w:pPr>
      <w:r>
        <w:rPr>
          <w:bCs/>
          <w:b/>
        </w:rPr>
        <w:t xml:space="preserve">Document Control:</w:t>
      </w:r>
      <w:r>
        <w:t xml:space="preserve"> </w:t>
      </w:r>
      <w:r>
        <w:t xml:space="preserve">This Purchase Order (PO-JK-2025-04782) is the official procurement instrument for Mechanic services in Japan Kyoto. Any amendments to this Purchase Order must be issued as a formal Purchase Order Amendment (POA) and signed by both parties. Unauthorized modifications to this document are void. Retain this Purchase Order for a minimum of seven (7) years in accordance with Japan Kyoto corporate record-keeping regulations.</w:t>
      </w:r>
    </w:p>
    <w:p>
      <w:pPr>
        <w:pStyle w:val="BodyText"/>
      </w:pPr>
      <w:r>
        <w:rPr>
          <w:iCs/>
          <w:i/>
        </w:rPr>
        <w:t xml:space="preserve">Generated: 15 June 2025 | Version 1.0 | Japan Kyoto Procurement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Japan Kyoto</dc:title>
  <dc:creator/>
  <dc:language>en</dc:language>
  <cp:keywords/>
  <dcterms:created xsi:type="dcterms:W3CDTF">2026-10-10T10:21:26Z</dcterms:created>
  <dcterms:modified xsi:type="dcterms:W3CDTF">2026-10-10T10:21:26Z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