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Official Procurement Document for Mechanic Services and Automotive Parts</w:t>
      </w:r>
    </w:p>
    <w:p>
      <w:pPr>
        <w:pStyle w:val="BodyText"/>
      </w:pPr>
      <w:r>
        <w:t xml:space="preserve">Issued in Kuwait, Kuwait City | Document Reference: PO-KWT-2025-04782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PO-KWT-2025-04782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Al Salmiya Industrial Area, Kuwait, Kuwait City</w:t>
            </w:r>
          </w:p>
        </w:tc>
        <w:tc>
          <w:tcPr/>
          <w:p>
            <w:pPr>
              <w:pStyle w:val="Compact"/>
              <w:jc w:val="left"/>
            </w:pPr>
            <w:r>
              <w:t xml:space="preserve">Required Delivery Date</w:t>
            </w:r>
          </w:p>
        </w:tc>
        <w:tc>
          <w:tcPr/>
          <w:p>
            <w:pPr>
              <w:pStyle w:val="Compact"/>
              <w:jc w:val="left"/>
            </w:pPr>
            <w:r>
              <w:t xml:space="preserve">30 June 2025</w:t>
            </w:r>
          </w:p>
        </w:tc>
      </w:tr>
      <w:tr>
        <w:tc>
          <w:tcPr/>
          <w:p>
            <w:pPr>
              <w:pStyle w:val="Compact"/>
              <w:jc w:val="left"/>
            </w:pPr>
            <w:r>
              <w:t xml:space="preserve">Currency</w:t>
            </w:r>
          </w:p>
        </w:tc>
        <w:tc>
          <w:tcPr/>
          <w:p>
            <w:pPr>
              <w:pStyle w:val="Compact"/>
              <w:jc w:val="left"/>
            </w:pPr>
            <w:r>
              <w:t xml:space="preserve">Kuwaiti Dinar (KWD)</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Validity Period</w:t>
            </w:r>
          </w:p>
        </w:tc>
        <w:tc>
          <w:tcPr/>
          <w:p>
            <w:pPr>
              <w:pStyle w:val="Compact"/>
              <w:jc w:val="left"/>
            </w:pPr>
            <w:r>
              <w:t xml:space="preserve">60 Days from Date of Issue</w:t>
            </w:r>
          </w:p>
        </w:tc>
        <w:tc>
          <w:tcPr/>
          <w:p>
            <w:pPr>
              <w:pStyle w:val="Compact"/>
              <w:jc w:val="left"/>
            </w:pPr>
            <w:r>
              <w:t xml:space="preserve">Governing Law</w:t>
            </w:r>
          </w:p>
        </w:tc>
        <w:tc>
          <w:tcPr/>
          <w:p>
            <w:pPr>
              <w:pStyle w:val="Compact"/>
              <w:jc w:val="left"/>
            </w:pPr>
            <w:r>
              <w:t xml:space="preserve">Laws of the State of Kuwait</w:t>
            </w:r>
          </w:p>
        </w:tc>
      </w:tr>
    </w:tbl>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Al-Nakheel Fleet Management Co. W.L.L.</w:t>
      </w:r>
    </w:p>
    <w:p>
      <w:pPr>
        <w:pStyle w:val="BodyText"/>
      </w:pPr>
      <w:r>
        <w:t xml:space="preserve">Commercial Registration No.: 184729</w:t>
      </w:r>
    </w:p>
    <w:p>
      <w:pPr>
        <w:pStyle w:val="BodyText"/>
      </w:pPr>
      <w:r>
        <w:t xml:space="preserve">Address: 12th Street, Salmiya, Kuwait, Kuwait City</w:t>
      </w:r>
    </w:p>
    <w:p>
      <w:pPr>
        <w:pStyle w:val="BodyText"/>
      </w:pPr>
      <w:r>
        <w:t xml:space="preserve">Tax/VAT No.: 108472931</w:t>
      </w:r>
    </w:p>
    <w:p>
      <w:pPr>
        <w:pStyle w:val="BodyText"/>
      </w:pPr>
      <w:r>
        <w:t xml:space="preserve">Contact: Eng. Khalid Al-Mubarak</w:t>
      </w:r>
    </w:p>
    <w:p>
      <w:pPr>
        <w:pStyle w:val="BodyText"/>
      </w:pPr>
      <w:r>
        <w:t xml:space="preserve">Phone: +965 2244 8810</w:t>
      </w:r>
    </w:p>
    <w:p>
      <w:pPr>
        <w:pStyle w:val="BodyText"/>
      </w:pPr>
      <w:r>
        <w:t xml:space="preserve">Email: procurement@alnakheel-kw.com</w:t>
      </w:r>
    </w:p>
    <w:bookmarkEnd w:id="21"/>
    <w:bookmarkStart w:id="22" w:name="supplier-service-provider"/>
    <w:p>
      <w:pPr>
        <w:pStyle w:val="Heading3"/>
      </w:pPr>
      <w:r>
        <w:t xml:space="preserve">Supplier (Service Provider)</w:t>
      </w:r>
    </w:p>
    <w:p>
      <w:pPr>
        <w:pStyle w:val="FirstParagraph"/>
      </w:pPr>
      <w:r>
        <w:rPr>
          <w:bCs/>
          <w:b/>
        </w:rPr>
        <w:t xml:space="preserve">Desert Shield Automotive Services LLC</w:t>
      </w:r>
    </w:p>
    <w:p>
      <w:pPr>
        <w:pStyle w:val="BodyText"/>
      </w:pPr>
      <w:r>
        <w:t xml:space="preserve">Commercial Registration No.: 229104</w:t>
      </w:r>
    </w:p>
    <w:p>
      <w:pPr>
        <w:pStyle w:val="BodyText"/>
      </w:pPr>
      <w:r>
        <w:t xml:space="preserve">Address: Block 4, Al Salmiya Industrial Zone, Kuwait, Kuwait City</w:t>
      </w:r>
    </w:p>
    <w:p>
      <w:pPr>
        <w:pStyle w:val="BodyText"/>
      </w:pPr>
      <w:r>
        <w:t xml:space="preserve">Tax/VAT No.: 219837465</w:t>
      </w:r>
    </w:p>
    <w:p>
      <w:pPr>
        <w:pStyle w:val="BodyText"/>
      </w:pPr>
      <w:r>
        <w:t xml:space="preserve">Contact: Mr. Tariq Al-Harbi, Lead Mechanic &amp; Operations Manager</w:t>
      </w:r>
    </w:p>
    <w:p>
      <w:pPr>
        <w:pStyle w:val="BodyText"/>
      </w:pPr>
      <w:r>
        <w:t xml:space="preserve">Phone: +965 9765 3321</w:t>
      </w:r>
    </w:p>
    <w:p>
      <w:pPr>
        <w:pStyle w:val="BodyText"/>
      </w:pPr>
      <w:r>
        <w:t xml:space="preserve">Email: operations@desertshield-auto.com</w:t>
      </w:r>
    </w:p>
    <w:bookmarkEnd w:id="22"/>
    <w:p>
      <w:pPr>
        <w:pStyle w:val="BodyText"/>
      </w:pPr>
      <w:r>
        <w:t xml:space="preserve">PURCHASE ORDER LINE ITEMS – MECHANIC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Certified Mechanic – Full Engine Overhaul (V8 Diesel, 6.7L) including diagnostic assessment, disassembly, component replacement, reassembly, and road test. Mechanic must hold Kuwait Ministry of Commerce and Industry (MOCI) certification.</w:t>
            </w:r>
          </w:p>
        </w:tc>
        <w:tc>
          <w:tcPr/>
          <w:p>
            <w:pPr>
              <w:pStyle w:val="Compact"/>
              <w:jc w:val="left"/>
            </w:pPr>
            <w:r>
              <w:t xml:space="preserve">4</w:t>
            </w:r>
          </w:p>
        </w:tc>
        <w:tc>
          <w:tcPr/>
          <w:p>
            <w:pPr>
              <w:pStyle w:val="Compact"/>
              <w:jc w:val="left"/>
            </w:pPr>
            <w:r>
              <w:t xml:space="preserve">Vehicle</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Mechanic Service – Transmission Rebuild (Automatic, 6-Speed) for fleet pickup trucks. Includes torque converter inspection, clutch pack replacement, and fluid flush by qualified Mechanic technician.</w:t>
            </w:r>
          </w:p>
        </w:tc>
        <w:tc>
          <w:tcPr/>
          <w:p>
            <w:pPr>
              <w:pStyle w:val="Compact"/>
              <w:jc w:val="left"/>
            </w:pPr>
            <w:r>
              <w:t xml:space="preserve">6</w:t>
            </w:r>
          </w:p>
        </w:tc>
        <w:tc>
          <w:tcPr/>
          <w:p>
            <w:pPr>
              <w:pStyle w:val="Compact"/>
              <w:jc w:val="left"/>
            </w:pPr>
            <w:r>
              <w:t xml:space="preserve">Vehicle</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Mechanic Service – Brake System Complete Overhaul (Front and Rear) including caliper replacement, rotor machining, and brake line inspection for all fleet vehicles operating in Kuwait City traffic conditions.</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Genuine OEM Parts – Engine Oil Filter Set, Air Filter, Fuel Filter, and Spark Plug Kit (compatible with Toyota Land Cruiser 200 and Nissan Patrol Y62 models used in the Kuwait Kuwait City fleet).</w:t>
            </w:r>
          </w:p>
        </w:tc>
        <w:tc>
          <w:tcPr/>
          <w:p>
            <w:pPr>
              <w:pStyle w:val="Compact"/>
              <w:jc w:val="left"/>
            </w:pPr>
            <w:r>
              <w:t xml:space="preserve">12</w:t>
            </w:r>
          </w:p>
        </w:tc>
        <w:tc>
          <w:tcPr/>
          <w:p>
            <w:pPr>
              <w:pStyle w:val="Compact"/>
              <w:jc w:val="left"/>
            </w:pPr>
            <w:r>
              <w:t xml:space="preserve">Set</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05</w:t>
            </w:r>
          </w:p>
        </w:tc>
        <w:tc>
          <w:tcPr/>
          <w:p>
            <w:pPr>
              <w:pStyle w:val="Compact"/>
              <w:jc w:val="left"/>
            </w:pPr>
            <w:r>
              <w:t xml:space="preserve">Mechanic Service – Air Conditioning System Repair and Recharge (R-134a) for all fleet vehicles. Critical service given the extreme summer temperatures in Kuwait Kuwait City exceeding 48°C.</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06</w:t>
            </w:r>
          </w:p>
        </w:tc>
        <w:tc>
          <w:tcPr/>
          <w:p>
            <w:pPr>
              <w:pStyle w:val="Compact"/>
              <w:jc w:val="left"/>
            </w:pPr>
            <w:r>
              <w:t xml:space="preserve">Mechanic Service – Suspension and Steering Alignment (4-Wheel Laser Alignment) with written report. Required for vehicles operating on unpaved roads in the Kuwait City outskirts.</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07</w:t>
            </w:r>
          </w:p>
        </w:tc>
        <w:tc>
          <w:tcPr/>
          <w:p>
            <w:pPr>
              <w:pStyle w:val="Compact"/>
              <w:jc w:val="left"/>
            </w:pPr>
            <w:r>
              <w:t xml:space="preserve">On-Site Mechanic Support – Dedicated Mechanic technician stationed at Al-Nakheel depot in Kuwait City for 8 weeks (40 hours/week) to provide preventive maintenance, minor repairs, and emergency breakdown response.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08</w:t>
            </w:r>
          </w:p>
        </w:tc>
        <w:tc>
          <w:tcPr/>
          <w:p>
            <w:pPr>
              <w:pStyle w:val="Compact"/>
              <w:jc w:val="left"/>
            </w:pPr>
            <w:r>
              <w:t xml:space="preserve">Mechanic Service – Electrical System Diagnostic and Repair (Alternator, Starter Motor, Wiring Harness Inspection) for all fleet vehicles. Includes ECU software update where applicable.</w:t>
            </w:r>
          </w:p>
        </w:tc>
        <w:tc>
          <w:tcPr/>
          <w:p>
            <w:pPr>
              <w:pStyle w:val="Compact"/>
              <w:jc w:val="left"/>
            </w:pPr>
            <w:r>
              <w:t xml:space="preserve">8</w:t>
            </w:r>
          </w:p>
        </w:tc>
        <w:tc>
          <w:tcPr/>
          <w:p>
            <w:pPr>
              <w:pStyle w:val="Compact"/>
              <w:jc w:val="left"/>
            </w:pPr>
            <w:r>
              <w:t xml:space="preserve">Vehicle</w:t>
            </w:r>
          </w:p>
        </w:tc>
        <w:tc>
          <w:tcPr/>
          <w:p>
            <w:pPr>
              <w:pStyle w:val="Compact"/>
              <w:jc w:val="left"/>
            </w:pPr>
            <w:r>
              <w:t xml:space="preserve">380.00</w:t>
            </w:r>
          </w:p>
        </w:tc>
        <w:tc>
          <w:tcPr/>
          <w:p>
            <w:pPr>
              <w:pStyle w:val="Compact"/>
              <w:jc w:val="left"/>
            </w:pPr>
            <w:r>
              <w:t xml:space="preserve">3,040.00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KWD 41,220.00</w:t>
            </w:r>
          </w:p>
        </w:tc>
      </w:tr>
      <w:tr>
        <w:tc>
          <w:tcPr/>
          <w:p>
            <w:pPr>
              <w:pStyle w:val="Compact"/>
              <w:jc w:val="left"/>
            </w:pPr>
            <w:r>
              <w:t xml:space="preserve">VAT (5%):</w:t>
            </w:r>
          </w:p>
        </w:tc>
        <w:tc>
          <w:tcPr/>
          <w:p>
            <w:pPr>
              <w:pStyle w:val="Compact"/>
              <w:jc w:val="left"/>
            </w:pPr>
            <w:r>
              <w:t xml:space="preserve">KWD 2,061.00</w:t>
            </w:r>
          </w:p>
        </w:tc>
      </w:tr>
      <w:tr>
        <w:tc>
          <w:tcPr/>
          <w:p>
            <w:pPr>
              <w:pStyle w:val="Compact"/>
              <w:jc w:val="left"/>
            </w:pPr>
            <w:r>
              <w:t xml:space="preserve">Grand Total:</w:t>
            </w:r>
          </w:p>
        </w:tc>
        <w:tc>
          <w:tcPr/>
          <w:p>
            <w:pPr>
              <w:pStyle w:val="Compact"/>
              <w:jc w:val="left"/>
            </w:pPr>
            <w:r>
              <w:t xml:space="preserve">KWD 43,281.00</w:t>
            </w:r>
          </w:p>
        </w:tc>
      </w:tr>
    </w:tbl>
    <w:p>
      <w:pPr>
        <w:pStyle w:val="BodyText"/>
      </w:pPr>
      <w:r>
        <w:t xml:space="preserve">TERMS AND CONDITIONS OF THIS PURCHASE ORDER</w:t>
      </w:r>
    </w:p>
    <w:p>
      <w:pPr>
        <w:numPr>
          <w:ilvl w:val="0"/>
          <w:numId w:val="1001"/>
        </w:numPr>
        <w:pStyle w:val="Compact"/>
      </w:pPr>
      <w:r>
        <w:rPr>
          <w:bCs/>
          <w:b/>
        </w:rPr>
        <w:t xml:space="preserve">Scope of Work:</w:t>
      </w:r>
      <w:r>
        <w:t xml:space="preserve"> </w:t>
      </w:r>
      <w:r>
        <w:t xml:space="preserve">The Supplier, acting as the designated Mechanic service provider, shall perform all mechanic services and supply all automotive parts as detailed in the line items above. All work shall be carried out in accordance with the manufacturer's specifications and the regulatory standards set by the Kuwait Ministry of Transport and the Kuwait Kuwait City municipal authorities.</w:t>
      </w:r>
    </w:p>
    <w:p>
      <w:pPr>
        <w:numPr>
          <w:ilvl w:val="0"/>
          <w:numId w:val="1001"/>
        </w:numPr>
        <w:pStyle w:val="Compact"/>
      </w:pPr>
      <w:r>
        <w:rPr>
          <w:bCs/>
          <w:b/>
        </w:rPr>
        <w:t xml:space="preserve">Qualification of Mechanic Personnel:</w:t>
      </w:r>
      <w:r>
        <w:t xml:space="preserve"> </w:t>
      </w:r>
      <w:r>
        <w:t xml:space="preserve">All Mechanic technicians assigned to this Purchase Order must hold valid Kuwaiti professional certification issued by the Ministry of Commerce and Industry. The lead Mechanic must possess a minimum of ten (10) years of experience in commercial fleet maintenance. The Supplier shall provide copies of all relevant certifications prior to commencement of work.</w:t>
      </w:r>
    </w:p>
    <w:p>
      <w:pPr>
        <w:numPr>
          <w:ilvl w:val="0"/>
          <w:numId w:val="1001"/>
        </w:numPr>
        <w:pStyle w:val="Compact"/>
      </w:pPr>
      <w:r>
        <w:rPr>
          <w:bCs/>
          <w:b/>
        </w:rPr>
        <w:t xml:space="preserve">Delivery and Performance Location:</w:t>
      </w:r>
      <w:r>
        <w:t xml:space="preserve"> </w:t>
      </w:r>
      <w:r>
        <w:t xml:space="preserve">All services under this Purchase Order shall be performed at the Supplier's workshop located in Al Salmiya Industrial Zone, Kuwait, Kuwait City, or at the Buyer's depot as specified. Any parts not in stock must be sourced and delivered within five (5) business days to the designated location in Kuwait City.</w:t>
      </w:r>
    </w:p>
    <w:p>
      <w:pPr>
        <w:numPr>
          <w:ilvl w:val="0"/>
          <w:numId w:val="1001"/>
        </w:numPr>
        <w:pStyle w:val="Compact"/>
      </w:pPr>
      <w:r>
        <w:rPr>
          <w:bCs/>
          <w:b/>
        </w:rPr>
        <w:t xml:space="preserve">Warranty:</w:t>
      </w:r>
      <w:r>
        <w:t xml:space="preserve"> </w:t>
      </w:r>
      <w:r>
        <w:t xml:space="preserve">The Supplier warrants that all mechanic work performed under this Purchase Order shall be free from defects in workmanship for a period of twelve (12) months or 20,000 kilometers, whichever occurs first. All replacement parts carry the manufacturer's standard warranty. The Mechanic service warranty is non-transferable and applies only to the original fleet vehicles registered in Kuwait.</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tax invoice. Payment shall be made via bank transfer to the Supplier's account at National Bank of Kuwait, Kuwait City branch. The Buyer reserves the right to withhold payment for any work not completed to the satisfaction of the Buyer's technical supervisor.</w:t>
      </w:r>
    </w:p>
    <w:p>
      <w:pPr>
        <w:numPr>
          <w:ilvl w:val="0"/>
          <w:numId w:val="1001"/>
        </w:numPr>
        <w:pStyle w:val="Compact"/>
      </w:pPr>
      <w:r>
        <w:rPr>
          <w:bCs/>
          <w:b/>
        </w:rPr>
        <w:t xml:space="preserve">Compliance with Kuwaiti Law:</w:t>
      </w:r>
      <w:r>
        <w:t xml:space="preserve"> </w:t>
      </w:r>
      <w:r>
        <w:t xml:space="preserve">This Purchase Order is governed by and shall be interpreted in accordance with the laws of the State of Kuwait. Any disputes arising from this Purchase Order shall be resolved through the competent courts in Kuwait City. Both parties agree to attempt amicable resolution before initiating legal proceedings.</w:t>
      </w:r>
    </w:p>
    <w:p>
      <w:pPr>
        <w:numPr>
          <w:ilvl w:val="0"/>
          <w:numId w:val="1001"/>
        </w:numPr>
        <w:pStyle w:val="Compact"/>
      </w:pPr>
      <w:r>
        <w:rPr>
          <w:bCs/>
          <w:b/>
        </w:rPr>
        <w:t xml:space="preserve">Health, Safety, and Environment:</w:t>
      </w:r>
      <w:r>
        <w:t xml:space="preserve"> </w:t>
      </w:r>
      <w:r>
        <w:t xml:space="preserve">The Supplier's Mechanic team shall comply with all occupational health and safety regulations in Kuwait. All hazardous materials (engine oil, coolant, refrigerants) shall be disposed of in accordance with Kuwait Environmental Protection Authority (KEPA) guidelines. Work in the Kuwait City area must observe all local noise and emission regulations.</w:t>
      </w:r>
    </w:p>
    <w:p>
      <w:pPr>
        <w:numPr>
          <w:ilvl w:val="0"/>
          <w:numId w:val="1001"/>
        </w:numPr>
        <w:pStyle w:val="Compact"/>
      </w:pPr>
      <w:r>
        <w:rPr>
          <w:bCs/>
          <w:b/>
        </w:rPr>
        <w:t xml:space="preserve">Confidentiality:</w:t>
      </w:r>
      <w:r>
        <w:t xml:space="preserve"> </w:t>
      </w:r>
      <w:r>
        <w:t xml:space="preserve">The Supplier acknowledges that fleet vehicle data, route information, and operational schedules shared during the execution of this Purchase Order are confidential. The Mechanic service provider shall not disclose any proprietary information of the Buyer to third parties without written consent.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civil unrest in Kuwait. The affected party must notify the other within forty-eight (48) hours of the occurrence.</w:t>
      </w:r>
    </w:p>
    <w:p>
      <w:pPr>
        <w:numPr>
          <w:ilvl w:val="0"/>
          <w:numId w:val="1001"/>
        </w:numPr>
        <w:pStyle w:val="Compact"/>
      </w:pPr>
      <w:r>
        <w:rPr>
          <w:bCs/>
          <w:b/>
        </w:rPr>
        <w:t xml:space="preserve">Amendments:</w:t>
      </w:r>
      <w:r>
        <w:t xml:space="preserve"> </w:t>
      </w:r>
      <w:r>
        <w:t xml:space="preserve">Any modification to this Purchase Order, including changes to the scope of Mechanic services, quantities, or delivery schedules in Kuwait City, must be documented in a written amendment signed by authorized representatives of both parties.</w:t>
      </w:r>
    </w:p>
    <w:p>
      <w:pPr>
        <w:pStyle w:val="FirstParagraph"/>
      </w:pPr>
      <w:r>
        <w:t xml:space="preserve">AUTHORIZATION AND ACCEPTANCE</w:t>
      </w:r>
    </w:p>
    <w:p>
      <w:pPr>
        <w:pStyle w:val="BodyText"/>
      </w:pPr>
      <w:r>
        <w:rPr>
          <w:bCs/>
          <w:b/>
        </w:rPr>
        <w:t xml:space="preserve">For the Buyer:</w:t>
      </w:r>
    </w:p>
    <w:p>
      <w:pPr>
        <w:pStyle w:val="BodyText"/>
      </w:pPr>
      <w:r>
        <w:t xml:space="preserve">Eng. Khalid Al-Mubarak</w:t>
      </w:r>
    </w:p>
    <w:p>
      <w:pPr>
        <w:pStyle w:val="BodyText"/>
      </w:pPr>
      <w:r>
        <w:t xml:space="preserve">Procurement Director</w:t>
      </w:r>
    </w:p>
    <w:p>
      <w:pPr>
        <w:pStyle w:val="BodyText"/>
      </w:pPr>
      <w:r>
        <w:t xml:space="preserve">Al-Nakheel Fleet Management Co. W.L.L.</w:t>
      </w:r>
    </w:p>
    <w:p>
      <w:pPr>
        <w:pStyle w:val="BodyText"/>
      </w:pPr>
      <w:r>
        <w:t xml:space="preserve">Date: _______________</w:t>
      </w:r>
    </w:p>
    <w:p>
      <w:pPr>
        <w:pStyle w:val="BodyText"/>
      </w:pPr>
      <w:r>
        <w:rPr>
          <w:bCs/>
          <w:b/>
        </w:rPr>
        <w:t xml:space="preserve">For the Supplier:</w:t>
      </w:r>
    </w:p>
    <w:p>
      <w:pPr>
        <w:pStyle w:val="BodyText"/>
      </w:pPr>
      <w:r>
        <w:t xml:space="preserve">Mr. Tariq Al-Harbi</w:t>
      </w:r>
    </w:p>
    <w:p>
      <w:pPr>
        <w:pStyle w:val="BodyText"/>
      </w:pPr>
      <w:r>
        <w:t xml:space="preserve">Lead Mechanic &amp; Operations Manager</w:t>
      </w:r>
    </w:p>
    <w:p>
      <w:pPr>
        <w:pStyle w:val="BodyText"/>
      </w:pPr>
      <w:r>
        <w:t xml:space="preserve">Desert Shield Automotive Services LLC</w:t>
      </w:r>
    </w:p>
    <w:p>
      <w:pPr>
        <w:pStyle w:val="BodyText"/>
      </w:pPr>
      <w:r>
        <w:t xml:space="preserve">Date: _______________</w:t>
      </w:r>
    </w:p>
    <w:p>
      <w:pPr>
        <w:pStyle w:val="BodyText"/>
      </w:pPr>
      <w:r>
        <w:t xml:space="preserve">This Purchase Order (PO-KWT-2025-04782) is a legally binding document issued in Kuwait, Kuwait City. It constitutes the complete agreement between the parties regarding the procurement of Mechanic services and automotive parts as described herein. Unauthorized reproduction or distribution of this document is prohibited.</w:t>
      </w:r>
    </w:p>
    <w:p>
      <w:pPr>
        <w:pStyle w:val="BodyText"/>
      </w:pPr>
      <w:r>
        <w:t xml:space="preserve">Document generated: 15 June 2025 | Page 1 of 1 | Al-Nakheel Fleet Management Co. W.L.L. – 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Kuwait Kuwait City</dc:title>
  <dc:creator/>
  <dc:language>en</dc:language>
  <cp:keywords/>
  <dcterms:created xsi:type="dcterms:W3CDTF">2026-10-10T07:34:32Z</dcterms:created>
  <dcterms:modified xsi:type="dcterms:W3CDTF">2026-10-10T07:34:32Z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