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PO No: KL-MEC-2025-04782</w:t>
      </w:r>
    </w:p>
    <w:p>
      <w:pPr>
        <w:pStyle w:val="BodyText"/>
      </w:pPr>
      <w:r>
        <w:t xml:space="preserve">Date of Issue: 15 June 2025</w:t>
      </w:r>
    </w:p>
    <w:p>
      <w:pPr>
        <w:pStyle w:val="BodyText"/>
      </w:pPr>
      <w:r>
        <w:t xml:space="preserve">Valid Until: 15 July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KL Automotive Fleet Management Sdn. Bhd.</w:t>
      </w:r>
    </w:p>
    <w:p>
      <w:pPr>
        <w:pStyle w:val="BodyText"/>
      </w:pPr>
      <w:r>
        <w:rPr>
          <w:bCs/>
          <w:b/>
        </w:rPr>
        <w:t xml:space="preserve">Address:</w:t>
      </w:r>
      <w:r>
        <w:t xml:space="preserve"> </w:t>
      </w:r>
      <w:r>
        <w:t xml:space="preserve">Level 12, Menara KLCC, No. 12, Jalan P. Ramlee, 50250 Kuala Lumpur, Malaysia</w:t>
      </w:r>
    </w:p>
    <w:p>
      <w:pPr>
        <w:pStyle w:val="BodyText"/>
      </w:pPr>
      <w:r>
        <w:rPr>
          <w:bCs/>
          <w:b/>
        </w:rPr>
        <w:t xml:space="preserve">Contact:</w:t>
      </w:r>
      <w:r>
        <w:t xml:space="preserve"> </w:t>
      </w:r>
      <w:r>
        <w:t xml:space="preserve">Mr. Tan Wei Ming, Procurement Director</w:t>
      </w:r>
    </w:p>
    <w:p>
      <w:pPr>
        <w:pStyle w:val="BodyText"/>
      </w:pPr>
      <w:r>
        <w:rPr>
          <w:bCs/>
          <w:b/>
        </w:rPr>
        <w:t xml:space="preserve">Email:</w:t>
      </w:r>
      <w:r>
        <w:t xml:space="preserve"> </w:t>
      </w:r>
      <w:r>
        <w:t xml:space="preserve">procurement@klautofleet.com.my</w:t>
      </w:r>
    </w:p>
    <w:p>
      <w:pPr>
        <w:pStyle w:val="BodyText"/>
      </w:pPr>
      <w:r>
        <w:rPr>
          <w:bCs/>
          <w:b/>
        </w:rPr>
        <w:t xml:space="preserve">Phone:</w:t>
      </w:r>
      <w:r>
        <w:t xml:space="preserve"> </w:t>
      </w:r>
      <w:r>
        <w:t xml:space="preserve">+60 3-2181 4567</w:t>
      </w:r>
    </w:p>
    <w:p>
      <w:pPr>
        <w:pStyle w:val="BodyText"/>
      </w:pPr>
      <w:r>
        <w:rPr>
          <w:bCs/>
          <w:b/>
        </w:rPr>
        <w:t xml:space="preserve">Registration No:</w:t>
      </w:r>
      <w:r>
        <w:t xml:space="preserve"> </w:t>
      </w:r>
      <w:r>
        <w:t xml:space="preserve">201901045678 (K)</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Premier Mechanic &amp; Auto Services (M) Sdn. Bhd.</w:t>
      </w:r>
    </w:p>
    <w:p>
      <w:pPr>
        <w:pStyle w:val="BodyText"/>
      </w:pPr>
      <w:r>
        <w:rPr>
          <w:bCs/>
          <w:b/>
        </w:rPr>
        <w:t xml:space="preserve">Address:</w:t>
      </w:r>
      <w:r>
        <w:t xml:space="preserve"> </w:t>
      </w:r>
      <w:r>
        <w:t xml:space="preserve">Lot 8, Jalan Ipoh, Taman Tun Dr. Ismail, 50400 Kuala Lumpur, Malaysia</w:t>
      </w:r>
    </w:p>
    <w:p>
      <w:pPr>
        <w:pStyle w:val="BodyText"/>
      </w:pPr>
      <w:r>
        <w:rPr>
          <w:bCs/>
          <w:b/>
        </w:rPr>
        <w:t xml:space="preserve">Contact:</w:t>
      </w:r>
      <w:r>
        <w:t xml:space="preserve"> </w:t>
      </w:r>
      <w:r>
        <w:t xml:space="preserve">Pn. Aisyah binti Rahman, Operations Manager</w:t>
      </w:r>
    </w:p>
    <w:p>
      <w:pPr>
        <w:pStyle w:val="BodyText"/>
      </w:pPr>
      <w:r>
        <w:rPr>
          <w:bCs/>
          <w:b/>
        </w:rPr>
        <w:t xml:space="preserve">Email:</w:t>
      </w:r>
      <w:r>
        <w:t xml:space="preserve"> </w:t>
      </w:r>
      <w:r>
        <w:t xml:space="preserve">ops@premiermechanic.com.my</w:t>
      </w:r>
    </w:p>
    <w:p>
      <w:pPr>
        <w:pStyle w:val="BodyText"/>
      </w:pPr>
      <w:r>
        <w:rPr>
          <w:bCs/>
          <w:b/>
        </w:rPr>
        <w:t xml:space="preserve">Phone:</w:t>
      </w:r>
      <w:r>
        <w:t xml:space="preserve"> </w:t>
      </w:r>
      <w:r>
        <w:t xml:space="preserve">+60 3-4022 8901</w:t>
      </w:r>
    </w:p>
    <w:p>
      <w:pPr>
        <w:pStyle w:val="BodyText"/>
      </w:pPr>
      <w:r>
        <w:rPr>
          <w:bCs/>
          <w:b/>
        </w:rPr>
        <w:t xml:space="preserve">Registration No:</w:t>
      </w:r>
      <w:r>
        <w:t xml:space="preserve"> </w:t>
      </w:r>
      <w:r>
        <w:t xml:space="preserve">201501234567 (K)</w:t>
      </w:r>
    </w:p>
    <w:bookmarkEnd w:id="22"/>
    <w:p>
      <w:pPr>
        <w:pStyle w:val="BodyText"/>
      </w:pPr>
      <w:r>
        <w:t xml:space="preserve">This</w:t>
      </w:r>
      <w:r>
        <w:t xml:space="preserve"> </w:t>
      </w:r>
      <w:r>
        <w:t xml:space="preserve">Purchase Order</w:t>
      </w:r>
      <w:r>
        <w:t xml:space="preserve"> </w:t>
      </w:r>
      <w:r>
        <w:t xml:space="preserve">is issued by KL Automotive Fleet Management Sdn. Bhd. to Premier Mechanic &amp; Auto Services (M) Sdn. Bhd. for the procurement of professional</w:t>
      </w:r>
      <w:r>
        <w:t xml:space="preserve"> </w:t>
      </w:r>
      <w:r>
        <w:t xml:space="preserve">Mechanic</w:t>
      </w:r>
      <w:r>
        <w:t xml:space="preserve"> </w:t>
      </w:r>
      <w:r>
        <w:t xml:space="preserve">services and related automotive maintenance work to be carried out at the supplier's premises located in</w:t>
      </w:r>
      <w:r>
        <w:t xml:space="preserve"> </w:t>
      </w:r>
      <w:r>
        <w:t xml:space="preserve">Malaysia Kuala Lumpur</w:t>
      </w:r>
      <w:r>
        <w:t xml:space="preserve">. This document serves as a binding agreement between both parties for the scope of work, pricing, and delivery terms outlined herein.</w:t>
      </w:r>
    </w:p>
    <w:p>
      <w:pPr>
        <w:pStyle w:val="BodyText"/>
      </w:pPr>
      <w:r>
        <w:t xml:space="preserve">Line Items – Mechanic Services &amp;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Certified Mechanic – Full Engine Overhaul (4-cylinder petrol engine, including disassembly, inspection, replacement of worn components, and reassembly)</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Mechanic Service – Transmission System Diagnostic &amp; Repair (automatic gearbox, including fluid replacement and clutch plate inspection)</w:t>
            </w:r>
          </w:p>
        </w:tc>
        <w:tc>
          <w:tcPr/>
          <w:p>
            <w:pPr>
              <w:pStyle w:val="Compact"/>
              <w:jc w:val="left"/>
            </w:pPr>
            <w:r>
              <w:t xml:space="preserve">8</w:t>
            </w:r>
          </w:p>
        </w:tc>
        <w:tc>
          <w:tcPr/>
          <w:p>
            <w:pPr>
              <w:pStyle w:val="Compact"/>
              <w:jc w:val="left"/>
            </w:pPr>
            <w:r>
              <w:t xml:space="preserve">Vehicle</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03</w:t>
            </w:r>
          </w:p>
        </w:tc>
        <w:tc>
          <w:tcPr/>
          <w:p>
            <w:pPr>
              <w:pStyle w:val="Compact"/>
              <w:jc w:val="left"/>
            </w:pPr>
            <w:r>
              <w:t xml:space="preserve">Mechanic Labour – Braking System Complete Overhaul (front and rear disc brakes, caliper replacement, brake line inspection)</w:t>
            </w:r>
          </w:p>
        </w:tc>
        <w:tc>
          <w:tcPr/>
          <w:p>
            <w:pPr>
              <w:pStyle w:val="Compact"/>
              <w:jc w:val="left"/>
            </w:pPr>
            <w:r>
              <w:t xml:space="preserve">20</w:t>
            </w:r>
          </w:p>
        </w:tc>
        <w:tc>
          <w:tcPr/>
          <w:p>
            <w:pPr>
              <w:pStyle w:val="Compact"/>
              <w:jc w:val="left"/>
            </w:pPr>
            <w:r>
              <w:t xml:space="preserve">Vehicle</w:t>
            </w:r>
          </w:p>
        </w:tc>
        <w:tc>
          <w:tcPr/>
          <w:p>
            <w:pPr>
              <w:pStyle w:val="Compact"/>
              <w:jc w:val="left"/>
            </w:pPr>
            <w:r>
              <w:t xml:space="preserve">1,450.00</w:t>
            </w:r>
          </w:p>
        </w:tc>
        <w:tc>
          <w:tcPr/>
          <w:p>
            <w:pPr>
              <w:pStyle w:val="Compact"/>
              <w:jc w:val="left"/>
            </w:pPr>
            <w:r>
              <w:t xml:space="preserve">29,000.00</w:t>
            </w:r>
          </w:p>
        </w:tc>
      </w:tr>
      <w:tr>
        <w:tc>
          <w:tcPr/>
          <w:p>
            <w:pPr>
              <w:pStyle w:val="Compact"/>
              <w:jc w:val="left"/>
            </w:pPr>
            <w:r>
              <w:t xml:space="preserve">04</w:t>
            </w:r>
          </w:p>
        </w:tc>
        <w:tc>
          <w:tcPr/>
          <w:p>
            <w:pPr>
              <w:pStyle w:val="Compact"/>
              <w:jc w:val="left"/>
            </w:pPr>
            <w:r>
              <w:t xml:space="preserve">Mechanic Service – Suspension &amp; Steering Alignment (including shock absorber replacement, ball joint inspection, and computerised wheel alignment)</w:t>
            </w:r>
          </w:p>
        </w:tc>
        <w:tc>
          <w:tcPr/>
          <w:p>
            <w:pPr>
              <w:pStyle w:val="Compact"/>
              <w:jc w:val="left"/>
            </w:pPr>
            <w:r>
              <w:t xml:space="preserve">15</w:t>
            </w:r>
          </w:p>
        </w:tc>
        <w:tc>
          <w:tcPr/>
          <w:p>
            <w:pPr>
              <w:pStyle w:val="Compact"/>
              <w:jc w:val="left"/>
            </w:pPr>
            <w:r>
              <w:t xml:space="preserve">Vehicle</w:t>
            </w:r>
          </w:p>
        </w:tc>
        <w:tc>
          <w:tcPr/>
          <w:p>
            <w:pPr>
              <w:pStyle w:val="Compact"/>
              <w:jc w:val="left"/>
            </w:pPr>
            <w:r>
              <w:t xml:space="preserve">980.00</w:t>
            </w:r>
          </w:p>
        </w:tc>
        <w:tc>
          <w:tcPr/>
          <w:p>
            <w:pPr>
              <w:pStyle w:val="Compact"/>
              <w:jc w:val="left"/>
            </w:pPr>
            <w:r>
              <w:t xml:space="preserve">14,700.00</w:t>
            </w:r>
          </w:p>
        </w:tc>
      </w:tr>
      <w:tr>
        <w:tc>
          <w:tcPr/>
          <w:p>
            <w:pPr>
              <w:pStyle w:val="Compact"/>
              <w:jc w:val="left"/>
            </w:pPr>
            <w:r>
              <w:t xml:space="preserve">05</w:t>
            </w:r>
          </w:p>
        </w:tc>
        <w:tc>
          <w:tcPr/>
          <w:p>
            <w:pPr>
              <w:pStyle w:val="Compact"/>
              <w:jc w:val="left"/>
            </w:pPr>
            <w:r>
              <w:t xml:space="preserve">Mechanic Labour – Electrical System Troubleshooting &amp; Repair (alternator, starter motor, wiring harness inspection, ECU diagnostics)</w:t>
            </w:r>
          </w:p>
        </w:tc>
        <w:tc>
          <w:tcPr/>
          <w:p>
            <w:pPr>
              <w:pStyle w:val="Compact"/>
              <w:jc w:val="left"/>
            </w:pPr>
            <w:r>
              <w:t xml:space="preserve">10</w:t>
            </w:r>
          </w:p>
        </w:tc>
        <w:tc>
          <w:tcPr/>
          <w:p>
            <w:pPr>
              <w:pStyle w:val="Compact"/>
              <w:jc w:val="left"/>
            </w:pPr>
            <w:r>
              <w:t xml:space="preserve">Vehicle</w:t>
            </w:r>
          </w:p>
        </w:tc>
        <w:tc>
          <w:tcPr/>
          <w:p>
            <w:pPr>
              <w:pStyle w:val="Compact"/>
              <w:jc w:val="left"/>
            </w:pPr>
            <w:r>
              <w:t xml:space="preserve">1,150.00</w:t>
            </w:r>
          </w:p>
        </w:tc>
        <w:tc>
          <w:tcPr/>
          <w:p>
            <w:pPr>
              <w:pStyle w:val="Compact"/>
              <w:jc w:val="left"/>
            </w:pPr>
            <w:r>
              <w:t xml:space="preserve">11,500.00</w:t>
            </w:r>
          </w:p>
        </w:tc>
      </w:tr>
      <w:tr>
        <w:tc>
          <w:tcPr/>
          <w:p>
            <w:pPr>
              <w:pStyle w:val="Compact"/>
              <w:jc w:val="left"/>
            </w:pPr>
            <w:r>
              <w:t xml:space="preserve">06</w:t>
            </w:r>
          </w:p>
        </w:tc>
        <w:tc>
          <w:tcPr/>
          <w:p>
            <w:pPr>
              <w:pStyle w:val="Compact"/>
              <w:jc w:val="left"/>
            </w:pPr>
            <w:r>
              <w:t xml:space="preserve">Genuine OEM Replacement Parts (engine gaskets, filters, brake pads, suspension components, electrical connectors) – as per Mechanic's assessment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07</w:t>
            </w:r>
          </w:p>
        </w:tc>
        <w:tc>
          <w:tcPr/>
          <w:p>
            <w:pPr>
              <w:pStyle w:val="Compact"/>
              <w:jc w:val="left"/>
            </w:pPr>
            <w:r>
              <w:t xml:space="preserve">Mechanic Service – Post-Repair Quality Assurance &amp; Road Test (comprehensive 50-point inspection per vehicle, conducted in Malaysia Kuala Lumpur area)</w:t>
            </w:r>
          </w:p>
        </w:tc>
        <w:tc>
          <w:tcPr/>
          <w:p>
            <w:pPr>
              <w:pStyle w:val="Compact"/>
              <w:jc w:val="left"/>
            </w:pPr>
            <w:r>
              <w:t xml:space="preserve">65</w:t>
            </w:r>
          </w:p>
        </w:tc>
        <w:tc>
          <w:tcPr/>
          <w:p>
            <w:pPr>
              <w:pStyle w:val="Compact"/>
              <w:jc w:val="left"/>
            </w:pPr>
            <w:r>
              <w:t xml:space="preserve">Vehicle</w:t>
            </w:r>
          </w:p>
        </w:tc>
        <w:tc>
          <w:tcPr/>
          <w:p>
            <w:pPr>
              <w:pStyle w:val="Compact"/>
              <w:jc w:val="left"/>
            </w:pPr>
            <w:r>
              <w:t xml:space="preserve">250.00</w:t>
            </w:r>
          </w:p>
        </w:tc>
        <w:tc>
          <w:tcPr/>
          <w:p>
            <w:pPr>
              <w:pStyle w:val="Compact"/>
              <w:jc w:val="left"/>
            </w:pPr>
            <w:r>
              <w:t xml:space="preserve">16,250.00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RM 187,750.00</w:t>
            </w:r>
          </w:p>
        </w:tc>
      </w:tr>
      <w:tr>
        <w:tc>
          <w:tcPr/>
          <w:p>
            <w:pPr>
              <w:pStyle w:val="Compact"/>
              <w:jc w:val="left"/>
            </w:pPr>
            <w:r>
              <w:t xml:space="preserve">SST (6% – Service Tax, Malaysia)</w:t>
            </w:r>
          </w:p>
        </w:tc>
        <w:tc>
          <w:tcPr/>
          <w:p>
            <w:pPr>
              <w:pStyle w:val="Compact"/>
              <w:jc w:val="right"/>
            </w:pPr>
            <w:r>
              <w:t xml:space="preserve">RM 11,265.00</w:t>
            </w:r>
          </w:p>
        </w:tc>
      </w:tr>
      <w:tr>
        <w:tc>
          <w:tcPr/>
          <w:p>
            <w:pPr>
              <w:pStyle w:val="Compact"/>
              <w:jc w:val="left"/>
            </w:pPr>
            <w:r>
              <w:t xml:space="preserve">Logistics &amp; Vehicle Transport (within Malaysia Kuala Lumpur)</w:t>
            </w:r>
          </w:p>
        </w:tc>
        <w:tc>
          <w:tcPr/>
          <w:p>
            <w:pPr>
              <w:pStyle w:val="Compact"/>
              <w:jc w:val="right"/>
            </w:pPr>
            <w:r>
              <w:t xml:space="preserve">RM 3,400.00</w:t>
            </w:r>
          </w:p>
        </w:tc>
      </w:tr>
      <w:tr>
        <w:tc>
          <w:tcPr/>
          <w:p>
            <w:pPr>
              <w:pStyle w:val="Compact"/>
              <w:jc w:val="left"/>
            </w:pPr>
            <w:r>
              <w:t xml:space="preserve">Grand Total (MYR)</w:t>
            </w:r>
          </w:p>
        </w:tc>
        <w:tc>
          <w:tcPr/>
          <w:p>
            <w:pPr>
              <w:pStyle w:val="Compact"/>
              <w:jc w:val="right"/>
            </w:pPr>
            <w:r>
              <w:t xml:space="preserve">RM 202,415.00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Federation of Malaysia. Any disputes arising from this agreement shall be resolved through arbitration in</w:t>
      </w:r>
      <w:r>
        <w:t xml:space="preserve"> </w:t>
      </w:r>
      <w:r>
        <w:t xml:space="preserve">Malaysia Kuala Lumpur</w:t>
      </w:r>
      <w:r>
        <w:t xml:space="preserve"> </w:t>
      </w:r>
      <w:r>
        <w:t xml:space="preserve">in accordance with the rules of the Asian International Arbitration Centre (AIAC).</w:t>
      </w:r>
    </w:p>
    <w:p>
      <w:pPr>
        <w:numPr>
          <w:ilvl w:val="0"/>
          <w:numId w:val="1001"/>
        </w:numPr>
        <w:pStyle w:val="Compact"/>
      </w:pPr>
      <w:r>
        <w:t xml:space="preserve">The</w:t>
      </w:r>
      <w:r>
        <w:t xml:space="preserve"> </w:t>
      </w:r>
      <w:r>
        <w:t xml:space="preserve">Mechanic</w:t>
      </w:r>
      <w:r>
        <w:t xml:space="preserve"> </w:t>
      </w:r>
      <w:r>
        <w:t xml:space="preserve">services described in this Purchase Order shall be performed by certified and licensed automotive technicians registered with the Department of Transport (JPJ) Malaysia. All work must comply with the Malaysian Automotive Association (MAA) standards.</w:t>
      </w:r>
    </w:p>
    <w:p>
      <w:pPr>
        <w:numPr>
          <w:ilvl w:val="0"/>
          <w:numId w:val="1001"/>
        </w:numPr>
        <w:pStyle w:val="Compact"/>
      </w:pPr>
      <w:r>
        <w:t xml:space="preserve">Payment terms: 30% advance payment upon acceptance of this Purchase Order, 50% upon completion of all Mechanic services, and the remaining 20% within fourteen (14) calendar days after final quality assurance sign-off. All payments shall be made via bank transfer to the supplier's designated account in Malaysia.</w:t>
      </w:r>
    </w:p>
    <w:p>
      <w:pPr>
        <w:numPr>
          <w:ilvl w:val="0"/>
          <w:numId w:val="1001"/>
        </w:numPr>
        <w:pStyle w:val="Compact"/>
      </w:pPr>
      <w:r>
        <w:t xml:space="preserve">The supplier, Premier Mechanic &amp; Auto Services (M) Sdn. Bhd., warrants that all</w:t>
      </w:r>
      <w:r>
        <w:t xml:space="preserve"> </w:t>
      </w:r>
      <w:r>
        <w:t xml:space="preserve">Mechanic</w:t>
      </w:r>
      <w:r>
        <w:t xml:space="preserve"> </w:t>
      </w:r>
      <w:r>
        <w:t xml:space="preserve">work shall be completed to the highest professional standard. A warranty period of twelve (12) months or 20,000 kilometres (whichever comes first) applies to all labour and parts supplied under this Purchase Order.</w:t>
      </w:r>
    </w:p>
    <w:p>
      <w:pPr>
        <w:numPr>
          <w:ilvl w:val="0"/>
          <w:numId w:val="1001"/>
        </w:numPr>
        <w:pStyle w:val="Compact"/>
      </w:pPr>
      <w:r>
        <w:t xml:space="preserve">All work shall be carried out at the supplier's workshop located in</w:t>
      </w:r>
      <w:r>
        <w:t xml:space="preserve"> </w:t>
      </w:r>
      <w:r>
        <w:t xml:space="preserve">Malaysia Kuala Lumpur</w:t>
      </w:r>
      <w:r>
        <w:t xml:space="preserve"> </w:t>
      </w:r>
      <w:r>
        <w:t xml:space="preserve">(Taman Tun Dr. Ismail area) or at such other location mutually agreed upon in writing by both parties. The supplier shall provide the buyer with weekly progress reports during the execution of this Purchase Order.</w:t>
      </w:r>
    </w:p>
    <w:p>
      <w:pPr>
        <w:numPr>
          <w:ilvl w:val="0"/>
          <w:numId w:val="1001"/>
        </w:numPr>
        <w:pStyle w:val="Compact"/>
      </w:pPr>
      <w:r>
        <w:t xml:space="preserve">The</w:t>
      </w:r>
      <w:r>
        <w:t xml:space="preserve"> </w:t>
      </w:r>
      <w:r>
        <w:t xml:space="preserve">Mechanic</w:t>
      </w:r>
      <w:r>
        <w:t xml:space="preserve"> </w:t>
      </w:r>
      <w:r>
        <w:t xml:space="preserve">team assigned to this contract shall include a minimum of six (6) senior technicians, two (2) diagnostic specialists, and one (1) project supervisor. The supplier shall ensure that all personnel hold valid competency certificates recognised by the Malaysian government.</w:t>
      </w:r>
    </w:p>
    <w:p>
      <w:pPr>
        <w:numPr>
          <w:ilvl w:val="0"/>
          <w:numId w:val="1001"/>
        </w:numPr>
        <w:pStyle w:val="Compact"/>
      </w:pPr>
      <w:r>
        <w:t xml:space="preserve">Time is of the essence. All</w:t>
      </w:r>
      <w:r>
        <w:t xml:space="preserve"> </w:t>
      </w:r>
      <w:r>
        <w:t xml:space="preserve">Mechanic</w:t>
      </w:r>
      <w:r>
        <w:t xml:space="preserve"> </w:t>
      </w:r>
      <w:r>
        <w:t xml:space="preserve">services shall be completed within forty-five (45) calendar days from the date of this Purchase Order. Failure to meet the deadline shall entitle the buyer to claim liquidated damages at a rate of 0.5% of the total contract value per day of delay, up to a maximum of 10%.</w:t>
      </w:r>
    </w:p>
    <w:p>
      <w:pPr>
        <w:numPr>
          <w:ilvl w:val="0"/>
          <w:numId w:val="1001"/>
        </w:numPr>
        <w:pStyle w:val="Compact"/>
      </w:pPr>
      <w:r>
        <w:t xml:space="preserve">The supplier shall maintain comprehensive public liability insurance and professional indemnity insurance with a minimum coverage of RM 5,000,000 throughout the duration of this Purchase Order. Certificates of insurance shall be provided to the buyer upon request.</w:t>
      </w:r>
    </w:p>
    <w:p>
      <w:pPr>
        <w:numPr>
          <w:ilvl w:val="0"/>
          <w:numId w:val="1001"/>
        </w:numPr>
        <w:pStyle w:val="Compact"/>
      </w:pPr>
      <w:r>
        <w:t xml:space="preserve">All replacement parts supplied under this Purchase Order shall be genuine OEM (Original Equipment Manufacturer) components. The supplier shall provide part numbers, batch codes, and manufacturer warranties for all components installed by the</w:t>
      </w:r>
      <w:r>
        <w:t xml:space="preserve"> </w:t>
      </w:r>
      <w:r>
        <w:t xml:space="preserve">Mechanic</w:t>
      </w:r>
      <w:r>
        <w:t xml:space="preserve"> </w:t>
      </w:r>
      <w:r>
        <w:t xml:space="preserve">team.</w:t>
      </w:r>
    </w:p>
    <w:p>
      <w:pPr>
        <w:numPr>
          <w:ilvl w:val="0"/>
          <w:numId w:val="1001"/>
        </w:numPr>
        <w:pStyle w:val="Compact"/>
      </w:pPr>
      <w:r>
        <w:t xml:space="preserve">This Purchase Order may be amended only by mutual written consent of both parties. No verbal modifications shall be binding. Any change in scope of</w:t>
      </w:r>
      <w:r>
        <w:t xml:space="preserve"> </w:t>
      </w:r>
      <w:r>
        <w:t xml:space="preserve">Mechanic</w:t>
      </w:r>
      <w:r>
        <w:t xml:space="preserve"> </w:t>
      </w:r>
      <w:r>
        <w:t xml:space="preserve">work must be documented in a formal Change Order referenced to this Purchase Order number.</w:t>
      </w:r>
    </w:p>
    <w:p>
      <w:pPr>
        <w:numPr>
          <w:ilvl w:val="0"/>
          <w:numId w:val="1001"/>
        </w:numPr>
        <w:pStyle w:val="Compact"/>
      </w:pPr>
      <w:r>
        <w:t xml:space="preserve">The supplier shall comply with all applicable environmental regulations in</w:t>
      </w:r>
      <w:r>
        <w:t xml:space="preserve"> </w:t>
      </w:r>
      <w:r>
        <w:t xml:space="preserve">Malaysia Kuala Lumpur</w:t>
      </w:r>
      <w:r>
        <w:t xml:space="preserve">, including proper disposal of used engine oil, brake fluid, batteries, and other hazardous automotive waste in accordance with the Environmental Quality Act 1974.</w:t>
      </w:r>
    </w:p>
    <w:p>
      <w:pPr>
        <w:pStyle w:val="FirstParagraph"/>
      </w:pPr>
      <w:r>
        <w:t xml:space="preserve">Acceptance &amp; Authorisation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w:t>
      </w:r>
      <w:r>
        <w:t xml:space="preserve"> </w:t>
      </w:r>
      <w:r>
        <w:t xml:space="preserve">Mechanic</w:t>
      </w:r>
      <w:r>
        <w:t xml:space="preserve"> </w:t>
      </w:r>
      <w:r>
        <w:t xml:space="preserve">services to be delivered in</w:t>
      </w:r>
      <w:r>
        <w:t xml:space="preserve"> </w:t>
      </w:r>
      <w:r>
        <w:t xml:space="preserve">Malaysia Kuala Lumpur</w:t>
      </w:r>
      <w:r>
        <w:t xml:space="preserve">. This document constitutes a legally binding contract upon execution by authorised representatives of both parties.</w:t>
      </w:r>
    </w:p>
    <w:p>
      <w:pPr>
        <w:pStyle w:val="BodyText"/>
      </w:pPr>
      <w:r>
        <w:rPr>
          <w:bCs/>
          <w:b/>
        </w:rPr>
        <w:t xml:space="preserve">For and on behalf of:</w:t>
      </w:r>
      <w:r>
        <w:br/>
      </w:r>
      <w:r>
        <w:t xml:space="preserve">KL Automotive Fleet Management Sdn. Bhd.</w:t>
      </w:r>
    </w:p>
    <w:p>
      <w:pPr>
        <w:pStyle w:val="BodyText"/>
      </w:pPr>
      <w:r>
        <w:t xml:space="preserve">Name: Tan Wei Ming</w:t>
      </w:r>
      <w:r>
        <w:br/>
      </w:r>
      <w:r>
        <w:t xml:space="preserve">Designation: Procurement Director</w:t>
      </w:r>
      <w:r>
        <w:br/>
      </w:r>
      <w:r>
        <w:t xml:space="preserve">Date: ______________________</w:t>
      </w:r>
      <w:r>
        <w:br/>
      </w:r>
      <w:r>
        <w:t xml:space="preserve">Signature &amp; Company Stamp</w:t>
      </w:r>
    </w:p>
    <w:p>
      <w:pPr>
        <w:pStyle w:val="BodyText"/>
      </w:pPr>
      <w:r>
        <w:rPr>
          <w:bCs/>
          <w:b/>
        </w:rPr>
        <w:t xml:space="preserve">For and on behalf of:</w:t>
      </w:r>
      <w:r>
        <w:br/>
      </w:r>
      <w:r>
        <w:t xml:space="preserve">Premier Mechanic &amp; Auto Services (M) Sdn. Bhd.</w:t>
      </w:r>
    </w:p>
    <w:p>
      <w:pPr>
        <w:pStyle w:val="BodyText"/>
      </w:pPr>
      <w:r>
        <w:t xml:space="preserve">Name: Aisyah binti Rahman</w:t>
      </w:r>
      <w:r>
        <w:br/>
      </w:r>
      <w:r>
        <w:t xml:space="preserve">Designation: Operations Manager</w:t>
      </w:r>
      <w:r>
        <w:br/>
      </w:r>
      <w:r>
        <w:t xml:space="preserve">Date: ______________________</w:t>
      </w:r>
      <w:r>
        <w:br/>
      </w:r>
      <w:r>
        <w:t xml:space="preserve">Signature &amp; Company Stamp</w:t>
      </w:r>
    </w:p>
    <w:p>
      <w:pPr>
        <w:pStyle w:val="BodyText"/>
      </w:pPr>
      <w:r>
        <w:t xml:space="preserve">Purchase Order No: KL-MEC-2025-04782 | Issued in Malaysia Kuala Lumpur | Page 1 of 1</w:t>
      </w:r>
    </w:p>
    <w:p>
      <w:pPr>
        <w:pStyle w:val="BodyText"/>
      </w:pPr>
      <w:r>
        <w:t xml:space="preserve">This Purchase Order is valid for a period of thirty (30) days from the date of issue. Please reference this Purchase Order number in all correspondence and invoices.</w:t>
      </w:r>
    </w:p>
    <w:p>
      <w:pPr>
        <w:pStyle w:val="BodyText"/>
      </w:pPr>
      <w:r>
        <w:t xml:space="preserve">© 2025 KL Automotive Fleet Management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Malaysia Kuala Lumpur</dc:title>
  <dc:creator/>
  <dc:language>en</dc:language>
  <cp:keywords/>
  <dcterms:created xsi:type="dcterms:W3CDTF">2026-10-10T05:51:14Z</dcterms:created>
  <dcterms:modified xsi:type="dcterms:W3CDTF">2026-10-10T05:51:14Z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