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Mechanic Services &amp; Automotive Maintenance – Uganda Kampala</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p>
        </w:tc>
        <w:tc>
          <w:tcPr/>
          <w:p>
            <w:pPr>
              <w:pStyle w:val="Compact"/>
              <w:jc w:val="right"/>
            </w:pPr>
            <w:r>
              <w:rPr>
                <w:bCs/>
                <w:b/>
              </w:rPr>
              <w:t xml:space="preserve">Issued By:</w:t>
            </w:r>
            <w:r>
              <w:br/>
            </w:r>
            <w:r>
              <w:t xml:space="preserve">Kampala Fleet Management Ltd.</w:t>
            </w:r>
            <w:r>
              <w:br/>
            </w:r>
            <w:r>
              <w:t xml:space="preserve">Plot 14, Industrial Area, Ntinda</w:t>
            </w:r>
            <w:r>
              <w:br/>
            </w:r>
            <w:r>
              <w:t xml:space="preserve">Kampala, Uganda</w:t>
            </w:r>
            <w:r>
              <w:br/>
            </w:r>
            <w:r>
              <w:t xml:space="preserve">Tel: +256-414-255-890</w:t>
            </w:r>
            <w:r>
              <w:br/>
            </w:r>
            <w:r>
              <w:t xml:space="preserve">Email: procurement@kampalaflmt.ug</w:t>
            </w:r>
          </w:p>
        </w:tc>
      </w:tr>
    </w:tbl>
    <w:p>
      <w:pPr>
        <w:pStyle w:val="BodyText"/>
      </w:pPr>
      <w:r>
        <w:rPr>
          <w:bCs/>
          <w:b/>
        </w:rPr>
        <w:t xml:space="preserve">Supplier / Service Provider:</w:t>
      </w:r>
      <w:r>
        <w:br/>
      </w:r>
      <w:r>
        <w:t xml:space="preserve">Kampala Auto Mechanic &amp; Engineering Services</w:t>
      </w:r>
      <w:r>
        <w:br/>
      </w:r>
      <w:r>
        <w:t xml:space="preserve">Attn: Mr. David Okello, Lead Mechanic &amp; Operations Manager</w:t>
      </w:r>
      <w:r>
        <w:br/>
      </w:r>
      <w:r>
        <w:t xml:space="preserve">Plot 7, Bweyogerere Industrial Zone</w:t>
      </w:r>
      <w:r>
        <w:br/>
      </w:r>
      <w:r>
        <w:t xml:space="preserve">Kampala, Uganda</w:t>
      </w:r>
      <w:r>
        <w:br/>
      </w:r>
      <w:r>
        <w:t xml:space="preserve">Tel: +256-772-334-118</w:t>
      </w:r>
      <w:r>
        <w:br/>
      </w:r>
      <w:r>
        <w:t xml:space="preserve">Email: d.okello@kampalaautomech.ug</w:t>
      </w:r>
      <w:r>
        <w:br/>
      </w:r>
      <w:r>
        <w:t xml:space="preserve">TIN: UG-TIN-2019-448271</w:t>
      </w:r>
    </w:p>
    <w:p>
      <w:pPr>
        <w:pStyle w:val="BodyText"/>
      </w:pPr>
      <w:r>
        <w:t xml:space="preserve">1. PURPOSE OF THIS PURCHASE ORDER</w:t>
      </w:r>
    </w:p>
    <w:p>
      <w:pPr>
        <w:pStyle w:val="BodyText"/>
      </w:pPr>
      <w:r>
        <w:t xml:space="preserve">This Purchase Order is issued by Kampala Fleet Management Ltd. to formally engage the services of a qualified Mechanic and associated automotive engineering personnel for the maintenance, repair, and overhaul of the company's commercial vehicle fleet operating within Uganda Kampala and its surrounding districts. This Purchase Order constitutes a binding agreement between the Buyer and the Supplier for the scope of work, deliverables, pricing, and conditions outlined herein. The Mechanic engaged under this Purchase Order shall be responsible for ensuring all vehicles remain in optimal operational condition in compliance with the Uganda National Roads Authority (UNRA) regulations and the Uganda Transport Act, 1999.</w:t>
      </w:r>
    </w:p>
    <w:p>
      <w:pPr>
        <w:pStyle w:val="BodyText"/>
      </w:pPr>
      <w:r>
        <w:t xml:space="preserve">2. SCOPE OF MECHANIC SERVICES</w:t>
      </w:r>
    </w:p>
    <w:p>
      <w:pPr>
        <w:pStyle w:val="BodyText"/>
      </w:pPr>
      <w:r>
        <w:t xml:space="preserve">The Mechanic and his team shall provide comprehensive automotive services as detailed in the itemised schedule below. All work shall be performed at the Supplier's workshop located in Bweyogerere, Kampala, or at the Buyer's premises in Ntinda, Kampala, as mutually agreed upon for each specific job. The Mechanic shall use only genuine or OEM-equivalent parts and shall provide a written diagnostic report prior to commencing any major repair work. All services rendered under this Purchase Order shall be carried out in accordance with the manufacturer's recommended maintenance schedules and applicable Uganda Kampala municipal by-laws regarding vehicle emissions and roadworthiness.</w:t>
      </w:r>
    </w:p>
    <w:p>
      <w:pPr>
        <w:pStyle w:val="BodyText"/>
      </w:pPr>
      <w:r>
        <w:t xml:space="preserve">3. ITEMISED SCHEDULE OF WORK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(UGX)</w:t>
            </w:r>
          </w:p>
        </w:tc>
        <w:tc>
          <w:tcPr/>
          <w:p>
            <w:pPr>
              <w:pStyle w:val="Compact"/>
              <w:jc w:val="left"/>
            </w:pPr>
            <w:r>
              <w:t xml:space="preserve">Amount (UGX)</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Complete engine overhaul – Toyota Dyna 300 (Chassis No. UG-2019-4482)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gasket set, piston rings, and labour by senior Mechanic</w:t>
            </w:r>
          </w:p>
        </w:tc>
      </w:tr>
      <w:tr>
        <w:tc>
          <w:tcPr/>
          <w:p>
            <w:pPr>
              <w:pStyle w:val="Compact"/>
              <w:jc w:val="left"/>
            </w:pPr>
            <w:r>
              <w:t xml:space="preserve">02</w:t>
            </w:r>
          </w:p>
        </w:tc>
        <w:tc>
          <w:tcPr/>
          <w:p>
            <w:pPr>
              <w:pStyle w:val="Compact"/>
              <w:jc w:val="left"/>
            </w:pPr>
            <w:r>
              <w:t xml:space="preserve">Hydraulic brake system replacement – Isuzu FTR 900 (Chassis No. UG-2020-1156)</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Master cylinder, calipers, brake lines, and fluid</w:t>
            </w:r>
          </w:p>
        </w:tc>
      </w:tr>
      <w:tr>
        <w:tc>
          <w:tcPr/>
          <w:p>
            <w:pPr>
              <w:pStyle w:val="Compact"/>
              <w:jc w:val="left"/>
            </w:pPr>
            <w:r>
              <w:t xml:space="preserve">03</w:t>
            </w:r>
          </w:p>
        </w:tc>
        <w:tc>
          <w:tcPr/>
          <w:p>
            <w:pPr>
              <w:pStyle w:val="Compact"/>
              <w:jc w:val="left"/>
            </w:pPr>
            <w:r>
              <w:t xml:space="preserve">Transmission rebuild – Mitsubishi Fuso Canter (Chassis No. UG-2018-7734)</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Clutch kit, synchroniser rings, and gearbox oil</w:t>
            </w:r>
          </w:p>
        </w:tc>
      </w:tr>
      <w:tr>
        <w:tc>
          <w:tcPr/>
          <w:p>
            <w:pPr>
              <w:pStyle w:val="Compact"/>
              <w:jc w:val="left"/>
            </w:pPr>
            <w:r>
              <w:t xml:space="preserve">04</w:t>
            </w:r>
          </w:p>
        </w:tc>
        <w:tc>
          <w:tcPr/>
          <w:p>
            <w:pPr>
              <w:pStyle w:val="Compact"/>
              <w:jc w:val="left"/>
            </w:pPr>
            <w:r>
              <w:t xml:space="preserve">Scheduled 40,000 km service – Fleet of 12 Toyota HiAce minibuses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Oil, filters, spark plugs, and general inspection by Mechanic team</w:t>
            </w:r>
          </w:p>
        </w:tc>
      </w:tr>
      <w:tr>
        <w:tc>
          <w:tcPr/>
          <w:p>
            <w:pPr>
              <w:pStyle w:val="Compact"/>
              <w:jc w:val="left"/>
            </w:pPr>
            <w:r>
              <w:t xml:space="preserve">05</w:t>
            </w:r>
          </w:p>
        </w:tc>
        <w:tc>
          <w:tcPr/>
          <w:p>
            <w:pPr>
              <w:pStyle w:val="Compact"/>
              <w:jc w:val="left"/>
            </w:pPr>
            <w:r>
              <w:t xml:space="preserve">Suspension and steering alignment – All 8 delivery trucks</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Shocks, bushings, tie rods, and computerised alignment</w:t>
            </w:r>
          </w:p>
        </w:tc>
      </w:tr>
      <w:tr>
        <w:tc>
          <w:tcPr/>
          <w:p>
            <w:pPr>
              <w:pStyle w:val="Compact"/>
              <w:jc w:val="left"/>
            </w:pPr>
            <w:r>
              <w:t xml:space="preserve">06</w:t>
            </w:r>
          </w:p>
        </w:tc>
        <w:tc>
          <w:tcPr/>
          <w:p>
            <w:pPr>
              <w:pStyle w:val="Compact"/>
              <w:jc w:val="left"/>
            </w:pPr>
            <w:r>
              <w:t xml:space="preserve">Electrical system diagnostics and repair – Fleet-wide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Alternators, starters, wiring harness inspection by specialist Mechanic</w:t>
            </w:r>
          </w:p>
        </w:tc>
      </w:tr>
      <w:tr>
        <w:tc>
          <w:tcPr/>
          <w:p>
            <w:pPr>
              <w:pStyle w:val="Compact"/>
              <w:jc w:val="left"/>
            </w:pPr>
            <w:r>
              <w:t xml:space="preserve">07</w:t>
            </w:r>
          </w:p>
        </w:tc>
        <w:tc>
          <w:tcPr/>
          <w:p>
            <w:pPr>
              <w:pStyle w:val="Compact"/>
              <w:jc w:val="left"/>
            </w:pPr>
            <w:r>
              <w:t xml:space="preserve">AC compressor replacement – 6 passenger vehicles</w:t>
            </w:r>
          </w:p>
        </w:tc>
        <w:tc>
          <w:tcPr/>
          <w:p>
            <w:pPr>
              <w:pStyle w:val="Compact"/>
              <w:jc w:val="left"/>
            </w:pPr>
            <w:r>
              <w:t xml:space="preserve">6</w:t>
            </w:r>
          </w:p>
        </w:tc>
        <w:tc>
          <w:tcPr/>
          <w:p>
            <w:pPr>
              <w:pStyle w:val="Compact"/>
              <w:jc w:val="left"/>
            </w:pPr>
            <w:r>
              <w:t xml:space="preserve">600,000</w:t>
            </w:r>
          </w:p>
        </w:tc>
        <w:tc>
          <w:tcPr/>
          <w:p>
            <w:pPr>
              <w:pStyle w:val="Compact"/>
              <w:jc w:val="left"/>
            </w:pPr>
            <w:r>
              <w:t xml:space="preserve">3,600,000</w:t>
            </w:r>
          </w:p>
        </w:tc>
        <w:tc>
          <w:tcPr/>
          <w:p>
            <w:pPr>
              <w:pStyle w:val="Compact"/>
              <w:jc w:val="left"/>
            </w:pPr>
            <w:r>
              <w:t xml:space="preserve">Genuine compressor units, refrigerant recharge, and labour</w:t>
            </w:r>
          </w:p>
        </w:tc>
      </w:tr>
      <w:tr>
        <w:tc>
          <w:tcPr/>
          <w:p>
            <w:pPr>
              <w:pStyle w:val="Compact"/>
              <w:jc w:val="left"/>
            </w:pPr>
            <w:r>
              <w:t xml:space="preserve">08</w:t>
            </w:r>
          </w:p>
        </w:tc>
        <w:tc>
          <w:tcPr/>
          <w:p>
            <w:pPr>
              <w:pStyle w:val="Compact"/>
              <w:jc w:val="left"/>
            </w:pPr>
            <w:r>
              <w:t xml:space="preserve">Annual roadworthiness certification preparation – 25 vehicles</w:t>
            </w:r>
          </w:p>
        </w:tc>
        <w:tc>
          <w:tcPr/>
          <w:p>
            <w:pPr>
              <w:pStyle w:val="Compact"/>
              <w:jc w:val="left"/>
            </w:pPr>
            <w:r>
              <w:t xml:space="preserve">25</w:t>
            </w:r>
          </w:p>
        </w:tc>
        <w:tc>
          <w:tcPr/>
          <w:p>
            <w:pPr>
              <w:pStyle w:val="Compact"/>
              <w:jc w:val="left"/>
            </w:pPr>
            <w:r>
              <w:t xml:space="preserve">120,000</w:t>
            </w:r>
          </w:p>
        </w:tc>
        <w:tc>
          <w:tcPr/>
          <w:p>
            <w:pPr>
              <w:pStyle w:val="Compact"/>
              <w:jc w:val="left"/>
            </w:pPr>
            <w:r>
              <w:t xml:space="preserve">3,000,000</w:t>
            </w:r>
          </w:p>
        </w:tc>
        <w:tc>
          <w:tcPr/>
          <w:p>
            <w:pPr>
              <w:pStyle w:val="Compact"/>
              <w:jc w:val="left"/>
            </w:pPr>
            <w:r>
              <w:t xml:space="preserve">Pre-inspection, minor corrections, and UNRA compliance check</w:t>
            </w:r>
          </w:p>
        </w:tc>
      </w:tr>
      <w:tr>
        <w:tc>
          <w:tcPr>
            <w:gridSpan w:val="4"/>
          </w:tcPr>
          <w:p>
            <w:pPr>
              <w:pStyle w:val="Compact"/>
              <w:jc w:val="right"/>
            </w:pPr>
            <w:r>
              <w:t xml:space="preserve">SUBTOTAL (UGX)</w:t>
            </w:r>
          </w:p>
        </w:tc>
        <w:tc>
          <w:tcPr/>
          <w:p>
            <w:pPr>
              <w:pStyle w:val="Compact"/>
              <w:jc w:val="left"/>
            </w:pPr>
            <w:r>
              <w:t xml:space="preserve">26,800,000</w:t>
            </w:r>
          </w:p>
        </w:tc>
        <w:tc>
          <w:tcPr/>
          <w:p>
            <w:pPr>
              <w:pStyle w:val="Compact"/>
            </w:pPr>
          </w:p>
        </w:tc>
      </w:tr>
      <w:tr>
        <w:tc>
          <w:tcPr>
            <w:gridSpan w:val="4"/>
          </w:tcPr>
          <w:p>
            <w:pPr>
              <w:pStyle w:val="Compact"/>
              <w:jc w:val="right"/>
            </w:pPr>
            <w:r>
              <w:t xml:space="preserve">VAT @ 18% (UGX)</w:t>
            </w:r>
          </w:p>
        </w:tc>
        <w:tc>
          <w:tcPr/>
          <w:p>
            <w:pPr>
              <w:pStyle w:val="Compact"/>
              <w:jc w:val="left"/>
            </w:pPr>
            <w:r>
              <w:t xml:space="preserve">4,824,000</w:t>
            </w:r>
          </w:p>
        </w:tc>
        <w:tc>
          <w:tcPr/>
          <w:p>
            <w:pPr>
              <w:pStyle w:val="Compact"/>
            </w:pPr>
          </w:p>
        </w:tc>
      </w:tr>
      <w:tr>
        <w:tc>
          <w:tcPr>
            <w:gridSpan w:val="4"/>
          </w:tcPr>
          <w:p>
            <w:pPr>
              <w:pStyle w:val="Compact"/>
              <w:jc w:val="right"/>
            </w:pPr>
            <w:r>
              <w:t xml:space="preserve">GRAND TOTAL (UGX)</w:t>
            </w:r>
          </w:p>
        </w:tc>
        <w:tc>
          <w:tcPr/>
          <w:p>
            <w:pPr>
              <w:pStyle w:val="Compact"/>
              <w:jc w:val="left"/>
            </w:pPr>
            <w:r>
              <w:t xml:space="preserve">31,624,000</w:t>
            </w:r>
          </w:p>
        </w:tc>
        <w:tc>
          <w:tcPr/>
          <w:p>
            <w:pPr>
              <w:pStyle w:val="Compact"/>
            </w:pP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shall become effective upon written acceptance by the Mechanic / Supplier. The Supplier shall return a signed copy of this Purchase Order to the Buyer within five (5) business days of receipt.</w:t>
      </w:r>
    </w:p>
    <w:p>
      <w:pPr>
        <w:numPr>
          <w:ilvl w:val="0"/>
          <w:numId w:val="1001"/>
        </w:numPr>
        <w:pStyle w:val="Compact"/>
      </w:pPr>
      <w:r>
        <w:rPr>
          <w:bCs/>
          <w:b/>
        </w:rPr>
        <w:t xml:space="preserve">Delivery / Completion Timeline:</w:t>
      </w:r>
      <w:r>
        <w:t xml:space="preserve"> </w:t>
      </w:r>
      <w:r>
        <w:t xml:space="preserve">All services and parts listed in Section 3 shall be completed within forty-five (45) calendar days from the date of acceptance, unless otherwise agreed in writing. The Mechanic shall provide a weekly progress report to the Buyer's Fleet Operations Manager.</w:t>
      </w:r>
    </w:p>
    <w:p>
      <w:pPr>
        <w:numPr>
          <w:ilvl w:val="0"/>
          <w:numId w:val="1001"/>
        </w:numPr>
        <w:pStyle w:val="Compact"/>
      </w:pPr>
      <w:r>
        <w:rPr>
          <w:bCs/>
          <w:b/>
        </w:rPr>
        <w:t xml:space="preserve">Quality Assurance:</w:t>
      </w:r>
      <w:r>
        <w:t xml:space="preserve"> </w:t>
      </w:r>
      <w:r>
        <w:t xml:space="preserve">The Mechanic warrants that all work performed under this Purchase Order shall be free from defects in workmanship and materials for a period of six (6) months or 20,000 kilometres, whichever occurs first. Any defects arising within this warranty period shall be rectified at no additional cost to the Buyer.</w:t>
      </w:r>
    </w:p>
    <w:p>
      <w:pPr>
        <w:numPr>
          <w:ilvl w:val="0"/>
          <w:numId w:val="1001"/>
        </w:numPr>
        <w:pStyle w:val="Compact"/>
      </w:pPr>
      <w:r>
        <w:rPr>
          <w:bCs/>
          <w:b/>
        </w:rPr>
        <w:t xml:space="preserve">Payment:</w:t>
      </w:r>
      <w:r>
        <w:t xml:space="preserve"> </w:t>
      </w:r>
      <w:r>
        <w:t xml:space="preserve">Payment shall be made within thirty (30) days of receipt of a valid tax invoice from the Supplier, subject to satisfactory completion and inspection of all work. Payment shall be made via bank transfer to the Supplier's designated account in Uganda Kampala. The Buyer reserves the right to withhold payment for any work found to be substandard.</w:t>
      </w:r>
    </w:p>
    <w:p>
      <w:pPr>
        <w:numPr>
          <w:ilvl w:val="0"/>
          <w:numId w:val="1001"/>
        </w:numPr>
        <w:pStyle w:val="Compact"/>
      </w:pPr>
      <w:r>
        <w:rPr>
          <w:bCs/>
          <w:b/>
        </w:rPr>
        <w:t xml:space="preserve">Parts and Materials:</w:t>
      </w:r>
      <w:r>
        <w:t xml:space="preserve"> </w:t>
      </w:r>
      <w:r>
        <w:t xml:space="preserve">All replacement parts and materials used by the Mechanic shall be new, genuine OEM or approved equivalent. The Supplier shall provide part numbers, manufacturer details, and warranty documentation for all components installed.</w:t>
      </w:r>
    </w:p>
    <w:p>
      <w:pPr>
        <w:numPr>
          <w:ilvl w:val="0"/>
          <w:numId w:val="1001"/>
        </w:numPr>
        <w:pStyle w:val="Compact"/>
      </w:pPr>
      <w:r>
        <w:rPr>
          <w:bCs/>
          <w:b/>
        </w:rPr>
        <w:t xml:space="preserve">Compliance:</w:t>
      </w:r>
      <w:r>
        <w:t xml:space="preserve"> </w:t>
      </w:r>
      <w:r>
        <w:t xml:space="preserve">The Mechanic and all personnel engaged under this Purchase Order shall comply with all applicable laws of the Republic of Uganda, including the Uganda Labour Act, 2003, the Uganda Environmental Management Act, 1995, and all Uganda Kampala City Council regulations pertaining to workshop operations, waste disposal, and noise control.</w:t>
      </w:r>
    </w:p>
    <w:p>
      <w:pPr>
        <w:numPr>
          <w:ilvl w:val="0"/>
          <w:numId w:val="1001"/>
        </w:numPr>
        <w:pStyle w:val="Compact"/>
      </w:pPr>
      <w:r>
        <w:rPr>
          <w:bCs/>
          <w:b/>
        </w:rPr>
        <w:t xml:space="preserve">Insurance:</w:t>
      </w:r>
      <w:r>
        <w:t xml:space="preserve"> </w:t>
      </w:r>
      <w:r>
        <w:t xml:space="preserve">The Supplier shall maintain comprehensive motor vehicle insurance, public liability insurance (minimum UGX 500,000,000), and professional indemnity insurance throughout the duration of this Purchase Order. Certificates of insurance shall be provided upon request.</w:t>
      </w:r>
    </w:p>
    <w:p>
      <w:pPr>
        <w:numPr>
          <w:ilvl w:val="0"/>
          <w:numId w:val="1001"/>
        </w:numPr>
        <w:pStyle w:val="Compact"/>
      </w:pPr>
      <w:r>
        <w:rPr>
          <w:bCs/>
          <w:b/>
        </w:rPr>
        <w:t xml:space="preserve">Confidentiality:</w:t>
      </w:r>
      <w:r>
        <w:t xml:space="preserve"> </w:t>
      </w:r>
      <w:r>
        <w:t xml:space="preserve">The Mechanic and all associated personnel shall treat all information regarding the Buyer's fleet, routes, cargo, and operations as strictly confidential. No information shall be disclosed to third parties without prior written consent from the Buyer.</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Failing resolution within fourteen (14) days, the dispute shall be referred to arbitration in Kampala, Uganda, in accordance with the Arbitration Act, 2000 of Uganda.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Uganda. The courts of Kampala, Uganda shall have exclusive jurisdiction over any matters not referred to arbitration.</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Buyer shall pay for all services satisfactorily completed and parts delivered up to the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government-imposed restrictions, or pandemics affecting operations in Uganda Kampala.</w:t>
      </w:r>
    </w:p>
    <w:p>
      <w:pPr>
        <w:pStyle w:val="FirstParagraph"/>
      </w:pPr>
      <w:r>
        <w:t xml:space="preserve">5. AUTHORIZED SIGNATORIES</w:t>
      </w:r>
    </w:p>
    <w:p>
      <w:pPr>
        <w:pStyle w:val="BodyText"/>
      </w:pPr>
      <w:r>
        <w:rPr>
          <w:bCs/>
          <w:b/>
        </w:rPr>
        <w:t xml:space="preserve">For and on behalf of the Buyer:</w:t>
      </w:r>
      <w:r>
        <w:br/>
      </w:r>
      <w:r>
        <w:t xml:space="preserve">Kampala Fleet Management Ltd.</w:t>
      </w:r>
      <w:r>
        <w:br/>
      </w:r>
      <w:r>
        <w:br/>
      </w:r>
      <w:r>
        <w:t xml:space="preserve">Name: ______________________________</w:t>
      </w:r>
      <w:r>
        <w:br/>
      </w:r>
      <w:r>
        <w:t xml:space="preserve">Title: Procurement Director</w:t>
      </w:r>
      <w:r>
        <w:br/>
      </w:r>
      <w:r>
        <w:t xml:space="preserve">Signature: __________________________</w:t>
      </w:r>
      <w:r>
        <w:br/>
      </w:r>
      <w:r>
        <w:t xml:space="preserve">Date: ______________________________</w:t>
      </w:r>
      <w:r>
        <w:br/>
      </w:r>
      <w:r>
        <w:t xml:space="preserve">Company Stamp:</w:t>
      </w:r>
    </w:p>
    <w:p>
      <w:pPr>
        <w:pStyle w:val="BodyText"/>
      </w:pPr>
      <w:r>
        <w:rPr>
          <w:bCs/>
          <w:b/>
        </w:rPr>
        <w:t xml:space="preserve">For and on behalf of the Supplier:</w:t>
      </w:r>
      <w:r>
        <w:br/>
      </w:r>
      <w:r>
        <w:t xml:space="preserve">Kampala Auto Mechanic &amp; Engineering Services</w:t>
      </w:r>
      <w:r>
        <w:br/>
      </w:r>
      <w:r>
        <w:br/>
      </w:r>
      <w:r>
        <w:t xml:space="preserve">Name: ______________________________</w:t>
      </w:r>
      <w:r>
        <w:br/>
      </w:r>
      <w:r>
        <w:t xml:space="preserve">Title: Lead Mechanic / Operations Manager</w:t>
      </w:r>
      <w:r>
        <w:br/>
      </w:r>
      <w:r>
        <w:t xml:space="preserve">Signature: __________________________</w:t>
      </w:r>
      <w:r>
        <w:br/>
      </w:r>
      <w:r>
        <w:t xml:space="preserve">Date: ______________________________</w:t>
      </w:r>
      <w:r>
        <w:br/>
      </w:r>
      <w:r>
        <w:t xml:space="preserve">Company Stamp:</w:t>
      </w:r>
    </w:p>
    <w:p>
      <w:pPr>
        <w:pStyle w:val="BodyText"/>
      </w:pPr>
      <w:r>
        <w:t xml:space="preserve">This Purchase Order (PO-UG-KLA-2025-04782) is issued in duplicate. One copy is retained by the Buyer at Kampala Fleet Management Ltd., Ntinda, Kampala, Uganda, and one copy is issued to the Supplier. This document constitutes the complete and exclusive agreement between the parties with respect to the subject matter herein and supersedes all prior negotiations, representations, or agreements relating to the engagement of the Mechanic for the services described. All amendments to this Purchase Order must be made in writing and signed by both parties. This Purchase Order is valid only for the period stated above and shall automatically lapse if not accepted within the validity period.</w:t>
      </w:r>
    </w:p>
    <w:p>
      <w:pPr>
        <w:pStyle w:val="BodyText"/>
      </w:pPr>
      <w:r>
        <w:rPr>
          <w:iCs/>
          <w:i/>
        </w:rPr>
        <w:t xml:space="preserve">Document prepared in Kampala, Uganda – June 2025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Uganda Kampala</dc:title>
  <dc:creator/>
  <dc:language>en</dc:language>
  <cp:keywords/>
  <dcterms:created xsi:type="dcterms:W3CDTF">2026-10-10T07:31:28Z</dcterms:created>
  <dcterms:modified xsi:type="dcterms:W3CDTF">2026-10-10T07:31:28Z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