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Document Reference: PO-ADH-2025-04871</w:t>
      </w:r>
    </w:p>
    <w:p>
      <w:pPr>
        <w:pStyle w:val="BodyText"/>
      </w:pPr>
      <w:r>
        <w:t xml:space="preserve">Issued in United Arab Emirates Abu Dhabi</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Al Noor Automotive Services LLC</w:t>
            </w:r>
          </w:p>
          <w:p>
            <w:pPr>
              <w:jc w:val="left"/>
            </w:pPr>
            <w:r>
              <w:t xml:space="preserve">Plot 47, Industrial Area 13</w:t>
            </w:r>
          </w:p>
          <w:p>
            <w:pPr>
              <w:jc w:val="left"/>
            </w:pPr>
            <w:r>
              <w:t xml:space="preserve">United Arab Emirates Abu Dhabi</w:t>
            </w:r>
          </w:p>
          <w:p>
            <w:pPr>
              <w:jc w:val="left"/>
            </w:pPr>
            <w:r>
              <w:t xml:space="preserve">TRN: 100234567800003</w:t>
            </w:r>
          </w:p>
          <w:p>
            <w:pPr>
              <w:jc w:val="left"/>
            </w:pPr>
            <w:r>
              <w:t xml:space="preserve">Tel: +971 2 445 6789</w:t>
            </w:r>
          </w:p>
          <w:p>
            <w:pPr>
              <w:jc w:val="left"/>
            </w:pPr>
            <w:r>
              <w:t xml:space="preserve">Email: procurement@alnoorauto.ae</w:t>
            </w:r>
          </w:p>
        </w:tc>
        <w:tc>
          <w:tcPr/>
          <w:p>
            <w:pPr>
              <w:pStyle w:val="Heading3"/>
              <w:jc w:val="left"/>
            </w:pPr>
            <w:bookmarkStart w:id="22" w:name="supplier-vendor"/>
            <w:r>
              <w:t xml:space="preserve">SUPPLIER (Vendor)</w:t>
            </w:r>
            <w:bookmarkEnd w:id="22"/>
          </w:p>
          <w:p>
            <w:pPr>
              <w:jc w:val="left"/>
            </w:pPr>
            <w:r>
              <w:rPr>
                <w:bCs/>
                <w:b/>
              </w:rPr>
              <w:t xml:space="preserve">Gulf Precision Mechanic &amp; Engineering Co.</w:t>
            </w:r>
          </w:p>
          <w:p>
            <w:pPr>
              <w:jc w:val="left"/>
            </w:pPr>
            <w:r>
              <w:t xml:space="preserve">Unit 22, Khalifa Industrial Zone 1 (KIZ1)</w:t>
            </w:r>
          </w:p>
          <w:p>
            <w:pPr>
              <w:jc w:val="left"/>
            </w:pPr>
            <w:r>
              <w:t xml:space="preserve">United Arab Emirates Abu Dhabi</w:t>
            </w:r>
          </w:p>
          <w:p>
            <w:pPr>
              <w:jc w:val="left"/>
            </w:pPr>
            <w:r>
              <w:t xml:space="preserve">TRN: 100987654300003</w:t>
            </w:r>
          </w:p>
          <w:p>
            <w:pPr>
              <w:jc w:val="left"/>
            </w:pPr>
            <w:r>
              <w:t xml:space="preserve">Tel: +971 2 667 8901</w:t>
            </w:r>
          </w:p>
          <w:p>
            <w:pPr>
              <w:jc w:val="left"/>
            </w:pPr>
            <w:r>
              <w:t xml:space="preserve">Email: sales@gulfprecision.ae</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PO-ADH-2025-04871</w:t>
            </w:r>
          </w:p>
        </w:tc>
        <w:tc>
          <w:tcPr/>
          <w:p>
            <w:pPr>
              <w:pStyle w:val="Compact"/>
              <w:jc w:val="left"/>
            </w:pPr>
            <w:r>
              <w:rPr>
                <w:bCs/>
                <w:b/>
              </w:rPr>
              <w:t xml:space="preserve">Date of Issue:</w:t>
            </w:r>
            <w:r>
              <w:t xml:space="preserve"> </w:t>
            </w:r>
            <w:r>
              <w:t xml:space="preserve">15 June 2025</w:t>
            </w:r>
          </w:p>
        </w:tc>
        <w:tc>
          <w:tcPr/>
          <w:p>
            <w:pPr>
              <w:pStyle w:val="Compact"/>
              <w:jc w:val="left"/>
            </w:pPr>
            <w:r>
              <w:rPr>
                <w:bCs/>
                <w:b/>
              </w:rPr>
              <w:t xml:space="preserve">Delivery Deadline:</w:t>
            </w:r>
            <w:r>
              <w:t xml:space="preserve"> </w:t>
            </w:r>
            <w:r>
              <w:t xml:space="preserve">30 June 2025</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Currency:</w:t>
            </w:r>
            <w:r>
              <w:t xml:space="preserve"> </w:t>
            </w:r>
            <w:r>
              <w:t xml:space="preserve">AED (UAE Dirham)</w:t>
            </w:r>
          </w:p>
        </w:tc>
        <w:tc>
          <w:tcPr/>
          <w:p>
            <w:pPr>
              <w:pStyle w:val="Compact"/>
              <w:jc w:val="left"/>
            </w:pPr>
            <w:r>
              <w:rPr>
                <w:bCs/>
                <w:b/>
              </w:rPr>
              <w:t xml:space="preserve">Incoterms:</w:t>
            </w:r>
            <w:r>
              <w:t xml:space="preserve"> </w:t>
            </w:r>
            <w:r>
              <w:t xml:space="preserve">DDP Abu Dhabi</w:t>
            </w:r>
          </w:p>
        </w:tc>
      </w:tr>
    </w:tbl>
    <w:bookmarkStart w:id="23" w:name="X76a9f56d5adeea7ce11a908c4a355cbe735d5b4"/>
    <w:p>
      <w:pPr>
        <w:pStyle w:val="Heading2"/>
      </w:pPr>
      <w:r>
        <w:t xml:space="preserve">LINE ITEMS – MECHANIC SERVICES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01</w:t>
            </w:r>
          </w:p>
        </w:tc>
        <w:tc>
          <w:tcPr/>
          <w:p>
            <w:pPr>
              <w:pStyle w:val="Compact"/>
              <w:jc w:val="left"/>
            </w:pPr>
            <w:r>
              <w:t xml:space="preserve">Certified Mechanic – Heavy-Duty Vehicle Diagnostics and Engine Overhaul (40-hour service block per vehicle, minimum 12 vehicles)</w:t>
            </w:r>
          </w:p>
        </w:tc>
        <w:tc>
          <w:tcPr/>
          <w:p>
            <w:pPr>
              <w:pStyle w:val="Compact"/>
              <w:jc w:val="center"/>
            </w:pPr>
            <w:r>
              <w:t xml:space="preserve">12</w:t>
            </w:r>
          </w:p>
        </w:tc>
        <w:tc>
          <w:tcPr/>
          <w:p>
            <w:pPr>
              <w:pStyle w:val="Compact"/>
              <w:jc w:val="right"/>
            </w:pPr>
            <w:r>
              <w:t xml:space="preserve">4,800.00</w:t>
            </w:r>
          </w:p>
        </w:tc>
        <w:tc>
          <w:tcPr/>
          <w:p>
            <w:pPr>
              <w:pStyle w:val="Compact"/>
              <w:jc w:val="right"/>
            </w:pPr>
            <w:r>
              <w:t xml:space="preserve">57,600.00</w:t>
            </w:r>
          </w:p>
        </w:tc>
      </w:tr>
      <w:tr>
        <w:tc>
          <w:tcPr/>
          <w:p>
            <w:pPr>
              <w:pStyle w:val="Compact"/>
              <w:jc w:val="left"/>
            </w:pPr>
            <w:r>
              <w:t xml:space="preserve">02</w:t>
            </w:r>
          </w:p>
        </w:tc>
        <w:tc>
          <w:tcPr/>
          <w:p>
            <w:pPr>
              <w:pStyle w:val="Compact"/>
              <w:jc w:val="left"/>
            </w:pPr>
            <w:r>
              <w:t xml:space="preserve">Mechanic Labour – Transmission Rebuild and Clutch Replacement (per unit, including labour and standard fasteners)</w:t>
            </w:r>
          </w:p>
        </w:tc>
        <w:tc>
          <w:tcPr/>
          <w:p>
            <w:pPr>
              <w:pStyle w:val="Compact"/>
              <w:jc w:val="center"/>
            </w:pPr>
            <w:r>
              <w:t xml:space="preserve">8</w:t>
            </w:r>
          </w:p>
        </w:tc>
        <w:tc>
          <w:tcPr/>
          <w:p>
            <w:pPr>
              <w:pStyle w:val="Compact"/>
              <w:jc w:val="right"/>
            </w:pPr>
            <w:r>
              <w:t xml:space="preserve">3,200.00</w:t>
            </w:r>
          </w:p>
        </w:tc>
        <w:tc>
          <w:tcPr/>
          <w:p>
            <w:pPr>
              <w:pStyle w:val="Compact"/>
              <w:jc w:val="right"/>
            </w:pPr>
            <w:r>
              <w:t xml:space="preserve">25,600.00</w:t>
            </w:r>
          </w:p>
        </w:tc>
      </w:tr>
      <w:tr>
        <w:tc>
          <w:tcPr/>
          <w:p>
            <w:pPr>
              <w:pStyle w:val="Compact"/>
              <w:jc w:val="left"/>
            </w:pPr>
            <w:r>
              <w:t xml:space="preserve">03</w:t>
            </w:r>
          </w:p>
        </w:tc>
        <w:tc>
          <w:tcPr/>
          <w:p>
            <w:pPr>
              <w:pStyle w:val="Compact"/>
              <w:jc w:val="left"/>
            </w:pPr>
            <w:r>
              <w:t xml:space="preserve">OEM Engine Oil, Filters, and Gasket Kits – Supplied and installed by Mechanic team (per vehicle service)</w:t>
            </w:r>
          </w:p>
        </w:tc>
        <w:tc>
          <w:tcPr/>
          <w:p>
            <w:pPr>
              <w:pStyle w:val="Compact"/>
              <w:jc w:val="center"/>
            </w:pPr>
            <w:r>
              <w:t xml:space="preserve">12</w:t>
            </w:r>
          </w:p>
        </w:tc>
        <w:tc>
          <w:tcPr/>
          <w:p>
            <w:pPr>
              <w:pStyle w:val="Compact"/>
              <w:jc w:val="right"/>
            </w:pPr>
            <w:r>
              <w:t xml:space="preserve">1,450.00</w:t>
            </w:r>
          </w:p>
        </w:tc>
        <w:tc>
          <w:tcPr/>
          <w:p>
            <w:pPr>
              <w:pStyle w:val="Compact"/>
              <w:jc w:val="right"/>
            </w:pPr>
            <w:r>
              <w:t xml:space="preserve">17,400.00</w:t>
            </w:r>
          </w:p>
        </w:tc>
      </w:tr>
      <w:tr>
        <w:tc>
          <w:tcPr/>
          <w:p>
            <w:pPr>
              <w:pStyle w:val="Compact"/>
              <w:jc w:val="left"/>
            </w:pPr>
            <w:r>
              <w:t xml:space="preserve">04</w:t>
            </w:r>
          </w:p>
        </w:tc>
        <w:tc>
          <w:tcPr/>
          <w:p>
            <w:pPr>
              <w:pStyle w:val="Compact"/>
              <w:jc w:val="left"/>
            </w:pPr>
            <w:r>
              <w:t xml:space="preserve">Brake System Overhaul – Pads, Rotors, Calipers, and Hydraulic Fluid (Mechanic labour included)</w:t>
            </w:r>
          </w:p>
        </w:tc>
        <w:tc>
          <w:tcPr/>
          <w:p>
            <w:pPr>
              <w:pStyle w:val="Compact"/>
              <w:jc w:val="center"/>
            </w:pPr>
            <w:r>
              <w:t xml:space="preserve">12</w:t>
            </w:r>
          </w:p>
        </w:tc>
        <w:tc>
          <w:tcPr/>
          <w:p>
            <w:pPr>
              <w:pStyle w:val="Compact"/>
              <w:jc w:val="right"/>
            </w:pPr>
            <w:r>
              <w:t xml:space="preserve">2,100.00</w:t>
            </w:r>
          </w:p>
        </w:tc>
        <w:tc>
          <w:tcPr/>
          <w:p>
            <w:pPr>
              <w:pStyle w:val="Compact"/>
              <w:jc w:val="right"/>
            </w:pPr>
            <w:r>
              <w:t xml:space="preserve">25,200.00</w:t>
            </w:r>
          </w:p>
        </w:tc>
      </w:tr>
      <w:tr>
        <w:tc>
          <w:tcPr/>
          <w:p>
            <w:pPr>
              <w:pStyle w:val="Compact"/>
              <w:jc w:val="left"/>
            </w:pPr>
            <w:r>
              <w:t xml:space="preserve">05</w:t>
            </w:r>
          </w:p>
        </w:tc>
        <w:tc>
          <w:tcPr/>
          <w:p>
            <w:pPr>
              <w:pStyle w:val="Compact"/>
              <w:jc w:val="left"/>
            </w:pPr>
            <w:r>
              <w:t xml:space="preserve">Suspension and Steering Alignment – Full 4-Wheel Alignment by certified Mechanic with digital reporting</w:t>
            </w:r>
          </w:p>
        </w:tc>
        <w:tc>
          <w:tcPr/>
          <w:p>
            <w:pPr>
              <w:pStyle w:val="Compact"/>
              <w:jc w:val="center"/>
            </w:pPr>
            <w:r>
              <w:t xml:space="preserve">12</w:t>
            </w:r>
          </w:p>
        </w:tc>
        <w:tc>
          <w:tcPr/>
          <w:p>
            <w:pPr>
              <w:pStyle w:val="Compact"/>
              <w:jc w:val="right"/>
            </w:pPr>
            <w:r>
              <w:t xml:space="preserve">950.00</w:t>
            </w:r>
          </w:p>
        </w:tc>
        <w:tc>
          <w:tcPr/>
          <w:p>
            <w:pPr>
              <w:pStyle w:val="Compact"/>
              <w:jc w:val="right"/>
            </w:pPr>
            <w:r>
              <w:t xml:space="preserve">11,400.00</w:t>
            </w:r>
          </w:p>
        </w:tc>
      </w:tr>
      <w:tr>
        <w:tc>
          <w:tcPr/>
          <w:p>
            <w:pPr>
              <w:pStyle w:val="Compact"/>
              <w:jc w:val="left"/>
            </w:pPr>
            <w:r>
              <w:t xml:space="preserve">06</w:t>
            </w:r>
          </w:p>
        </w:tc>
        <w:tc>
          <w:tcPr/>
          <w:p>
            <w:pPr>
              <w:pStyle w:val="Compact"/>
              <w:jc w:val="left"/>
            </w:pPr>
            <w:r>
              <w:t xml:space="preserve">Specialist Mechanic Tools and Diagnostic Equipment Rental (OBD-II scanners, torque wrenches, lift access) – 30-day period</w:t>
            </w:r>
          </w:p>
        </w:tc>
        <w:tc>
          <w:tcPr/>
          <w:p>
            <w:pPr>
              <w:pStyle w:val="Compact"/>
              <w:jc w:val="center"/>
            </w:pPr>
            <w:r>
              <w:t xml:space="preserve">1</w:t>
            </w:r>
          </w:p>
        </w:tc>
        <w:tc>
          <w:tcPr/>
          <w:p>
            <w:pPr>
              <w:pStyle w:val="Compact"/>
              <w:jc w:val="right"/>
            </w:pPr>
            <w:r>
              <w:t xml:space="preserve">6,500.00</w:t>
            </w:r>
          </w:p>
        </w:tc>
        <w:tc>
          <w:tcPr/>
          <w:p>
            <w:pPr>
              <w:pStyle w:val="Compact"/>
              <w:jc w:val="right"/>
            </w:pPr>
            <w:r>
              <w:t xml:space="preserve">6,500.00</w:t>
            </w:r>
          </w:p>
        </w:tc>
      </w:tr>
      <w:tr>
        <w:tc>
          <w:tcPr/>
          <w:p>
            <w:pPr>
              <w:pStyle w:val="Compact"/>
              <w:jc w:val="left"/>
            </w:pPr>
            <w:r>
              <w:t xml:space="preserve">07</w:t>
            </w:r>
          </w:p>
        </w:tc>
        <w:tc>
          <w:tcPr/>
          <w:p>
            <w:pPr>
              <w:pStyle w:val="Compact"/>
              <w:jc w:val="left"/>
            </w:pPr>
            <w:r>
              <w:t xml:space="preserve">Post-Service Quality Inspection and Road Test – Conducted by senior Mechanic supervisor, including written report</w:t>
            </w:r>
          </w:p>
        </w:tc>
        <w:tc>
          <w:tcPr/>
          <w:p>
            <w:pPr>
              <w:pStyle w:val="Compact"/>
              <w:jc w:val="center"/>
            </w:pPr>
            <w:r>
              <w:t xml:space="preserve">12</w:t>
            </w:r>
          </w:p>
        </w:tc>
        <w:tc>
          <w:tcPr/>
          <w:p>
            <w:pPr>
              <w:pStyle w:val="Compact"/>
              <w:jc w:val="right"/>
            </w:pPr>
            <w:r>
              <w:t xml:space="preserve">400.00</w:t>
            </w:r>
          </w:p>
        </w:tc>
        <w:tc>
          <w:tcPr/>
          <w:p>
            <w:pPr>
              <w:pStyle w:val="Compact"/>
              <w:jc w:val="righ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148,500.00</w:t>
            </w:r>
          </w:p>
        </w:tc>
      </w:tr>
      <w:tr>
        <w:tc>
          <w:tcPr/>
          <w:p>
            <w:pPr>
              <w:pStyle w:val="Compact"/>
              <w:jc w:val="left"/>
            </w:pPr>
            <w:r>
              <w:t xml:space="preserve">VAT @ 5% (UAE Federal Tax)</w:t>
            </w:r>
          </w:p>
        </w:tc>
        <w:tc>
          <w:tcPr/>
          <w:p>
            <w:pPr>
              <w:pStyle w:val="Compact"/>
              <w:jc w:val="right"/>
            </w:pPr>
            <w:r>
              <w:t xml:space="preserve">7,425.00</w:t>
            </w:r>
          </w:p>
        </w:tc>
      </w:tr>
      <w:tr>
        <w:tc>
          <w:tcPr/>
          <w:p>
            <w:pPr>
              <w:pStyle w:val="Compact"/>
              <w:jc w:val="left"/>
            </w:pPr>
            <w:r>
              <w:t xml:space="preserve">GRAND TOTAL (AED)</w:t>
            </w:r>
          </w:p>
        </w:tc>
        <w:tc>
          <w:tcPr/>
          <w:p>
            <w:pPr>
              <w:pStyle w:val="Compact"/>
              <w:jc w:val="right"/>
            </w:pPr>
            <w:r>
              <w:t xml:space="preserve">155,925.00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Al Noor Automotive Services LLC, a company duly registered in the United Arab Emirates Abu Dhabi, and constitutes a binding request for the supply of Mechanic services and associated parts as itemised above.</w:t>
      </w:r>
    </w:p>
    <w:p>
      <w:pPr>
        <w:numPr>
          <w:ilvl w:val="0"/>
          <w:numId w:val="1001"/>
        </w:numPr>
        <w:pStyle w:val="Compact"/>
      </w:pPr>
      <w:r>
        <w:t xml:space="preserve">The Supplier, Gulf Precision Mechanic &amp; Engineering Co., confirms acceptance of all terms stated in this Purchase Order by signing below. All work shall be performed by qualified and licensed Mechanic personnel holding valid UAE Ministry of Energy and Infrastructure certifications.</w:t>
      </w:r>
    </w:p>
    <w:p>
      <w:pPr>
        <w:numPr>
          <w:ilvl w:val="0"/>
          <w:numId w:val="1001"/>
        </w:numPr>
        <w:pStyle w:val="Compact"/>
      </w:pPr>
      <w:r>
        <w:t xml:space="preserve">All services and parts referenced in this Purchase Order shall be delivered and completed at the Purchaser's facility located in United Arab Emirates Abu Dhabi, Industrial Area 13, no later than the delivery deadline specified above.</w:t>
      </w:r>
    </w:p>
    <w:p>
      <w:pPr>
        <w:numPr>
          <w:ilvl w:val="0"/>
          <w:numId w:val="1001"/>
        </w:numPr>
        <w:pStyle w:val="Compact"/>
      </w:pPr>
      <w:r>
        <w:t xml:space="preserve">Payment shall be made via bank transfer to the Supplier's designated account in AED within thirty (30) calendar days of receipt of a valid tax invoice, in accordance with UAE Federal Tax Authority regulations. The VAT rate of 5% is applied as mandated by the United Arab Emirates Abu Dhabi tax jurisdiction.</w:t>
      </w:r>
    </w:p>
    <w:p>
      <w:pPr>
        <w:numPr>
          <w:ilvl w:val="0"/>
          <w:numId w:val="1001"/>
        </w:numPr>
        <w:pStyle w:val="Compact"/>
      </w:pPr>
      <w:r>
        <w:t xml:space="preserve">All Mechanic labour is guaranteed for a period of twelve (12) months or 20,000 kilometres (whichever occurs first) from the date of service completion. Any defects arising within this warranty period shall be rectified at no additional cost to the Purchaser.</w:t>
      </w:r>
    </w:p>
    <w:p>
      <w:pPr>
        <w:numPr>
          <w:ilvl w:val="0"/>
          <w:numId w:val="1001"/>
        </w:numPr>
        <w:pStyle w:val="Compact"/>
      </w:pPr>
      <w:r>
        <w:t xml:space="preserve">The Supplier shall comply with all applicable labour laws, occupational health and safety regulations, and environmental disposal standards enforced in the United Arab Emirates Abu Dhabi. Waste materials, including used engine oil, brake fluid, and battery acid, must be disposed of through licensed UAE environmental contractors.</w:t>
      </w:r>
    </w:p>
    <w:p>
      <w:pPr>
        <w:numPr>
          <w:ilvl w:val="0"/>
          <w:numId w:val="1001"/>
        </w:numPr>
        <w:pStyle w:val="Compact"/>
      </w:pPr>
      <w:r>
        <w:t xml:space="preserve">Any changes to the scope of work, quantities, or specifications under this Purchase Order must be agreed upon in writing by both parties prior to execution. Verbal modifications are not valid.</w:t>
      </w:r>
    </w:p>
    <w:p>
      <w:pPr>
        <w:numPr>
          <w:ilvl w:val="0"/>
          <w:numId w:val="1001"/>
        </w:numPr>
        <w:pStyle w:val="Compact"/>
      </w:pPr>
      <w:r>
        <w:t xml:space="preserve">This Purchase Order is governed by the laws of the United Arab Emirates, and any disputes arising herefrom shall be subject to the exclusive jurisdiction of the courts of Abu Dhabi, United Arab Emirates.</w:t>
      </w:r>
    </w:p>
    <w:p>
      <w:pPr>
        <w:numPr>
          <w:ilvl w:val="0"/>
          <w:numId w:val="1001"/>
        </w:numPr>
        <w:pStyle w:val="Compact"/>
      </w:pPr>
      <w:r>
        <w:t xml:space="preserve">The Supplier shall maintain adequate professional indemnity and public liability insurance coverage throughout the duration of the contract, with minimum coverage of AED 5,000,000, valid in the United Arab Emirates Abu Dhabi.</w:t>
      </w:r>
    </w:p>
    <w:bookmarkEnd w:id="24"/>
    <w:bookmarkStart w:id="25"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Purchaser:</w:t>
            </w:r>
          </w:p>
          <w:p>
            <w:pPr>
              <w:jc w:val="left"/>
            </w:pPr>
            <w:r>
              <w:t xml:space="preserve">Al Noor Automotive Services LLC</w:t>
            </w:r>
          </w:p>
          <w:p>
            <w:pPr>
              <w:jc w:val="left"/>
            </w:pPr>
            <w:r>
              <w:t xml:space="preserve">United Arab Emirates Abu Dhabi</w:t>
            </w:r>
          </w:p>
          <w:p>
            <w:pPr>
              <w:jc w:val="left"/>
            </w:pPr>
            <w:r>
              <w:t xml:space="preserve">Name: ___________________________</w:t>
            </w:r>
          </w:p>
          <w:p>
            <w:pPr>
              <w:jc w:val="left"/>
            </w:pPr>
            <w:r>
              <w:t xml:space="preserve">Title: Procurement Manager</w:t>
            </w:r>
          </w:p>
          <w:p>
            <w:pPr>
              <w:jc w:val="left"/>
            </w:pPr>
            <w:r>
              <w:t xml:space="preserve">Signature: _________________________</w:t>
            </w:r>
          </w:p>
          <w:p>
            <w:pPr>
              <w:jc w:val="left"/>
            </w:pPr>
            <w:r>
              <w:t xml:space="preserve">Date: _____________________________</w:t>
            </w:r>
          </w:p>
        </w:tc>
        <w:tc>
          <w:tcPr/>
          <w:p>
            <w:pPr>
              <w:jc w:val="left"/>
            </w:pPr>
            <w:r>
              <w:rPr>
                <w:bCs/>
                <w:b/>
              </w:rPr>
              <w:t xml:space="preserve">For and on behalf of the Supplier:</w:t>
            </w:r>
          </w:p>
          <w:p>
            <w:pPr>
              <w:jc w:val="left"/>
            </w:pPr>
            <w:r>
              <w:t xml:space="preserve">Gulf Precision Mechanic &amp; Engineering Co.</w:t>
            </w:r>
          </w:p>
          <w:p>
            <w:pPr>
              <w:jc w:val="left"/>
            </w:pPr>
            <w:r>
              <w:t xml:space="preserve">United Arab Emirates Abu Dhabi</w:t>
            </w:r>
          </w:p>
          <w:p>
            <w:pPr>
              <w:jc w:val="left"/>
            </w:pPr>
            <w:r>
              <w:t xml:space="preserve">Name: ___________________________</w:t>
            </w:r>
          </w:p>
          <w:p>
            <w:pPr>
              <w:jc w:val="left"/>
            </w:pPr>
            <w:r>
              <w:t xml:space="preserve">Title: General Manager</w:t>
            </w:r>
          </w:p>
          <w:p>
            <w:pPr>
              <w:jc w:val="left"/>
            </w:pPr>
            <w:r>
              <w:t xml:space="preserve">Signature: _________________________</w:t>
            </w:r>
          </w:p>
          <w:p>
            <w:pPr>
              <w:jc w:val="left"/>
            </w:pPr>
            <w:r>
              <w:t xml:space="preserve">Date: _____________________________</w:t>
            </w:r>
          </w:p>
        </w:tc>
      </w:tr>
    </w:tbl>
    <w:p>
      <w:pPr>
        <w:pStyle w:val="BodyText"/>
      </w:pPr>
      <w:r>
        <w:t xml:space="preserve">This Purchase Order document (PO-ADH-2025-04871) was prepared in United Arab Emirates Abu Dhabi and is valid for a period of sixty (60) days from the date of issue. All references to Mechanic services herein refer to qualified automotive and heavy-vehicle maintenance personnel operating under UAE regulatory standards. This document is confidential and intended solely for the named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Arab Emirates Abu Dhabi</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file>