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Mechanic Services &amp; Automotive Maintenance Contract</w:t>
      </w:r>
    </w:p>
    <w:p>
      <w:pPr>
        <w:pStyle w:val="BodyText"/>
      </w:pPr>
      <w:r>
        <w:t xml:space="preserve">Tashkent, Uzbekistan</w:t>
      </w:r>
    </w:p>
    <w:p>
      <w:pPr>
        <w:pStyle w:val="BodyText"/>
      </w:pPr>
      <w:r>
        <w:t xml:space="preserve">PO No: UZ-TK-2025-04871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UZ-TK-2025-04871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22 June 2025</w:t>
            </w:r>
          </w:p>
        </w:tc>
      </w:tr>
      <w:tr>
        <w:tc>
          <w:tcPr/>
          <w:p>
            <w:pPr>
              <w:pStyle w:val="Compact"/>
              <w:jc w:val="left"/>
            </w:pPr>
            <w:r>
              <w:t xml:space="preserve">Place of Service</w:t>
            </w:r>
          </w:p>
        </w:tc>
        <w:tc>
          <w:tcPr/>
          <w:p>
            <w:pPr>
              <w:pStyle w:val="Compact"/>
              <w:jc w:val="left"/>
            </w:pPr>
            <w:r>
              <w:t xml:space="preserve">Tashkent, Uzbekistan</w:t>
            </w:r>
          </w:p>
        </w:tc>
      </w:tr>
      <w:tr>
        <w:tc>
          <w:tcPr/>
          <w:p>
            <w:pPr>
              <w:pStyle w:val="Compact"/>
              <w:jc w:val="left"/>
            </w:pPr>
            <w:r>
              <w:t xml:space="preserve">Currency</w:t>
            </w:r>
          </w:p>
        </w:tc>
        <w:tc>
          <w:tcPr/>
          <w:p>
            <w:pPr>
              <w:pStyle w:val="Compact"/>
              <w:jc w:val="left"/>
            </w:pPr>
            <w:r>
              <w:t xml:space="preserve">Uzbekistan Som (UZS)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Company:</w:t>
      </w:r>
      <w:r>
        <w:t xml:space="preserve"> </w:t>
      </w:r>
      <w:r>
        <w:t xml:space="preserve">Tashkent Industrial Logistics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UZ-77412098</w:t>
      </w:r>
    </w:p>
    <w:p>
      <w:pPr>
        <w:pStyle w:val="BodyText"/>
      </w:pPr>
      <w:r>
        <w:rPr>
          <w:bCs/>
          <w:b/>
        </w:rPr>
        <w:t xml:space="preserve">Contact Person:</w:t>
      </w:r>
      <w:r>
        <w:t xml:space="preserve"> </w:t>
      </w:r>
      <w:r>
        <w:t xml:space="preserve">Sardor Karimov, Procurement Manager</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procurement@tashkentlogistics.uz</w:t>
      </w:r>
    </w:p>
    <w:bookmarkEnd w:id="22"/>
    <w:bookmarkStart w:id="23" w:name="supplier-service-provider-seller"/>
    <w:p>
      <w:pPr>
        <w:pStyle w:val="Heading3"/>
      </w:pPr>
      <w:r>
        <w:t xml:space="preserve">Supplier / Service Provider (Seller)</w:t>
      </w:r>
    </w:p>
    <w:p>
      <w:pPr>
        <w:pStyle w:val="FirstParagraph"/>
      </w:pPr>
      <w:r>
        <w:rPr>
          <w:bCs/>
          <w:b/>
        </w:rPr>
        <w:t xml:space="preserve">Company:</w:t>
      </w:r>
      <w:r>
        <w:t xml:space="preserve"> </w:t>
      </w:r>
      <w:r>
        <w:t xml:space="preserve">AutoMech Tashkent Service Center</w:t>
      </w:r>
    </w:p>
    <w:p>
      <w:pPr>
        <w:pStyle w:val="BodyText"/>
      </w:pPr>
      <w:r>
        <w:rPr>
          <w:bCs/>
          <w:b/>
        </w:rPr>
        <w:t xml:space="preserve">Address:</w:t>
      </w:r>
      <w:r>
        <w:t xml:space="preserve"> </w:t>
      </w:r>
      <w:r>
        <w:t xml:space="preserve">18 Chilonzor Street, Tashkent 100125, Uzbekistan</w:t>
      </w:r>
    </w:p>
    <w:p>
      <w:pPr>
        <w:pStyle w:val="BodyText"/>
      </w:pPr>
      <w:r>
        <w:rPr>
          <w:bCs/>
          <w:b/>
        </w:rPr>
        <w:t xml:space="preserve">Registration No.:</w:t>
      </w:r>
      <w:r>
        <w:t xml:space="preserve"> </w:t>
      </w:r>
      <w:r>
        <w:t xml:space="preserve">UZ-55830172</w:t>
      </w:r>
    </w:p>
    <w:p>
      <w:pPr>
        <w:pStyle w:val="BodyText"/>
      </w:pPr>
      <w:r>
        <w:rPr>
          <w:bCs/>
          <w:b/>
        </w:rPr>
        <w:t xml:space="preserve">Contact Person:</w:t>
      </w:r>
      <w:r>
        <w:t xml:space="preserve"> </w:t>
      </w:r>
      <w:r>
        <w:t xml:space="preserve">Rustam Yuldashev, Lead Mechanic &amp; Operations Director</w:t>
      </w:r>
    </w:p>
    <w:p>
      <w:pPr>
        <w:pStyle w:val="BodyText"/>
      </w:pPr>
      <w:r>
        <w:rPr>
          <w:bCs/>
          <w:b/>
        </w:rPr>
        <w:t xml:space="preserve">Phone:</w:t>
      </w:r>
      <w:r>
        <w:t xml:space="preserve"> </w:t>
      </w:r>
      <w:r>
        <w:t xml:space="preserve">+998 71 255 89 34</w:t>
      </w:r>
    </w:p>
    <w:p>
      <w:pPr>
        <w:pStyle w:val="BodyText"/>
      </w:pPr>
      <w:r>
        <w:rPr>
          <w:bCs/>
          <w:b/>
        </w:rPr>
        <w:t xml:space="preserve">Email:</w:t>
      </w:r>
      <w:r>
        <w:t xml:space="preserve"> </w:t>
      </w:r>
      <w:r>
        <w:t xml:space="preserve">info@automechtashkent.uz</w:t>
      </w:r>
    </w:p>
    <w:bookmarkEnd w:id="23"/>
    <w:bookmarkEnd w:id="24"/>
    <w:bookmarkStart w:id="25" w:name="X0680926d4363efbadbb4ea1505d6aef55b4a3ad"/>
    <w:p>
      <w:pPr>
        <w:pStyle w:val="Heading2"/>
      </w:pPr>
      <w:r>
        <w:t xml:space="preserve">3. Description of Services – Mechanic Engagement</w:t>
      </w:r>
    </w:p>
    <w:p>
      <w:pPr>
        <w:pStyle w:val="FirstParagraph"/>
      </w:pPr>
      <w:r>
        <w:t xml:space="preserve">This Purchase Order is issued by Tashkent Industrial Logistics LLC to formally engage the services of a certified</w:t>
      </w:r>
      <w:r>
        <w:t xml:space="preserve"> </w:t>
      </w:r>
      <w:r>
        <w:t xml:space="preserve">Mechanic</w:t>
      </w:r>
      <w:r>
        <w:t xml:space="preserve"> </w:t>
      </w:r>
      <w:r>
        <w:t xml:space="preserve">and associated automotive maintenance team provided by AutoMech Tashkent Service Center. The</w:t>
      </w:r>
      <w:r>
        <w:t xml:space="preserve"> </w:t>
      </w:r>
      <w:r>
        <w:t xml:space="preserve">Mechanic</w:t>
      </w:r>
      <w:r>
        <w:t xml:space="preserve"> </w:t>
      </w:r>
      <w:r>
        <w:t xml:space="preserve">engagement is required to support the company's fleet of 34 commercial vehicles operating across Tashkent and the surrounding regions of Uzbekistan. The services described in this Purchase Order shall be performed at the buyer's designated facility located in Tashkent, Uzbekistan, and at such other locations within Uzbekistan as mutually agreed upon in writing.</w:t>
      </w:r>
    </w:p>
    <w:p>
      <w:pPr>
        <w:pStyle w:val="BodyText"/>
      </w:pPr>
      <w:r>
        <w:t xml:space="preserve">The</w:t>
      </w:r>
      <w:r>
        <w:t xml:space="preserve"> </w:t>
      </w:r>
      <w:r>
        <w:t xml:space="preserve">Mechanic</w:t>
      </w:r>
      <w:r>
        <w:t xml:space="preserve"> </w:t>
      </w:r>
      <w:r>
        <w:t xml:space="preserve">assigned under this Purchase Order must hold a valid professional certification recognized by the Ministry of Transport of the Republic of Uzbekistan and possess a minimum of eight (8) years of documented experience in commercial vehicle diagnostics, engine repair, hydraulic system maintenance, and preventive servicing. The</w:t>
      </w:r>
      <w:r>
        <w:t xml:space="preserve"> </w:t>
      </w:r>
      <w:r>
        <w:t xml:space="preserve">Mechanic</w:t>
      </w:r>
      <w:r>
        <w:t xml:space="preserve"> </w:t>
      </w:r>
      <w:r>
        <w:t xml:space="preserve">shall be available on-site in Tashkent, Uzbekistan, for a minimum of 22 working days per month, with emergency call-out availability within four (4) hours for critical fleet breakdowns occurring anywhere in the Tashkent metropolitan area.</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Monthly on-site Mechanic service – full-time certified Mechanic for fleet diagnostics and preventive maintenance at Tashkent facility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Emergency Mechanic call-out service (up to 20 incidents per month) – 4-hour response within Tashkent, Uzbekistan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Quarterly comprehensive engine overhaul and hydraulic system inspection for all 34 fleet vehicles</w:t>
            </w:r>
          </w:p>
        </w:tc>
        <w:tc>
          <w:tcPr/>
          <w:p>
            <w:pPr>
              <w:pStyle w:val="Compact"/>
              <w:jc w:val="left"/>
            </w:pPr>
            <w:r>
              <w:t xml:space="preserve">4 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Supply of OEM-grade lubricants, filters, and standard replacement parts as required by the Mechanic during scheduled servicing</w:t>
            </w:r>
          </w:p>
        </w:tc>
        <w:tc>
          <w:tcPr/>
          <w:p>
            <w:pPr>
              <w:pStyle w:val="Compact"/>
              <w:jc w:val="left"/>
            </w:pPr>
            <w:r>
              <w:t xml:space="preserve">12 months</w:t>
            </w:r>
          </w:p>
        </w:tc>
        <w:tc>
          <w:tcPr/>
          <w:p>
            <w:pPr>
              <w:pStyle w:val="Compact"/>
              <w:jc w:val="left"/>
            </w:pPr>
            <w:r>
              <w:t xml:space="preserve">8,750,000</w:t>
            </w:r>
          </w:p>
        </w:tc>
        <w:tc>
          <w:tcPr/>
          <w:p>
            <w:pPr>
              <w:pStyle w:val="Compact"/>
              <w:jc w:val="left"/>
            </w:pPr>
            <w:r>
              <w:t xml:space="preserve">105,000,000</w:t>
            </w:r>
          </w:p>
        </w:tc>
      </w:tr>
      <w:tr>
        <w:tc>
          <w:tcPr/>
          <w:p>
            <w:pPr>
              <w:pStyle w:val="Compact"/>
              <w:jc w:val="left"/>
            </w:pPr>
            <w:r>
              <w:t xml:space="preserve">05</w:t>
            </w:r>
          </w:p>
        </w:tc>
        <w:tc>
          <w:tcPr/>
          <w:p>
            <w:pPr>
              <w:pStyle w:val="Compact"/>
              <w:jc w:val="left"/>
            </w:pPr>
            <w:r>
              <w:t xml:space="preserve">Monthly written service report and vehicle condition assessment prepared by the assigned Mechanic</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left"/>
            </w:pPr>
            <w:r>
              <w:t xml:space="preserve">TOTAL PURCHASE ORDER VALUE (UZS)</w:t>
            </w:r>
          </w:p>
        </w:tc>
        <w:tc>
          <w:tcPr/>
          <w:p>
            <w:pPr>
              <w:pStyle w:val="Compact"/>
              <w:jc w:val="left"/>
            </w:pPr>
            <w:r>
              <w:t xml:space="preserve">418,800,000</w:t>
            </w:r>
          </w:p>
        </w:tc>
      </w:tr>
      <w:tr>
        <w:tc>
          <w:tcPr>
            <w:gridSpan w:val="4"/>
          </w:tcPr>
          <w:p>
            <w:pPr>
              <w:pStyle w:val="Compact"/>
              <w:jc w:val="left"/>
            </w:pPr>
            <w:r>
              <w:t xml:space="preserve">VAT (12% – Republic of Uzbekistan)</w:t>
            </w:r>
          </w:p>
        </w:tc>
        <w:tc>
          <w:tcPr/>
          <w:p>
            <w:pPr>
              <w:pStyle w:val="Compact"/>
              <w:jc w:val="left"/>
            </w:pPr>
            <w:r>
              <w:t xml:space="preserve">50,256,000</w:t>
            </w:r>
          </w:p>
        </w:tc>
      </w:tr>
      <w:tr>
        <w:tc>
          <w:tcPr>
            <w:gridSpan w:val="4"/>
          </w:tcPr>
          <w:p>
            <w:pPr>
              <w:pStyle w:val="Compact"/>
              <w:jc w:val="left"/>
            </w:pPr>
            <w:r>
              <w:t xml:space="preserve">GRAND TOTAL (UZS)</w:t>
            </w:r>
          </w:p>
        </w:tc>
        <w:tc>
          <w:tcPr/>
          <w:p>
            <w:pPr>
              <w:pStyle w:val="Compact"/>
              <w:jc w:val="left"/>
            </w:pPr>
            <w:r>
              <w:t xml:space="preserve">469,056,000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all applicable regulations of the Ministry of Transport of Uzbekistan. Any disputes arising from this Purchase Order shall be resolved through the Tashkent City Commercial Court located in Tashkent, Uzbekistan.</w:t>
      </w:r>
    </w:p>
    <w:p>
      <w:pPr>
        <w:numPr>
          <w:ilvl w:val="0"/>
          <w:numId w:val="1001"/>
        </w:numPr>
        <w:pStyle w:val="Compact"/>
      </w:pPr>
      <w:r>
        <w:rPr>
          <w:bCs/>
          <w:b/>
        </w:rPr>
        <w:t xml:space="preserve">Mechanic Qualification:</w:t>
      </w:r>
      <w:r>
        <w:t xml:space="preserve"> </w:t>
      </w:r>
      <w:r>
        <w:t xml:space="preserve">The supplier guarantees that the Mechanic assigned to this Purchase Order shall maintain all required professional certifications throughout the contract period. The buyer reserves the right to request a replacement Mechanic with equivalent or superior qualifications upon thirty (30) days' written notice if performance standards are not met.</w:t>
      </w:r>
    </w:p>
    <w:p>
      <w:pPr>
        <w:numPr>
          <w:ilvl w:val="0"/>
          <w:numId w:val="1001"/>
        </w:numPr>
        <w:pStyle w:val="Compact"/>
      </w:pPr>
      <w:r>
        <w:rPr>
          <w:bCs/>
          <w:b/>
        </w:rPr>
        <w:t xml:space="preserve">Service Location:</w:t>
      </w:r>
      <w:r>
        <w:t xml:space="preserve"> </w:t>
      </w:r>
      <w:r>
        <w:t xml:space="preserve">All services under this Purchase Order shall be primarily performed at the buyer's facility in Tashkent, Uzbekistan. Mobile Mechanic services for emergency call-outs shall cover the entire Tashkent metropolitan area and the Tashkent Region (viloyat) of Uzbekistan.</w:t>
      </w:r>
    </w:p>
    <w:p>
      <w:pPr>
        <w:numPr>
          <w:ilvl w:val="0"/>
          <w:numId w:val="1001"/>
        </w:numPr>
        <w:pStyle w:val="Compact"/>
      </w:pPr>
      <w:r>
        <w:rPr>
          <w:bCs/>
          <w:b/>
        </w:rPr>
        <w:t xml:space="preserve">Payment Schedule:</w:t>
      </w:r>
      <w:r>
        <w:t xml:space="preserve"> </w:t>
      </w:r>
      <w:r>
        <w:t xml:space="preserve">Payment shall be made in monthly installments of UZS 39,088,000 (inclusive of VAT) within thirty (30) days of receipt of a valid invoice from AutoMech Tashkent Service Center. Payments shall be transferred via bank wire to the supplier's account at a licensed commercial bank operating in Tashkent, Uzbekistan.</w:t>
      </w:r>
    </w:p>
    <w:p>
      <w:pPr>
        <w:numPr>
          <w:ilvl w:val="0"/>
          <w:numId w:val="1001"/>
        </w:numPr>
        <w:pStyle w:val="Compact"/>
      </w:pPr>
      <w:r>
        <w:rPr>
          <w:bCs/>
          <w:b/>
        </w:rPr>
        <w:t xml:space="preserve">Warranty:</w:t>
      </w:r>
      <w:r>
        <w:t xml:space="preserve"> </w:t>
      </w:r>
      <w:r>
        <w:t xml:space="preserve">All repair work performed by the Mechanic under this Purchase Order carries a minimum warranty period of ninety (90) days or 10,000 kilometers of vehicle operation, whichever occurs first. Parts supplied under Item 04 carry the manufacturer's standard warranty as applicable in Uzbekistan.</w:t>
      </w:r>
    </w:p>
    <w:p>
      <w:pPr>
        <w:numPr>
          <w:ilvl w:val="0"/>
          <w:numId w:val="1001"/>
        </w:numPr>
        <w:pStyle w:val="Compact"/>
      </w:pPr>
      <w:r>
        <w:rPr>
          <w:bCs/>
          <w:b/>
        </w:rPr>
        <w:t xml:space="preserve">Confidentiality:</w:t>
      </w:r>
      <w:r>
        <w:t xml:space="preserve"> </w:t>
      </w:r>
      <w:r>
        <w:t xml:space="preserve">Both parties agree to maintain strict confidentiality regarding fleet data, vehicle specifications, operational schedules, and any proprietary information exchanged in connection with this Purchase Order.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including failure to provide a qualified Mechanic or repeated failure to meet the 4-hour emergency response time in Tashkent, the buyer may terminate immediately upon written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civil unrest affecting Tashkent, Uzbekistan.</w:t>
      </w:r>
    </w:p>
    <w:p>
      <w:pPr>
        <w:numPr>
          <w:ilvl w:val="0"/>
          <w:numId w:val="1001"/>
        </w:numPr>
        <w:pStyle w:val="Compact"/>
      </w:pPr>
      <w:r>
        <w:rPr>
          <w:bCs/>
          <w:b/>
        </w:rPr>
        <w:t xml:space="preserve">Compliance:</w:t>
      </w:r>
      <w:r>
        <w:t xml:space="preserve"> </w:t>
      </w:r>
      <w:r>
        <w:t xml:space="preserve">The supplier and the assigned Mechanic shall comply with all labor laws, occupational health and safety regulations, and environmental standards in force in the Republic of Uzbekistan at the time of service delivery.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all terms, conditions, pricing, and service specifications outlined in this Purchase Order for Mechanic services in Tashkent, Uzbekistan. This document constitutes a binding agreement upon execution by authorized representatives of both parties.</w:t>
      </w:r>
    </w:p>
    <w:bookmarkEnd w:id="28"/>
    <w:p>
      <w:pPr>
        <w:pStyle w:val="BodyText"/>
      </w:pPr>
      <w:r>
        <w:rPr>
          <w:bCs/>
          <w:b/>
        </w:rPr>
        <w:t xml:space="preserve">For and on behalf of the Buyer:</w:t>
      </w:r>
    </w:p>
    <w:p>
      <w:pPr>
        <w:pStyle w:val="BodyText"/>
      </w:pPr>
      <w:r>
        <w:t xml:space="preserve">Tashkent Industrial Logistics LLC</w:t>
      </w:r>
    </w:p>
    <w:p>
      <w:pPr>
        <w:pStyle w:val="BodyText"/>
      </w:pPr>
      <w:r>
        <w:t xml:space="preserve">Sardor Karimov – Procurement Manager</w:t>
      </w:r>
    </w:p>
    <w:p>
      <w:pPr>
        <w:pStyle w:val="BodyText"/>
      </w:pPr>
      <w:r>
        <w:t xml:space="preserve">Date: _______________</w:t>
      </w:r>
    </w:p>
    <w:p>
      <w:pPr>
        <w:pStyle w:val="BodyText"/>
      </w:pPr>
      <w:r>
        <w:rPr>
          <w:bCs/>
          <w:b/>
        </w:rPr>
        <w:t xml:space="preserve">For and on behalf of the Seller:</w:t>
      </w:r>
    </w:p>
    <w:p>
      <w:pPr>
        <w:pStyle w:val="BodyText"/>
      </w:pPr>
      <w:r>
        <w:t xml:space="preserve">AutoMech Tashkent Service Center</w:t>
      </w:r>
    </w:p>
    <w:p>
      <w:pPr>
        <w:pStyle w:val="BodyText"/>
      </w:pPr>
      <w:r>
        <w:t xml:space="preserve">Rustam Yuldashev – Lead Mechanic &amp; Operations Director</w:t>
      </w:r>
    </w:p>
    <w:p>
      <w:pPr>
        <w:pStyle w:val="BodyText"/>
      </w:pPr>
      <w:r>
        <w:t xml:space="preserve">Date: _______________</w:t>
      </w:r>
    </w:p>
    <w:p>
      <w:pPr>
        <w:pStyle w:val="BodyText"/>
      </w:pPr>
      <w:r>
        <w:t xml:space="preserve">Purchase Order No. UZ-TK-2025-04871 | Mechanic Services | Tashkent, Uzbekistan</w:t>
      </w:r>
    </w:p>
    <w:p>
      <w:pPr>
        <w:pStyle w:val="BodyText"/>
      </w:pPr>
      <w:r>
        <w:t xml:space="preserve">This document is issued in two (2) original copies, one for each party. Electronic copies bear equal legal validity under the Electronic Document Law of the Republic of Uzbekistan.</w:t>
      </w:r>
    </w:p>
    <w:p>
      <w:pPr>
        <w:pStyle w:val="BodyText"/>
      </w:pPr>
      <w:r>
        <w:t xml:space="preserve">© 2025 Tashkent Industrial Logistics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Tashkent, Uzbekistan</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