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Mechanic Services &amp; Automotive Parts Procurement — Venezuela Caracas</w:t>
      </w:r>
    </w:p>
    <w:bookmarkEnd w:id="20"/>
    <w:bookmarkStart w:id="21" w:name="issuing-company-buyer"/>
    <w:p>
      <w:pPr>
        <w:pStyle w:val="Heading3"/>
      </w:pPr>
      <w:r>
        <w:t xml:space="preserve">Issuing Company (Buyer)</w:t>
      </w:r>
    </w:p>
    <w:p>
      <w:pPr>
        <w:pStyle w:val="FirstParagraph"/>
      </w:pPr>
      <w:r>
        <w:rPr>
          <w:bCs/>
          <w:b/>
        </w:rPr>
        <w:t xml:space="preserve">Caracas Auto Fleet Management, C.A.</w:t>
      </w:r>
    </w:p>
    <w:p>
      <w:pPr>
        <w:pStyle w:val="BodyText"/>
      </w:pPr>
      <w:r>
        <w:t xml:space="preserve">Av. Francisco de Miranda, Torre Empresarial, Piso 12</w:t>
      </w:r>
    </w:p>
    <w:p>
      <w:pPr>
        <w:pStyle w:val="BodyText"/>
      </w:pPr>
      <w:r>
        <w:t xml:space="preserve">Chacao, Venezuela Caracas, 1060</w:t>
      </w:r>
    </w:p>
    <w:p>
      <w:pPr>
        <w:pStyle w:val="BodyText"/>
      </w:pPr>
      <w:r>
        <w:t xml:space="preserve">RIF: J-31845672-9</w:t>
      </w:r>
    </w:p>
    <w:p>
      <w:pPr>
        <w:pStyle w:val="BodyText"/>
      </w:pPr>
      <w:r>
        <w:t xml:space="preserve">Phone: +58 (212) 555-0147</w:t>
      </w:r>
    </w:p>
    <w:p>
      <w:pPr>
        <w:pStyle w:val="BodyText"/>
      </w:pPr>
      <w:r>
        <w:t xml:space="preserve">Email: procurement@caracasautofleet.com.ve</w:t>
      </w:r>
    </w:p>
    <w:bookmarkEnd w:id="21"/>
    <w:bookmarkStart w:id="22" w:name="supplier-vendor-seller"/>
    <w:p>
      <w:pPr>
        <w:pStyle w:val="Heading3"/>
      </w:pPr>
      <w:r>
        <w:t xml:space="preserve">Supplier / Vendor (Seller)</w:t>
      </w:r>
    </w:p>
    <w:p>
      <w:pPr>
        <w:pStyle w:val="FirstParagraph"/>
      </w:pPr>
      <w:r>
        <w:rPr>
          <w:bCs/>
          <w:b/>
        </w:rPr>
        <w:t xml:space="preserve">Taller Mecánico del Este, C.A.</w:t>
      </w:r>
    </w:p>
    <w:p>
      <w:pPr>
        <w:pStyle w:val="BodyText"/>
      </w:pPr>
      <w:r>
        <w:t xml:space="preserve">Calle 45, Sector Industrial, Los Teques</w:t>
      </w:r>
    </w:p>
    <w:p>
      <w:pPr>
        <w:pStyle w:val="BodyText"/>
      </w:pPr>
      <w:r>
        <w:t xml:space="preserve">Estado Miranda, Venezuela Caracas Metropolitan Area, 1301</w:t>
      </w:r>
    </w:p>
    <w:p>
      <w:pPr>
        <w:pStyle w:val="BodyText"/>
      </w:pPr>
      <w:r>
        <w:t xml:space="preserve">RIF: J-40298731-5</w:t>
      </w:r>
    </w:p>
    <w:p>
      <w:pPr>
        <w:pStyle w:val="BodyText"/>
      </w:pPr>
      <w:r>
        <w:t xml:space="preserve">Phone: +58 (212) 555-0892</w:t>
      </w:r>
    </w:p>
    <w:p>
      <w:pPr>
        <w:pStyle w:val="BodyText"/>
      </w:pPr>
      <w:r>
        <w:t xml:space="preserve">Email: ventas@tallermechanoeste.com.ve</w:t>
      </w:r>
    </w:p>
    <w:bookmarkEnd w:id="22"/>
    <w:p>
      <w:pPr>
        <w:pStyle w:val="BodyText"/>
      </w:pPr>
      <w:r>
        <w:rPr>
          <w:bCs/>
          <w:b/>
        </w:rPr>
        <w:t xml:space="preserve">Purchase Order No.:</w:t>
      </w:r>
      <w:r>
        <w:t xml:space="preserve"> </w:t>
      </w:r>
      <w:r>
        <w:t xml:space="preserve">PO-VC-2025-00487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(US Dollars)</w:t>
      </w:r>
    </w:p>
    <w:p>
      <w:pPr>
        <w:pStyle w:val="BodyText"/>
      </w:pPr>
      <w:r>
        <w:rPr>
          <w:bCs/>
          <w:b/>
        </w:rPr>
        <w:t xml:space="preserve">Delivery Location:</w:t>
      </w:r>
      <w:r>
        <w:t xml:space="preserve"> </w:t>
      </w:r>
      <w:r>
        <w:t xml:space="preserve">Venezuela Caracas, Chacao</w:t>
      </w:r>
    </w:p>
    <w:bookmarkStart w:id="24" w:name="line-items-mechanic-services-and-parts"/>
    <w:p>
      <w:pPr>
        <w:pStyle w:val="Heading2"/>
      </w:pPr>
      <w:r>
        <w:t xml:space="preserve">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Certified Mechanic — Full Engine Overhaul (4-cylinder, 2.0L) including disassembly, inspection, machining, and reassembly of all internal components</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c>
          <w:tcPr/>
          <w:p>
            <w:pPr>
              <w:pStyle w:val="Compact"/>
              <w:jc w:val="left"/>
            </w:pPr>
            <w:r>
              <w:t xml:space="preserve">Performed at vendor workshop in Venezuela Caracas</w:t>
            </w:r>
          </w:p>
        </w:tc>
      </w:tr>
      <w:tr>
        <w:tc>
          <w:tcPr/>
          <w:p>
            <w:pPr>
              <w:pStyle w:val="Compact"/>
              <w:jc w:val="left"/>
            </w:pPr>
            <w:r>
              <w:t xml:space="preserve">2</w:t>
            </w:r>
          </w:p>
        </w:tc>
        <w:tc>
          <w:tcPr/>
          <w:p>
            <w:pPr>
              <w:pStyle w:val="Compact"/>
              <w:jc w:val="left"/>
            </w:pPr>
            <w:r>
              <w:t xml:space="preserve">Mechanic Service — Complete Transmission Rebuild (Automatic, 4-speed) with torque converter replacement and fluid flush</w:t>
            </w:r>
          </w:p>
        </w:tc>
        <w:tc>
          <w:tcPr/>
          <w:p>
            <w:pPr>
              <w:pStyle w:val="Compact"/>
              <w:jc w:val="left"/>
            </w:pPr>
            <w:r>
              <w:t xml:space="preserve">2</w:t>
            </w:r>
          </w:p>
        </w:tc>
        <w:tc>
          <w:tcPr/>
          <w:p>
            <w:pPr>
              <w:pStyle w:val="Compact"/>
              <w:jc w:val="left"/>
            </w:pPr>
            <w:r>
              <w:t xml:space="preserve">$980.00</w:t>
            </w:r>
          </w:p>
        </w:tc>
        <w:tc>
          <w:tcPr/>
          <w:p>
            <w:pPr>
              <w:pStyle w:val="Compact"/>
              <w:jc w:val="left"/>
            </w:pPr>
            <w:r>
              <w:t xml:space="preserve">$1,960.00</w:t>
            </w:r>
          </w:p>
        </w:tc>
        <w:tc>
          <w:tcPr/>
          <w:p>
            <w:pPr>
              <w:pStyle w:val="Compact"/>
              <w:jc w:val="left"/>
            </w:pPr>
            <w:r>
              <w:t xml:space="preserve">Includes OEM-grade gaskets and seals</w:t>
            </w:r>
          </w:p>
        </w:tc>
      </w:tr>
      <w:tr>
        <w:tc>
          <w:tcPr/>
          <w:p>
            <w:pPr>
              <w:pStyle w:val="Compact"/>
              <w:jc w:val="left"/>
            </w:pPr>
            <w:r>
              <w:t xml:space="preserve">3</w:t>
            </w:r>
          </w:p>
        </w:tc>
        <w:tc>
          <w:tcPr/>
          <w:p>
            <w:pPr>
              <w:pStyle w:val="Compact"/>
              <w:jc w:val="left"/>
            </w:pPr>
            <w:r>
              <w:t xml:space="preserve">Mechanic Labor — Suspension and Steering System Overhaul (front and rear) including ball joints, control arms, tie rods, and wheel alignment</w:t>
            </w:r>
          </w:p>
        </w:tc>
        <w:tc>
          <w:tcPr/>
          <w:p>
            <w:pPr>
              <w:pStyle w:val="Compact"/>
              <w:jc w:val="left"/>
            </w:pPr>
            <w:r>
              <w:t xml:space="preserve">5</w:t>
            </w:r>
          </w:p>
        </w:tc>
        <w:tc>
          <w:tcPr/>
          <w:p>
            <w:pPr>
              <w:pStyle w:val="Compact"/>
              <w:jc w:val="left"/>
            </w:pPr>
            <w:r>
              <w:t xml:space="preserve">$420.00</w:t>
            </w:r>
          </w:p>
        </w:tc>
        <w:tc>
          <w:tcPr/>
          <w:p>
            <w:pPr>
              <w:pStyle w:val="Compact"/>
              <w:jc w:val="left"/>
            </w:pPr>
            <w:r>
              <w:t xml:space="preserve">$2,100.00</w:t>
            </w:r>
          </w:p>
        </w:tc>
        <w:tc>
          <w:tcPr/>
          <w:p>
            <w:pPr>
              <w:pStyle w:val="Compact"/>
              <w:jc w:val="left"/>
            </w:pPr>
            <w:r>
              <w:t xml:space="preserve">For fleet vehicles 001 through 005</w:t>
            </w:r>
          </w:p>
        </w:tc>
      </w:tr>
      <w:tr>
        <w:tc>
          <w:tcPr/>
          <w:p>
            <w:pPr>
              <w:pStyle w:val="Compact"/>
              <w:jc w:val="left"/>
            </w:pPr>
            <w:r>
              <w:t xml:space="preserve">4</w:t>
            </w:r>
          </w:p>
        </w:tc>
        <w:tc>
          <w:tcPr/>
          <w:p>
            <w:pPr>
              <w:pStyle w:val="Compact"/>
              <w:jc w:val="left"/>
            </w:pPr>
            <w:r>
              <w:t xml:space="preserve">Mechanic Service — Brake System Replacement (disc brakes, front and rear) with new rotors, calipers, pads, and brake line inspection</w:t>
            </w:r>
          </w:p>
        </w:tc>
        <w:tc>
          <w:tcPr/>
          <w:p>
            <w:pPr>
              <w:pStyle w:val="Compact"/>
              <w:jc w:val="left"/>
            </w:pPr>
            <w:r>
              <w:t xml:space="preserve">5</w:t>
            </w:r>
          </w:p>
        </w:tc>
        <w:tc>
          <w:tcPr/>
          <w:p>
            <w:pPr>
              <w:pStyle w:val="Compact"/>
              <w:jc w:val="left"/>
            </w:pPr>
            <w:r>
              <w:t xml:space="preserve">$310.00</w:t>
            </w:r>
          </w:p>
        </w:tc>
        <w:tc>
          <w:tcPr/>
          <w:p>
            <w:pPr>
              <w:pStyle w:val="Compact"/>
              <w:jc w:val="left"/>
            </w:pPr>
            <w:r>
              <w:t xml:space="preserve">$1,550.00</w:t>
            </w:r>
          </w:p>
        </w:tc>
        <w:tc>
          <w:tcPr/>
          <w:p>
            <w:pPr>
              <w:pStyle w:val="Compact"/>
              <w:jc w:val="left"/>
            </w:pPr>
            <w:r>
              <w:t xml:space="preserve">Compliant with Venezuelan traffic regulations</w:t>
            </w:r>
          </w:p>
        </w:tc>
      </w:tr>
      <w:tr>
        <w:tc>
          <w:tcPr/>
          <w:p>
            <w:pPr>
              <w:pStyle w:val="Compact"/>
              <w:jc w:val="left"/>
            </w:pPr>
            <w:r>
              <w:t xml:space="preserve">5</w:t>
            </w:r>
          </w:p>
        </w:tc>
        <w:tc>
          <w:tcPr/>
          <w:p>
            <w:pPr>
              <w:pStyle w:val="Compact"/>
              <w:jc w:val="left"/>
            </w:pPr>
            <w:r>
              <w:t xml:space="preserve">Mechanic Diagnostic — Full Electronic Control Unit (ECU) Scan, sensor calibration, and software update for all fleet vehicles</w:t>
            </w:r>
          </w:p>
        </w:tc>
        <w:tc>
          <w:tcPr/>
          <w:p>
            <w:pPr>
              <w:pStyle w:val="Compact"/>
              <w:jc w:val="left"/>
            </w:pPr>
            <w:r>
              <w:t xml:space="preserve">12</w:t>
            </w:r>
          </w:p>
        </w:tc>
        <w:tc>
          <w:tcPr/>
          <w:p>
            <w:pPr>
              <w:pStyle w:val="Compact"/>
              <w:jc w:val="left"/>
            </w:pPr>
            <w:r>
              <w:t xml:space="preserve">$175.00</w:t>
            </w:r>
          </w:p>
        </w:tc>
        <w:tc>
          <w:tcPr/>
          <w:p>
            <w:pPr>
              <w:pStyle w:val="Compact"/>
              <w:jc w:val="left"/>
            </w:pPr>
            <w:r>
              <w:t xml:space="preserve">$2,100.00</w:t>
            </w:r>
          </w:p>
        </w:tc>
        <w:tc>
          <w:tcPr/>
          <w:p>
            <w:pPr>
              <w:pStyle w:val="Compact"/>
              <w:jc w:val="left"/>
            </w:pPr>
            <w:r>
              <w:t xml:space="preserve">Includes printed diagnostic report per vehicle</w:t>
            </w:r>
          </w:p>
        </w:tc>
      </w:tr>
      <w:tr>
        <w:tc>
          <w:tcPr/>
          <w:p>
            <w:pPr>
              <w:pStyle w:val="Compact"/>
              <w:jc w:val="left"/>
            </w:pPr>
            <w:r>
              <w:t xml:space="preserve">6</w:t>
            </w:r>
          </w:p>
        </w:tc>
        <w:tc>
          <w:tcPr/>
          <w:p>
            <w:pPr>
              <w:pStyle w:val="Compact"/>
              <w:jc w:val="left"/>
            </w:pPr>
            <w:r>
              <w:t xml:space="preserve">Parts — OEM Engine Oil Filter Set (10 units) and Air Filter Set (10 units) for 2.0L engines</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$850.00</w:t>
            </w:r>
          </w:p>
        </w:tc>
        <w:tc>
          <w:tcPr/>
          <w:p>
            <w:pPr>
              <w:pStyle w:val="Compact"/>
              <w:jc w:val="left"/>
            </w:pPr>
            <w:r>
              <w:t xml:space="preserve">Delivered to buyer warehouse in Venezuela Caracas</w:t>
            </w:r>
          </w:p>
        </w:tc>
      </w:tr>
      <w:tr>
        <w:tc>
          <w:tcPr/>
          <w:p>
            <w:pPr>
              <w:pStyle w:val="Compact"/>
              <w:jc w:val="left"/>
            </w:pPr>
            <w:r>
              <w:t xml:space="preserve">7</w:t>
            </w:r>
          </w:p>
        </w:tc>
        <w:tc>
          <w:tcPr/>
          <w:p>
            <w:pPr>
              <w:pStyle w:val="Compact"/>
              <w:jc w:val="left"/>
            </w:pPr>
            <w:r>
              <w:t xml:space="preserve">Parts — Synthetic Motor Oil 5W-30 (4L containers) and Transmission Fluid ATF (1L containers)</w:t>
            </w:r>
          </w:p>
        </w:tc>
        <w:tc>
          <w:tcPr/>
          <w:p>
            <w:pPr>
              <w:pStyle w:val="Compact"/>
              <w:jc w:val="left"/>
            </w:pPr>
            <w:r>
              <w:t xml:space="preserve">20</w:t>
            </w:r>
          </w:p>
        </w:tc>
        <w:tc>
          <w:tcPr/>
          <w:p>
            <w:pPr>
              <w:pStyle w:val="Compact"/>
              <w:jc w:val="left"/>
            </w:pPr>
            <w:r>
              <w:t xml:space="preserve">$42.00</w:t>
            </w:r>
          </w:p>
        </w:tc>
        <w:tc>
          <w:tcPr/>
          <w:p>
            <w:pPr>
              <w:pStyle w:val="Compact"/>
              <w:jc w:val="left"/>
            </w:pPr>
            <w:r>
              <w:t xml:space="preserve">$840.00</w:t>
            </w:r>
          </w:p>
        </w:tc>
        <w:tc>
          <w:tcPr/>
          <w:p>
            <w:pPr>
              <w:pStyle w:val="Compact"/>
              <w:jc w:val="left"/>
            </w:pPr>
            <w:r>
              <w:t xml:space="preserve">Branded, sealed containers with batch numbers</w:t>
            </w:r>
          </w:p>
        </w:tc>
      </w:tr>
      <w:tr>
        <w:tc>
          <w:tcPr/>
          <w:p>
            <w:pPr>
              <w:pStyle w:val="Compact"/>
              <w:jc w:val="left"/>
            </w:pPr>
            <w:r>
              <w:t xml:space="preserve">8</w:t>
            </w:r>
          </w:p>
        </w:tc>
        <w:tc>
          <w:tcPr/>
          <w:p>
            <w:pPr>
              <w:pStyle w:val="Compact"/>
              <w:jc w:val="left"/>
            </w:pPr>
            <w:r>
              <w:t xml:space="preserve">Mechanic Tooling — Loaner diagnostic scanner (OBD-II compatible) for 30-day on-site use at buyer facility in Venezuela Caracas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Returnable; deposit of $200 refundable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$13,500.00</w:t>
            </w:r>
          </w:p>
        </w:tc>
      </w:tr>
      <w:tr>
        <w:tc>
          <w:tcPr/>
          <w:p>
            <w:pPr>
              <w:pStyle w:val="Compact"/>
              <w:jc w:val="left"/>
            </w:pPr>
            <w:r>
              <w:t xml:space="preserve">Applicable Tax (IVA 16% — Venezuela)</w:t>
            </w:r>
          </w:p>
        </w:tc>
        <w:tc>
          <w:tcPr/>
          <w:p>
            <w:pPr>
              <w:pStyle w:val="Compact"/>
              <w:jc w:val="right"/>
            </w:pPr>
            <w:r>
              <w:t xml:space="preserve">$2,160.00</w:t>
            </w:r>
          </w:p>
        </w:tc>
      </w:tr>
      <w:tr>
        <w:tc>
          <w:tcPr/>
          <w:p>
            <w:pPr>
              <w:pStyle w:val="Compact"/>
              <w:jc w:val="left"/>
            </w:pPr>
            <w:r>
              <w:t xml:space="preserve">Local Delivery &amp; Handling (Venezuela Caracas)</w:t>
            </w:r>
          </w:p>
        </w:tc>
        <w:tc>
          <w:tcPr/>
          <w:p>
            <w:pPr>
              <w:pStyle w:val="Compact"/>
              <w:jc w:val="right"/>
            </w:pPr>
            <w:r>
              <w:t xml:space="preserve">$250.00</w:t>
            </w:r>
          </w:p>
        </w:tc>
      </w:tr>
      <w:tr>
        <w:tc>
          <w:tcPr/>
          <w:p>
            <w:pPr>
              <w:pStyle w:val="Compact"/>
              <w:jc w:val="left"/>
            </w:pPr>
            <w:r>
              <w:t xml:space="preserve">Grand Total</w:t>
            </w:r>
          </w:p>
        </w:tc>
        <w:tc>
          <w:tcPr/>
          <w:p>
            <w:pPr>
              <w:pStyle w:val="Compact"/>
              <w:jc w:val="right"/>
            </w:pPr>
            <w:r>
              <w:t xml:space="preserve">$15,910.00</w:t>
            </w:r>
          </w:p>
        </w:tc>
      </w:tr>
    </w:tbl>
    <w:bookmarkStart w:id="23"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Caracas Auto Fleet Management, C.A. (hereinafter "Buyer") and Taller Mecánico del Este, C.A. (hereinafter "Seller") for the provision of</w:t>
      </w:r>
      <w:r>
        <w:t xml:space="preserve"> </w:t>
      </w:r>
      <w:r>
        <w:t xml:space="preserve">Mechanic</w:t>
      </w:r>
      <w:r>
        <w:t xml:space="preserve"> </w:t>
      </w:r>
      <w:r>
        <w:t xml:space="preserve">services and automotive parts as itemized above.</w:t>
      </w:r>
    </w:p>
    <w:p>
      <w:pPr>
        <w:numPr>
          <w:ilvl w:val="0"/>
          <w:numId w:val="1001"/>
        </w:numPr>
        <w:pStyle w:val="Compact"/>
      </w:pPr>
      <w:r>
        <w:t xml:space="preserve">All</w:t>
      </w:r>
      <w:r>
        <w:t xml:space="preserve"> </w:t>
      </w:r>
      <w:r>
        <w:t xml:space="preserve">Mechanic</w:t>
      </w:r>
      <w:r>
        <w:t xml:space="preserve"> </w:t>
      </w:r>
      <w:r>
        <w:t xml:space="preserve">work shall be performed by certified and licensed technicians employed by the Seller. The Seller warrants that all</w:t>
      </w:r>
      <w:r>
        <w:t xml:space="preserve"> </w:t>
      </w:r>
      <w:r>
        <w:t xml:space="preserve">Mechanic</w:t>
      </w:r>
      <w:r>
        <w:t xml:space="preserve"> </w:t>
      </w:r>
      <w:r>
        <w:t xml:space="preserve">labor meets or exceeds the manufacturer's specifications for each vehicle model serviced.</w:t>
      </w:r>
    </w:p>
    <w:p>
      <w:pPr>
        <w:numPr>
          <w:ilvl w:val="0"/>
          <w:numId w:val="1001"/>
        </w:numPr>
        <w:pStyle w:val="Compact"/>
      </w:pPr>
      <w:r>
        <w:t xml:space="preserve">Delivery of all parts, completed vehicles, and diagnostic reports shall be made to the Buyer's facility located at Av. Francisco de Miranda, Torre Empresarial, Piso 12, Chacao,</w:t>
      </w:r>
      <w:r>
        <w:t xml:space="preserve"> </w:t>
      </w:r>
      <w:r>
        <w:t xml:space="preserve">Venezuela Caracas</w:t>
      </w:r>
      <w:r>
        <w:t xml:space="preserve">, 1060, no later than the Required Delivery Date stated above.</w:t>
      </w:r>
    </w:p>
    <w:p>
      <w:pPr>
        <w:numPr>
          <w:ilvl w:val="0"/>
          <w:numId w:val="1001"/>
        </w:numPr>
        <w:pStyle w:val="Compact"/>
      </w:pPr>
      <w:r>
        <w:t xml:space="preserve">Payment shall be made within thirty (30) calendar days from the date of invoice receipt, via bank transfer to the Seller's designated account in the Central Bank of Venezuela (BCV) or through an approved international wire in US Dollars, subject to applicable Venezuelan foreign exchange regulations.</w:t>
      </w:r>
    </w:p>
    <w:p>
      <w:pPr>
        <w:numPr>
          <w:ilvl w:val="0"/>
          <w:numId w:val="1001"/>
        </w:numPr>
        <w:pStyle w:val="Compact"/>
      </w:pPr>
      <w:r>
        <w:t xml:space="preserve">The Seller shall provide a written warranty of twelve (12) months or twenty thousand (20,000) kilometers, whichever comes first, on all</w:t>
      </w:r>
      <w:r>
        <w:t xml:space="preserve"> </w:t>
      </w:r>
      <w:r>
        <w:t xml:space="preserve">Mechanic</w:t>
      </w:r>
      <w:r>
        <w:t xml:space="preserve"> </w:t>
      </w:r>
      <w:r>
        <w:t xml:space="preserve">labor and parts installed under this</w:t>
      </w:r>
      <w:r>
        <w:t xml:space="preserve"> </w:t>
      </w:r>
      <w:r>
        <w:t xml:space="preserve">Purchase Order</w:t>
      </w:r>
      <w:r>
        <w:t xml:space="preserve">.</w:t>
      </w:r>
    </w:p>
    <w:p>
      <w:pPr>
        <w:numPr>
          <w:ilvl w:val="0"/>
          <w:numId w:val="1001"/>
        </w:numPr>
        <w:pStyle w:val="Compact"/>
      </w:pPr>
      <w:r>
        <w:t xml:space="preserve">All work performed under this</w:t>
      </w:r>
      <w:r>
        <w:t xml:space="preserve"> </w:t>
      </w:r>
      <w:r>
        <w:t xml:space="preserve">Purchase Order</w:t>
      </w:r>
      <w:r>
        <w:t xml:space="preserve"> </w:t>
      </w:r>
      <w:r>
        <w:t xml:space="preserve">shall comply with the current regulations of the Instituto Nacional de Transporte Terrestre (INTT) and the municipal traffic authority of</w:t>
      </w:r>
      <w:r>
        <w:t xml:space="preserve"> </w:t>
      </w:r>
      <w:r>
        <w:t xml:space="preserve">Venezuela Caracas</w:t>
      </w:r>
      <w:r>
        <w:t xml:space="preserve">.</w:t>
      </w:r>
    </w:p>
    <w:p>
      <w:pPr>
        <w:numPr>
          <w:ilvl w:val="0"/>
          <w:numId w:val="1001"/>
        </w:numPr>
        <w:pStyle w:val="Compact"/>
      </w:pPr>
      <w:r>
        <w:t xml:space="preserve">In the event of any dispute arising from this</w:t>
      </w:r>
      <w:r>
        <w:t xml:space="preserve"> </w:t>
      </w:r>
      <w:r>
        <w:t xml:space="preserve">Purchase Order</w:t>
      </w:r>
      <w:r>
        <w:t xml:space="preserve">, both parties agree to first attempt resolution through good-faith negotiation. Should negotiation fail, the matter shall be submitted to arbitration under the rules of the Chamber of Commerce of</w:t>
      </w:r>
      <w:r>
        <w:t xml:space="preserve"> </w:t>
      </w:r>
      <w:r>
        <w:t xml:space="preserve">Venezuela Caracas</w:t>
      </w:r>
      <w:r>
        <w:t xml:space="preserve">.</w:t>
      </w:r>
    </w:p>
    <w:p>
      <w:pPr>
        <w:numPr>
          <w:ilvl w:val="0"/>
          <w:numId w:val="1001"/>
        </w:numPr>
        <w:pStyle w:val="Compact"/>
      </w:pPr>
      <w:r>
        <w:t xml:space="preserve">The Seller shall maintain adequate liability insurance covering all</w:t>
      </w:r>
      <w:r>
        <w:t xml:space="preserve"> </w:t>
      </w:r>
      <w:r>
        <w:t xml:space="preserve">Mechanic</w:t>
      </w:r>
      <w:r>
        <w:t xml:space="preserve"> </w:t>
      </w:r>
      <w:r>
        <w:t xml:space="preserve">operations, vehicle damage, and third-party claims incurred during the execution of this</w:t>
      </w:r>
      <w:r>
        <w:t xml:space="preserve"> </w:t>
      </w:r>
      <w:r>
        <w:t xml:space="preserve">Purchase Order</w:t>
      </w:r>
      <w:r>
        <w:t xml:space="preserve"> </w:t>
      </w:r>
      <w:r>
        <w:t xml:space="preserve">within the</w:t>
      </w:r>
      <w:r>
        <w:t xml:space="preserve"> </w:t>
      </w:r>
      <w:r>
        <w:t xml:space="preserve">Venezuela Caracas</w:t>
      </w:r>
      <w:r>
        <w:t xml:space="preserve"> </w:t>
      </w:r>
      <w:r>
        <w:t xml:space="preserve">metropolitan area.</w:t>
      </w:r>
    </w:p>
    <w:p>
      <w:pPr>
        <w:numPr>
          <w:ilvl w:val="0"/>
          <w:numId w:val="1001"/>
        </w:numPr>
        <w:pStyle w:val="Compact"/>
      </w:pPr>
      <w:r>
        <w:t xml:space="preserve">Any modifications, additions, or cancellations to this</w:t>
      </w:r>
      <w:r>
        <w:t xml:space="preserve"> </w:t>
      </w:r>
      <w:r>
        <w:t xml:space="preserve">Purchase Order</w:t>
      </w:r>
      <w:r>
        <w:t xml:space="preserve"> </w:t>
      </w:r>
      <w:r>
        <w:t xml:space="preserve">must be made in writing and signed by authorized representatives of both parties. Verbal agreements shall not be binding.</w:t>
      </w:r>
    </w:p>
    <w:p>
      <w:pPr>
        <w:numPr>
          <w:ilvl w:val="0"/>
          <w:numId w:val="1001"/>
        </w:numPr>
        <w:pStyle w:val="Compact"/>
      </w:pPr>
      <w:r>
        <w:t xml:space="preserve">This</w:t>
      </w:r>
      <w:r>
        <w:t xml:space="preserve"> </w:t>
      </w:r>
      <w:r>
        <w:t xml:space="preserve">Purchase Order</w:t>
      </w:r>
      <w:r>
        <w:t xml:space="preserve"> </w:t>
      </w:r>
      <w:r>
        <w:t xml:space="preserve">is governed by the laws of the Bolivarian Republic of Venezuela, and the courts of</w:t>
      </w:r>
      <w:r>
        <w:t xml:space="preserve"> </w:t>
      </w:r>
      <w:r>
        <w:t xml:space="preserve">Venezuela Caracas</w:t>
      </w:r>
      <w:r>
        <w:t xml:space="preserve"> </w:t>
      </w:r>
      <w:r>
        <w:t xml:space="preserve">shall have exclusive jurisdiction in any legal proceedings not resolved by arbitration.</w:t>
      </w:r>
    </w:p>
    <w:bookmarkEnd w:id="23"/>
    <w:p>
      <w:pPr>
        <w:pStyle w:val="FirstParagraph"/>
      </w:pPr>
      <w:r>
        <w:rPr>
          <w:bCs/>
          <w:b/>
        </w:rPr>
        <w:t xml:space="preserve">Authorized by (Buyer):</w:t>
      </w:r>
    </w:p>
    <w:p>
      <w:pPr>
        <w:pStyle w:val="BodyText"/>
      </w:pPr>
      <w:r>
        <w:t xml:space="preserve">Caracas Auto Fleet Management, C.A.</w:t>
      </w:r>
    </w:p>
    <w:p>
      <w:pPr>
        <w:pStyle w:val="BodyText"/>
      </w:pPr>
      <w:r>
        <w:rPr>
          <w:bCs/>
          <w:b/>
        </w:rPr>
        <w:t xml:space="preserve">Name:</w:t>
      </w:r>
      <w:r>
        <w:t xml:space="preserve"> </w:t>
      </w:r>
      <w:r>
        <w:t xml:space="preserve">Ing. Roberto Salazar Mendoza</w:t>
      </w:r>
      <w:r>
        <w:br/>
      </w:r>
      <w:r>
        <w:rPr>
          <w:bCs/>
          <w:b/>
        </w:rPr>
        <w:t xml:space="preserve">Title:</w:t>
      </w:r>
      <w:r>
        <w:t xml:space="preserve"> </w:t>
      </w:r>
      <w:r>
        <w:t xml:space="preserve">Director of Procurement &amp; Fleet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Accepted by (Seller):</w:t>
      </w:r>
    </w:p>
    <w:p>
      <w:pPr>
        <w:pStyle w:val="BodyText"/>
      </w:pPr>
      <w:r>
        <w:t xml:space="preserve">Taller Mecánico del Este, C.A.</w:t>
      </w:r>
    </w:p>
    <w:p>
      <w:pPr>
        <w:pStyle w:val="BodyText"/>
      </w:pPr>
      <w:r>
        <w:rPr>
          <w:bCs/>
          <w:b/>
        </w:rPr>
        <w:t xml:space="preserve">Name:</w:t>
      </w:r>
      <w:r>
        <w:t xml:space="preserve"> </w:t>
      </w:r>
      <w:r>
        <w:t xml:space="preserve">Sr. Carlos Antonio Vega Rivas</w:t>
      </w:r>
      <w:r>
        <w:br/>
      </w:r>
      <w:r>
        <w:rPr>
          <w:bCs/>
          <w:b/>
        </w:rPr>
        <w:t xml:space="preserve">Title:</w:t>
      </w:r>
      <w:r>
        <w:t xml:space="preserve"> </w:t>
      </w:r>
      <w:r>
        <w:t xml:space="preserve">General Manager &amp; Lead Mechanic</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w:t>
      </w:r>
      <w:r>
        <w:t xml:space="preserve"> </w:t>
      </w:r>
      <w:r>
        <w:t xml:space="preserve">Purchase Order</w:t>
      </w:r>
      <w:r>
        <w:t xml:space="preserve"> </w:t>
      </w:r>
      <w:r>
        <w:t xml:space="preserve">(PO-VC-2025-00487) was issued by Caracas Auto Fleet Management, C.A. for the procurement of</w:t>
      </w:r>
      <w:r>
        <w:t xml:space="preserve"> </w:t>
      </w:r>
      <w:r>
        <w:t xml:space="preserve">Mechanic</w:t>
      </w:r>
      <w:r>
        <w:t xml:space="preserve"> </w:t>
      </w:r>
      <w:r>
        <w:t xml:space="preserve">services and automotive parts to be delivered and performed in</w:t>
      </w:r>
      <w:r>
        <w:t xml:space="preserve"> </w:t>
      </w:r>
      <w:r>
        <w:t xml:space="preserve">Venezuela Caracas</w:t>
      </w:r>
      <w:r>
        <w:t xml:space="preserve">. This document is valid for a period of sixty (60) days from the date of issue. Unauthorized reproduction or distribution is prohibited. For inquiries, contact the Procurement Department at procurement@caracasautofleet.com.ve or +58 (212) 555-0147.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Venezuela Caracas</dc:title>
  <dc:creator/>
  <dc:language>en</dc:language>
  <cp:keywords/>
  <dcterms:created xsi:type="dcterms:W3CDTF">2026-10-10T09:01:49Z</dcterms:created>
  <dcterms:modified xsi:type="dcterms:W3CDTF">2026-10-10T09:01:49Z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