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Automotive Mechanic Services &amp; Parts Procurement</w:t>
      </w:r>
    </w:p>
    <w:p>
      <w:pPr>
        <w:pStyle w:val="BodyText"/>
      </w:pPr>
      <w:r>
        <w:t xml:space="preserve">Vietnam Ho Chi Minh City</w:t>
      </w:r>
    </w:p>
    <w:bookmarkEnd w:id="20"/>
    <w:p>
      <w:pPr>
        <w:pStyle w:val="BodyText"/>
      </w:pPr>
      <w:r>
        <w:rPr>
          <w:bCs/>
          <w:b/>
        </w:rPr>
        <w:t xml:space="preserve">Purchase Order No.:</w:t>
      </w:r>
      <w:r>
        <w:t xml:space="preserve"> </w:t>
      </w:r>
      <w:r>
        <w:t xml:space="preserve">PO-HCM-2025-04782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w:t>
      </w:r>
      <w:r>
        <w:t xml:space="preserve"> </w:t>
      </w:r>
      <w:r>
        <w:t xml:space="preserve">Saigon Auto Fleet Management Co., Ltd.</w:t>
      </w:r>
      <w:r>
        <w:br/>
      </w:r>
      <w:r>
        <w:rPr>
          <w:bCs/>
          <w:b/>
        </w:rPr>
        <w:t xml:space="preserve">Address:</w:t>
      </w:r>
      <w:r>
        <w:t xml:space="preserve"> </w:t>
      </w:r>
      <w:r>
        <w:t xml:space="preserve">245 Nguyen Van Linh Street, District 7,</w:t>
      </w:r>
      <w:r>
        <w:br/>
      </w:r>
      <w:r>
        <w:t xml:space="preserve">Vietnam Ho Chi Minh City, 71800, Vietnam</w:t>
      </w:r>
      <w:r>
        <w:br/>
      </w:r>
      <w:r>
        <w:rPr>
          <w:bCs/>
          <w:b/>
        </w:rPr>
        <w:t xml:space="preserve">Tax Code:</w:t>
      </w:r>
      <w:r>
        <w:t xml:space="preserve"> </w:t>
      </w:r>
      <w:r>
        <w:t xml:space="preserve">0312847561</w:t>
      </w:r>
    </w:p>
    <w:p>
      <w:pPr>
        <w:pStyle w:val="BodyText"/>
      </w:pPr>
      <w:r>
        <w:t xml:space="preserve">SUPPLIER / MECHANIC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Ho Chi Minh City Precision Mechanic Workshop JSC</w:t>
            </w:r>
          </w:p>
        </w:tc>
      </w:tr>
      <w:tr>
        <w:tc>
          <w:tcPr/>
          <w:p>
            <w:pPr>
              <w:pStyle w:val="Compact"/>
              <w:jc w:val="left"/>
            </w:pPr>
            <w:r>
              <w:rPr>
                <w:bCs/>
                <w:b/>
              </w:rPr>
              <w:t xml:space="preserve">Address:</w:t>
            </w:r>
          </w:p>
        </w:tc>
        <w:tc>
          <w:tcPr/>
          <w:p>
            <w:pPr>
              <w:pStyle w:val="Compact"/>
              <w:jc w:val="left"/>
            </w:pPr>
            <w:r>
              <w:t xml:space="preserve">88 Tan Thuan Industrial Park, District 7, Vietnam Ho Chi Minh City, 71800, Vietnam</w:t>
            </w:r>
          </w:p>
        </w:tc>
      </w:tr>
      <w:tr>
        <w:tc>
          <w:tcPr/>
          <w:p>
            <w:pPr>
              <w:pStyle w:val="Compact"/>
              <w:jc w:val="left"/>
            </w:pPr>
            <w:r>
              <w:rPr>
                <w:bCs/>
                <w:b/>
              </w:rPr>
              <w:t xml:space="preserve">Contact Person:</w:t>
            </w:r>
          </w:p>
        </w:tc>
        <w:tc>
          <w:tcPr/>
          <w:p>
            <w:pPr>
              <w:pStyle w:val="Compact"/>
              <w:jc w:val="left"/>
            </w:pPr>
            <w:r>
              <w:t xml:space="preserve">Mr. Tran Van Duc – Chief Mechanic &amp; Operations Director</w:t>
            </w:r>
          </w:p>
        </w:tc>
      </w:tr>
      <w:tr>
        <w:tc>
          <w:tcPr/>
          <w:p>
            <w:pPr>
              <w:pStyle w:val="Compact"/>
              <w:jc w:val="left"/>
            </w:pPr>
            <w:r>
              <w:rPr>
                <w:bCs/>
                <w:b/>
              </w:rPr>
              <w:t xml:space="preserve">Phone:</w:t>
            </w:r>
          </w:p>
        </w:tc>
        <w:tc>
          <w:tcPr/>
          <w:p>
            <w:pPr>
              <w:pStyle w:val="Compact"/>
              <w:jc w:val="left"/>
            </w:pPr>
            <w:r>
              <w:t xml:space="preserve">+84 28 3887 6543</w:t>
            </w:r>
          </w:p>
        </w:tc>
      </w:tr>
      <w:tr>
        <w:tc>
          <w:tcPr/>
          <w:p>
            <w:pPr>
              <w:pStyle w:val="Compact"/>
              <w:jc w:val="left"/>
            </w:pPr>
            <w:r>
              <w:rPr>
                <w:bCs/>
                <w:b/>
              </w:rPr>
              <w:t xml:space="preserve">Email:</w:t>
            </w:r>
          </w:p>
        </w:tc>
        <w:tc>
          <w:tcPr/>
          <w:p>
            <w:pPr>
              <w:pStyle w:val="Compact"/>
              <w:jc w:val="left"/>
            </w:pPr>
            <w:r>
              <w:t xml:space="preserve">orders@hcmcitymechanic.vn</w:t>
            </w:r>
          </w:p>
        </w:tc>
      </w:tr>
      <w:tr>
        <w:tc>
          <w:tcPr/>
          <w:p>
            <w:pPr>
              <w:pStyle w:val="Compact"/>
              <w:jc w:val="left"/>
            </w:pPr>
            <w:r>
              <w:rPr>
                <w:bCs/>
                <w:b/>
              </w:rPr>
              <w:t xml:space="preserve">Tax Code:</w:t>
            </w:r>
          </w:p>
        </w:tc>
        <w:tc>
          <w:tcPr/>
          <w:p>
            <w:pPr>
              <w:pStyle w:val="Compact"/>
              <w:jc w:val="left"/>
            </w:pPr>
            <w:r>
              <w:t xml:space="preserve">0313562890</w:t>
            </w:r>
          </w:p>
        </w:tc>
      </w:tr>
      <w:tr>
        <w:tc>
          <w:tcPr/>
          <w:p>
            <w:pPr>
              <w:pStyle w:val="Compact"/>
              <w:jc w:val="left"/>
            </w:pPr>
            <w:r>
              <w:rPr>
                <w:bCs/>
                <w:b/>
              </w:rPr>
              <w:t xml:space="preserve">Bank Account:</w:t>
            </w:r>
          </w:p>
        </w:tc>
        <w:tc>
          <w:tcPr/>
          <w:p>
            <w:pPr>
              <w:pStyle w:val="Compact"/>
              <w:jc w:val="left"/>
            </w:pPr>
            <w:r>
              <w:t xml:space="preserve">Bank for Investment and Development (BIDV), Account No. 1260004587, Branch: District 7, Ho Chi Minh City</w:t>
            </w:r>
          </w:p>
        </w:tc>
      </w:tr>
    </w:tbl>
    <w:p>
      <w:pPr>
        <w:pStyle w:val="BodyText"/>
      </w:pPr>
      <w:r>
        <w:t xml:space="preserve">PURCHASE ORDER DESCRIPTION – MECHANIC SERVICES AND PARTS</w:t>
      </w:r>
    </w:p>
    <w:p>
      <w:pPr>
        <w:pStyle w:val="BodyText"/>
      </w:pPr>
      <w:r>
        <w:t xml:space="preserve">This Purchase Order is issued by Saigon Auto Fleet Management Co., Ltd. to Ho Chi Minh City Precision Mechanic Workshop JSC for the procurement of comprehensive automotive mechanic services, replacement parts, and maintenance supplies. The scope of this Purchase Order covers the scheduled maintenance, diagnostic work, and component replacement for a fleet of 42 commercial vehicles currently operated within the Vietnam Ho Chi Minh City metropolitan area. The Mechanic service provider shall perform all work in accordance with the manufacturer's specifications and applicable Vietnamese automotive safety regulations.</w:t>
      </w:r>
    </w:p>
    <w:p>
      <w:pPr>
        <w:pStyle w:val="BodyText"/>
      </w:pPr>
      <w:r>
        <w:t xml:space="preserve">ITEMIZED PURCHASE 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Complete engine overhaul service – 4-cylinder diesel (Mechanic labor + parts)</w:t>
            </w:r>
          </w:p>
        </w:tc>
        <w:tc>
          <w:tcPr/>
          <w:p>
            <w:pPr>
              <w:pStyle w:val="Compact"/>
              <w:jc w:val="left"/>
            </w:pPr>
            <w:r>
              <w:t xml:space="preserve">6</w:t>
            </w:r>
          </w:p>
        </w:tc>
        <w:tc>
          <w:tcPr/>
          <w:p>
            <w:pPr>
              <w:pStyle w:val="Compact"/>
              <w:jc w:val="left"/>
            </w:pPr>
            <w:r>
              <w:t xml:space="preserve">vehicles</w:t>
            </w:r>
          </w:p>
        </w:tc>
        <w:tc>
          <w:tcPr/>
          <w:p>
            <w:pPr>
              <w:pStyle w:val="Compact"/>
              <w:jc w:val="left"/>
            </w:pPr>
            <w:r>
              <w:t xml:space="preserve">18,500,000</w:t>
            </w:r>
          </w:p>
        </w:tc>
        <w:tc>
          <w:tcPr/>
          <w:p>
            <w:pPr>
              <w:pStyle w:val="Compact"/>
              <w:jc w:val="left"/>
            </w:pPr>
            <w:r>
              <w:t xml:space="preserve">111,000,000</w:t>
            </w:r>
          </w:p>
        </w:tc>
      </w:tr>
      <w:tr>
        <w:tc>
          <w:tcPr/>
          <w:p>
            <w:pPr>
              <w:pStyle w:val="Compact"/>
              <w:jc w:val="left"/>
            </w:pPr>
            <w:r>
              <w:t xml:space="preserve">02</w:t>
            </w:r>
          </w:p>
        </w:tc>
        <w:tc>
          <w:tcPr/>
          <w:p>
            <w:pPr>
              <w:pStyle w:val="Compact"/>
              <w:jc w:val="left"/>
            </w:pPr>
            <w:r>
              <w:t xml:space="preserve">Transmission rebuild and fluid replacement (Mechanic service)</w:t>
            </w:r>
          </w:p>
        </w:tc>
        <w:tc>
          <w:tcPr/>
          <w:p>
            <w:pPr>
              <w:pStyle w:val="Compact"/>
              <w:jc w:val="left"/>
            </w:pPr>
            <w:r>
              <w:t xml:space="preserve">4</w:t>
            </w:r>
          </w:p>
        </w:tc>
        <w:tc>
          <w:tcPr/>
          <w:p>
            <w:pPr>
              <w:pStyle w:val="Compact"/>
              <w:jc w:val="left"/>
            </w:pPr>
            <w:r>
              <w:t xml:space="preserve">vehicles</w:t>
            </w:r>
          </w:p>
        </w:tc>
        <w:tc>
          <w:tcPr/>
          <w:p>
            <w:pPr>
              <w:pStyle w:val="Compact"/>
              <w:jc w:val="left"/>
            </w:pPr>
            <w:r>
              <w:t xml:space="preserve">12,200,000</w:t>
            </w:r>
          </w:p>
        </w:tc>
        <w:tc>
          <w:tcPr/>
          <w:p>
            <w:pPr>
              <w:pStyle w:val="Compact"/>
              <w:jc w:val="left"/>
            </w:pPr>
            <w:r>
              <w:t xml:space="preserve">48,800,000</w:t>
            </w:r>
          </w:p>
        </w:tc>
      </w:tr>
      <w:tr>
        <w:tc>
          <w:tcPr/>
          <w:p>
            <w:pPr>
              <w:pStyle w:val="Compact"/>
              <w:jc w:val="left"/>
            </w:pPr>
            <w:r>
              <w:t xml:space="preserve">03</w:t>
            </w:r>
          </w:p>
        </w:tc>
        <w:tc>
          <w:tcPr/>
          <w:p>
            <w:pPr>
              <w:pStyle w:val="Compact"/>
              <w:jc w:val="left"/>
            </w:pPr>
            <w:r>
              <w:t xml:space="preserve">Brake system inspection, pad replacement, and rotor resurfacing</w:t>
            </w:r>
          </w:p>
        </w:tc>
        <w:tc>
          <w:tcPr/>
          <w:p>
            <w:pPr>
              <w:pStyle w:val="Compact"/>
              <w:jc w:val="left"/>
            </w:pPr>
            <w:r>
              <w:t xml:space="preserve">42</w:t>
            </w:r>
          </w:p>
        </w:tc>
        <w:tc>
          <w:tcPr/>
          <w:p>
            <w:pPr>
              <w:pStyle w:val="Compact"/>
              <w:jc w:val="left"/>
            </w:pPr>
            <w:r>
              <w:t xml:space="preserve">vehicles</w:t>
            </w:r>
          </w:p>
        </w:tc>
        <w:tc>
          <w:tcPr/>
          <w:p>
            <w:pPr>
              <w:pStyle w:val="Compact"/>
              <w:jc w:val="left"/>
            </w:pPr>
            <w:r>
              <w:t xml:space="preserve">3,800,000</w:t>
            </w:r>
          </w:p>
        </w:tc>
        <w:tc>
          <w:tcPr/>
          <w:p>
            <w:pPr>
              <w:pStyle w:val="Compact"/>
              <w:jc w:val="left"/>
            </w:pPr>
            <w:r>
              <w:t xml:space="preserve">159,600,000</w:t>
            </w:r>
          </w:p>
        </w:tc>
      </w:tr>
      <w:tr>
        <w:tc>
          <w:tcPr/>
          <w:p>
            <w:pPr>
              <w:pStyle w:val="Compact"/>
              <w:jc w:val="left"/>
            </w:pPr>
            <w:r>
              <w:t xml:space="preserve">04</w:t>
            </w:r>
          </w:p>
        </w:tc>
        <w:tc>
          <w:tcPr/>
          <w:p>
            <w:pPr>
              <w:pStyle w:val="Compact"/>
              <w:jc w:val="left"/>
            </w:pPr>
            <w:r>
              <w:t xml:space="preserve">Suspension and steering alignment (Mechanic diagnostic + repair)</w:t>
            </w:r>
          </w:p>
        </w:tc>
        <w:tc>
          <w:tcPr/>
          <w:p>
            <w:pPr>
              <w:pStyle w:val="Compact"/>
              <w:jc w:val="left"/>
            </w:pPr>
            <w:r>
              <w:t xml:space="preserve">18</w:t>
            </w:r>
          </w:p>
        </w:tc>
        <w:tc>
          <w:tcPr/>
          <w:p>
            <w:pPr>
              <w:pStyle w:val="Compact"/>
              <w:jc w:val="left"/>
            </w:pPr>
            <w:r>
              <w:t xml:space="preserve">vehicles</w:t>
            </w:r>
          </w:p>
        </w:tc>
        <w:tc>
          <w:tcPr/>
          <w:p>
            <w:pPr>
              <w:pStyle w:val="Compact"/>
              <w:jc w:val="left"/>
            </w:pPr>
            <w:r>
              <w:t xml:space="preserve">5,400,000</w:t>
            </w:r>
          </w:p>
        </w:tc>
        <w:tc>
          <w:tcPr/>
          <w:p>
            <w:pPr>
              <w:pStyle w:val="Compact"/>
              <w:jc w:val="left"/>
            </w:pPr>
            <w:r>
              <w:t xml:space="preserve">97,200,000</w:t>
            </w:r>
          </w:p>
        </w:tc>
      </w:tr>
      <w:tr>
        <w:tc>
          <w:tcPr/>
          <w:p>
            <w:pPr>
              <w:pStyle w:val="Compact"/>
              <w:jc w:val="left"/>
            </w:pPr>
            <w:r>
              <w:t xml:space="preserve">05</w:t>
            </w:r>
          </w:p>
        </w:tc>
        <w:tc>
          <w:tcPr/>
          <w:p>
            <w:pPr>
              <w:pStyle w:val="Compact"/>
              <w:jc w:val="left"/>
            </w:pPr>
            <w:r>
              <w:t xml:space="preserve">Original equipment manufacturer (OEM) engine oil, 5W-30, 10L per unit</w:t>
            </w:r>
          </w:p>
        </w:tc>
        <w:tc>
          <w:tcPr/>
          <w:p>
            <w:pPr>
              <w:pStyle w:val="Compact"/>
              <w:jc w:val="left"/>
            </w:pPr>
            <w:r>
              <w:t xml:space="preserve">42</w:t>
            </w:r>
          </w:p>
        </w:tc>
        <w:tc>
          <w:tcPr/>
          <w:p>
            <w:pPr>
              <w:pStyle w:val="Compact"/>
              <w:jc w:val="left"/>
            </w:pPr>
            <w:r>
              <w:t xml:space="preserve">units</w:t>
            </w:r>
          </w:p>
        </w:tc>
        <w:tc>
          <w:tcPr/>
          <w:p>
            <w:pPr>
              <w:pStyle w:val="Compact"/>
              <w:jc w:val="left"/>
            </w:pPr>
            <w:r>
              <w:t xml:space="preserve">1,250,000</w:t>
            </w:r>
          </w:p>
        </w:tc>
        <w:tc>
          <w:tcPr/>
          <w:p>
            <w:pPr>
              <w:pStyle w:val="Compact"/>
              <w:jc w:val="left"/>
            </w:pPr>
            <w:r>
              <w:t xml:space="preserve">52,500,000</w:t>
            </w:r>
          </w:p>
        </w:tc>
      </w:tr>
      <w:tr>
        <w:tc>
          <w:tcPr/>
          <w:p>
            <w:pPr>
              <w:pStyle w:val="Compact"/>
              <w:jc w:val="left"/>
            </w:pPr>
            <w:r>
              <w:t xml:space="preserve">06</w:t>
            </w:r>
          </w:p>
        </w:tc>
        <w:tc>
          <w:tcPr/>
          <w:p>
            <w:pPr>
              <w:pStyle w:val="Compact"/>
              <w:jc w:val="left"/>
            </w:pPr>
            <w:r>
              <w:t xml:space="preserve">Air filter, cabin filter, and fuel filter replacement kit</w:t>
            </w:r>
          </w:p>
        </w:tc>
        <w:tc>
          <w:tcPr/>
          <w:p>
            <w:pPr>
              <w:pStyle w:val="Compact"/>
              <w:jc w:val="left"/>
            </w:pPr>
            <w:r>
              <w:t xml:space="preserve">42</w:t>
            </w:r>
          </w:p>
        </w:tc>
        <w:tc>
          <w:tcPr/>
          <w:p>
            <w:pPr>
              <w:pStyle w:val="Compact"/>
              <w:jc w:val="left"/>
            </w:pPr>
            <w:r>
              <w:t xml:space="preserve">kits</w:t>
            </w:r>
          </w:p>
        </w:tc>
        <w:tc>
          <w:tcPr/>
          <w:p>
            <w:pPr>
              <w:pStyle w:val="Compact"/>
              <w:jc w:val="left"/>
            </w:pPr>
            <w:r>
              <w:t xml:space="preserve">890,000</w:t>
            </w:r>
          </w:p>
        </w:tc>
        <w:tc>
          <w:tcPr/>
          <w:p>
            <w:pPr>
              <w:pStyle w:val="Compact"/>
              <w:jc w:val="left"/>
            </w:pPr>
            <w:r>
              <w:t xml:space="preserve">37,380,000</w:t>
            </w:r>
          </w:p>
        </w:tc>
      </w:tr>
      <w:tr>
        <w:tc>
          <w:tcPr/>
          <w:p>
            <w:pPr>
              <w:pStyle w:val="Compact"/>
              <w:jc w:val="left"/>
            </w:pPr>
            <w:r>
              <w:t xml:space="preserve">07</w:t>
            </w:r>
          </w:p>
        </w:tc>
        <w:tc>
          <w:tcPr/>
          <w:p>
            <w:pPr>
              <w:pStyle w:val="Compact"/>
              <w:jc w:val="left"/>
            </w:pPr>
            <w:r>
              <w:t xml:space="preserve">Electrical system diagnostic and wiring repair (Mechanic specialist)</w:t>
            </w:r>
          </w:p>
        </w:tc>
        <w:tc>
          <w:tcPr/>
          <w:p>
            <w:pPr>
              <w:pStyle w:val="Compact"/>
              <w:jc w:val="left"/>
            </w:pPr>
            <w:r>
              <w:t xml:space="preserve">12</w:t>
            </w:r>
          </w:p>
        </w:tc>
        <w:tc>
          <w:tcPr/>
          <w:p>
            <w:pPr>
              <w:pStyle w:val="Compact"/>
              <w:jc w:val="left"/>
            </w:pPr>
            <w:r>
              <w:t xml:space="preserve">vehicles</w:t>
            </w:r>
          </w:p>
        </w:tc>
        <w:tc>
          <w:tcPr/>
          <w:p>
            <w:pPr>
              <w:pStyle w:val="Compact"/>
              <w:jc w:val="left"/>
            </w:pPr>
            <w:r>
              <w:t xml:space="preserve">4,600,000</w:t>
            </w:r>
          </w:p>
        </w:tc>
        <w:tc>
          <w:tcPr/>
          <w:p>
            <w:pPr>
              <w:pStyle w:val="Compact"/>
              <w:jc w:val="left"/>
            </w:pPr>
            <w:r>
              <w:t xml:space="preserve">55,200,000</w:t>
            </w:r>
          </w:p>
        </w:tc>
      </w:tr>
      <w:tr>
        <w:tc>
          <w:tcPr/>
          <w:p>
            <w:pPr>
              <w:pStyle w:val="Compact"/>
              <w:jc w:val="left"/>
            </w:pPr>
            <w:r>
              <w:t xml:space="preserve">08</w:t>
            </w:r>
          </w:p>
        </w:tc>
        <w:tc>
          <w:tcPr/>
          <w:p>
            <w:pPr>
              <w:pStyle w:val="Compact"/>
              <w:jc w:val="left"/>
            </w:pPr>
            <w:r>
              <w:t xml:space="preserve">AC compressor replacement and refrigerant recharge</w:t>
            </w:r>
          </w:p>
        </w:tc>
        <w:tc>
          <w:tcPr/>
          <w:p>
            <w:pPr>
              <w:pStyle w:val="Compact"/>
              <w:jc w:val="left"/>
            </w:pPr>
            <w:r>
              <w:t xml:space="preserve">8</w:t>
            </w:r>
          </w:p>
        </w:tc>
        <w:tc>
          <w:tcPr/>
          <w:p>
            <w:pPr>
              <w:pStyle w:val="Compact"/>
              <w:jc w:val="left"/>
            </w:pPr>
            <w:r>
              <w:t xml:space="preserve">vehicles</w:t>
            </w:r>
          </w:p>
        </w:tc>
        <w:tc>
          <w:tcPr/>
          <w:p>
            <w:pPr>
              <w:pStyle w:val="Compact"/>
              <w:jc w:val="left"/>
            </w:pPr>
            <w:r>
              <w:t xml:space="preserve">7,900,000</w:t>
            </w:r>
          </w:p>
        </w:tc>
        <w:tc>
          <w:tcPr/>
          <w:p>
            <w:pPr>
              <w:pStyle w:val="Compact"/>
              <w:jc w:val="left"/>
            </w:pPr>
            <w:r>
              <w:t xml:space="preserve">63,200,000</w:t>
            </w:r>
          </w:p>
        </w:tc>
      </w:tr>
      <w:tr>
        <w:tc>
          <w:tcPr/>
          <w:p>
            <w:pPr>
              <w:pStyle w:val="Compact"/>
              <w:jc w:val="left"/>
            </w:pPr>
            <w:r>
              <w:t xml:space="preserve">09</w:t>
            </w:r>
          </w:p>
        </w:tc>
        <w:tc>
          <w:tcPr/>
          <w:p>
            <w:pPr>
              <w:pStyle w:val="Compact"/>
              <w:jc w:val="left"/>
            </w:pPr>
            <w:r>
              <w:t xml:space="preserve">Tire rotation, balancing, and replacement (18-inch commercial tires)</w:t>
            </w:r>
          </w:p>
        </w:tc>
        <w:tc>
          <w:tcPr/>
          <w:p>
            <w:pPr>
              <w:pStyle w:val="Compact"/>
              <w:jc w:val="left"/>
            </w:pPr>
            <w:r>
              <w:t xml:space="preserve">168</w:t>
            </w:r>
          </w:p>
        </w:tc>
        <w:tc>
          <w:tcPr/>
          <w:p>
            <w:pPr>
              <w:pStyle w:val="Compact"/>
              <w:jc w:val="left"/>
            </w:pPr>
            <w:r>
              <w:t xml:space="preserve">tires</w:t>
            </w:r>
          </w:p>
        </w:tc>
        <w:tc>
          <w:tcPr/>
          <w:p>
            <w:pPr>
              <w:pStyle w:val="Compact"/>
              <w:jc w:val="left"/>
            </w:pPr>
            <w:r>
              <w:t xml:space="preserve">2,100,000</w:t>
            </w:r>
          </w:p>
        </w:tc>
        <w:tc>
          <w:tcPr/>
          <w:p>
            <w:pPr>
              <w:pStyle w:val="Compact"/>
              <w:jc w:val="left"/>
            </w:pPr>
            <w:r>
              <w:t xml:space="preserve">352,800,000</w:t>
            </w:r>
          </w:p>
        </w:tc>
      </w:tr>
      <w:tr>
        <w:tc>
          <w:tcPr/>
          <w:p>
            <w:pPr>
              <w:pStyle w:val="Compact"/>
              <w:jc w:val="left"/>
            </w:pPr>
            <w:r>
              <w:t xml:space="preserve">10</w:t>
            </w:r>
          </w:p>
        </w:tc>
        <w:tc>
          <w:tcPr/>
          <w:p>
            <w:pPr>
              <w:pStyle w:val="Compact"/>
              <w:jc w:val="left"/>
            </w:pPr>
            <w:r>
              <w:t xml:space="preserve">Post-maintenance road test and safety certification (Vietnam Ho Chi Minh City traffic authority compliance)</w:t>
            </w:r>
          </w:p>
        </w:tc>
        <w:tc>
          <w:tcPr/>
          <w:p>
            <w:pPr>
              <w:pStyle w:val="Compact"/>
              <w:jc w:val="left"/>
            </w:pPr>
            <w:r>
              <w:t xml:space="preserve">42</w:t>
            </w:r>
          </w:p>
        </w:tc>
        <w:tc>
          <w:tcPr/>
          <w:p>
            <w:pPr>
              <w:pStyle w:val="Compact"/>
              <w:jc w:val="left"/>
            </w:pPr>
            <w:r>
              <w:t xml:space="preserve">vehicles</w:t>
            </w:r>
          </w:p>
        </w:tc>
        <w:tc>
          <w:tcPr/>
          <w:p>
            <w:pPr>
              <w:pStyle w:val="Compact"/>
              <w:jc w:val="left"/>
            </w:pPr>
            <w:r>
              <w:t xml:space="preserve">450,000</w:t>
            </w:r>
          </w:p>
        </w:tc>
        <w:tc>
          <w:tcPr/>
          <w:p>
            <w:pPr>
              <w:pStyle w:val="Compact"/>
              <w:jc w:val="left"/>
            </w:pPr>
            <w:r>
              <w:t xml:space="preserve">18,900,000</w:t>
            </w:r>
          </w:p>
        </w:tc>
      </w:tr>
      <w:tr>
        <w:tc>
          <w:tcPr>
            <w:gridSpan w:val="5"/>
          </w:tcPr>
          <w:p>
            <w:pPr>
              <w:pStyle w:val="Compact"/>
              <w:jc w:val="right"/>
            </w:pPr>
            <w:r>
              <w:t xml:space="preserve">SUBTOTAL (VND)</w:t>
            </w:r>
          </w:p>
        </w:tc>
        <w:tc>
          <w:tcPr/>
          <w:p>
            <w:pPr>
              <w:pStyle w:val="Compact"/>
              <w:jc w:val="left"/>
            </w:pPr>
            <w:r>
              <w:t xml:space="preserve">1,000,580,000</w:t>
            </w:r>
          </w:p>
        </w:tc>
      </w:tr>
      <w:tr>
        <w:tc>
          <w:tcPr>
            <w:gridSpan w:val="5"/>
          </w:tcPr>
          <w:p>
            <w:pPr>
              <w:pStyle w:val="Compact"/>
              <w:jc w:val="right"/>
            </w:pPr>
            <w:r>
              <w:t xml:space="preserve">VAT 10% (Vietnam Ho Chi Minh City applicable rate)</w:t>
            </w:r>
          </w:p>
        </w:tc>
        <w:tc>
          <w:tcPr/>
          <w:p>
            <w:pPr>
              <w:pStyle w:val="Compact"/>
              <w:jc w:val="left"/>
            </w:pPr>
            <w:r>
              <w:t xml:space="preserve">100,058,000</w:t>
            </w:r>
          </w:p>
        </w:tc>
      </w:tr>
      <w:tr>
        <w:tc>
          <w:tcPr>
            <w:gridSpan w:val="5"/>
          </w:tcPr>
          <w:p>
            <w:pPr>
              <w:pStyle w:val="Compact"/>
              <w:jc w:val="right"/>
            </w:pPr>
            <w:r>
              <w:t xml:space="preserve">GRAND TOTAL (VND)</w:t>
            </w:r>
          </w:p>
        </w:tc>
        <w:tc>
          <w:tcPr/>
          <w:p>
            <w:pPr>
              <w:pStyle w:val="Compact"/>
              <w:jc w:val="left"/>
            </w:pPr>
            <w:r>
              <w:t xml:space="preserve">1,100,638,000</w:t>
            </w:r>
          </w:p>
        </w:tc>
      </w:tr>
    </w:tbl>
    <w:p>
      <w:pPr>
        <w:pStyle w:val="BodyText"/>
      </w:pPr>
      <w:r>
        <w:t xml:space="preserve">TERMS AND CONDITIONS OF THIS PURCHASE ORDER</w:t>
      </w:r>
    </w:p>
    <w:p>
      <w:pPr>
        <w:numPr>
          <w:ilvl w:val="0"/>
          <w:numId w:val="1001"/>
        </w:numPr>
        <w:pStyle w:val="Compact"/>
      </w:pPr>
      <w:r>
        <w:rPr>
          <w:bCs/>
          <w:b/>
        </w:rPr>
        <w:t xml:space="preserve">Delivery and Service Location:</w:t>
      </w:r>
      <w:r>
        <w:t xml:space="preserve"> </w:t>
      </w:r>
      <w:r>
        <w:t xml:space="preserve">All mechanic services and parts deliveries under this Purchase Order shall be performed at the buyer's designated facility located in District 7, Vietnam Ho Chi Minh City, or at the Mechanic workshop premises as mutually agreed in writing.</w:t>
      </w:r>
    </w:p>
    <w:p>
      <w:pPr>
        <w:numPr>
          <w:ilvl w:val="0"/>
          <w:numId w:val="1001"/>
        </w:numPr>
        <w:pStyle w:val="Compact"/>
      </w:pPr>
      <w:r>
        <w:rPr>
          <w:bCs/>
          <w:b/>
        </w:rPr>
        <w:t xml:space="preserve">Payment Terms:</w:t>
      </w:r>
      <w:r>
        <w:t xml:space="preserve"> </w:t>
      </w:r>
      <w:r>
        <w:t xml:space="preserve">Payment shall be made within 30 calendar days from the date of the final invoice issued upon completion of all mechanic services listed in this Purchase Order. Payment shall be via bank transfer to the account specified above.</w:t>
      </w:r>
    </w:p>
    <w:p>
      <w:pPr>
        <w:numPr>
          <w:ilvl w:val="0"/>
          <w:numId w:val="1001"/>
        </w:numPr>
        <w:pStyle w:val="Compact"/>
      </w:pPr>
      <w:r>
        <w:rPr>
          <w:bCs/>
          <w:b/>
        </w:rPr>
        <w:t xml:space="preserve">Warranty:</w:t>
      </w:r>
      <w:r>
        <w:t xml:space="preserve"> </w:t>
      </w:r>
      <w:r>
        <w:t xml:space="preserve">The Mechanic service provider guarantees all labor and parts for a minimum period of 12 months or 20,000 kilometers, whichever comes first, in accordance with Vietnamese consumer protection law.</w:t>
      </w:r>
    </w:p>
    <w:p>
      <w:pPr>
        <w:numPr>
          <w:ilvl w:val="0"/>
          <w:numId w:val="1001"/>
        </w:numPr>
        <w:pStyle w:val="Compact"/>
      </w:pPr>
      <w:r>
        <w:rPr>
          <w:bCs/>
          <w:b/>
        </w:rPr>
        <w:t xml:space="preserve">Quality Standards:</w:t>
      </w:r>
      <w:r>
        <w:t xml:space="preserve"> </w:t>
      </w:r>
      <w:r>
        <w:t xml:space="preserve">All parts supplied under this Purchase Order must be genuine OEM or approved aftermarket components. The Mechanic workshop must maintain ISO 9001:2015 certification for quality management throughout the service period.</w:t>
      </w:r>
    </w:p>
    <w:p>
      <w:pPr>
        <w:numPr>
          <w:ilvl w:val="0"/>
          <w:numId w:val="1001"/>
        </w:numPr>
        <w:pStyle w:val="Compact"/>
      </w:pPr>
      <w:r>
        <w:rPr>
          <w:bCs/>
          <w:b/>
        </w:rPr>
        <w:t xml:space="preserve">Compliance:</w:t>
      </w:r>
      <w:r>
        <w:t xml:space="preserve"> </w:t>
      </w:r>
      <w:r>
        <w:t xml:space="preserve">All work performed under this Purchase Order must comply with the regulations of the Vietnam Ministry of Transport and local Vietnam Ho Chi Minh City traffic authority requirements for commercial vehicle operation.</w:t>
      </w:r>
    </w:p>
    <w:p>
      <w:pPr>
        <w:numPr>
          <w:ilvl w:val="0"/>
          <w:numId w:val="1001"/>
        </w:numPr>
        <w:pStyle w:val="Compact"/>
      </w:pPr>
      <w:r>
        <w:rPr>
          <w:bCs/>
          <w:b/>
        </w:rPr>
        <w:t xml:space="preserve">Penalties for Delay:</w:t>
      </w:r>
      <w:r>
        <w:t xml:space="preserve"> </w:t>
      </w:r>
      <w:r>
        <w:t xml:space="preserve">In the event the Mechanic service provider fails to complete the work within the agreed timeline, a penalty of 0.5% of the total Purchase Order value per day of delay shall apply, up to a maximum of 10%.</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If unresolved, matters shall be submitted to the Vietnam Ho Chi Minh City Arbitration Center for binding arbitration under Vietnamese law.</w:t>
      </w:r>
    </w:p>
    <w:p>
      <w:pPr>
        <w:numPr>
          <w:ilvl w:val="0"/>
          <w:numId w:val="1001"/>
        </w:numPr>
        <w:pStyle w:val="Compact"/>
      </w:pPr>
      <w:r>
        <w:rPr>
          <w:bCs/>
          <w:b/>
        </w:rPr>
        <w:t xml:space="preserve">Force Majeure:</w:t>
      </w:r>
      <w:r>
        <w:t xml:space="preserve"> </w:t>
      </w:r>
      <w:r>
        <w:t xml:space="preserve">Neither party shall be liable for delays caused by natural disasters, government mandates, or events beyond reasonable control, provided written notice is given within 48 hours.</w:t>
      </w:r>
    </w:p>
    <w:p>
      <w:pPr>
        <w:numPr>
          <w:ilvl w:val="0"/>
          <w:numId w:val="1001"/>
        </w:numPr>
        <w:pStyle w:val="Compact"/>
      </w:pPr>
      <w:r>
        <w:rPr>
          <w:bCs/>
          <w:b/>
        </w:rPr>
        <w:t xml:space="preserve">Validity:</w:t>
      </w:r>
      <w:r>
        <w:t xml:space="preserve"> </w:t>
      </w:r>
      <w:r>
        <w:t xml:space="preserve">This Purchase Order is valid for 30 days from the date of issue. The Mechanic service provider must confirm acceptance in writing within 5 business days.</w:t>
      </w:r>
    </w:p>
    <w:p>
      <w:pPr>
        <w:pStyle w:val="FirstParagraph"/>
      </w:pPr>
      <w:r>
        <w:t xml:space="preserve">AUTHORIZATION AND SIGNATURES</w:t>
      </w:r>
    </w:p>
    <w:p>
      <w:pPr>
        <w:pStyle w:val="BodyText"/>
      </w:pPr>
      <w:r>
        <w:rPr>
          <w:bCs/>
          <w:b/>
        </w:rPr>
        <w:t xml:space="preserve">For and on behalf of the Buyer:</w:t>
      </w:r>
      <w:r>
        <w:br/>
      </w:r>
      <w:r>
        <w:t xml:space="preserve">Saigon Auto Fleet Management Co., Ltd.</w:t>
      </w:r>
    </w:p>
    <w:p>
      <w:pPr>
        <w:pStyle w:val="BodyText"/>
      </w:pPr>
      <w:r>
        <w:t xml:space="preserve">Mr. Le Minh Tuan</w:t>
      </w:r>
      <w:r>
        <w:br/>
      </w:r>
      <w:r>
        <w:t xml:space="preserve">General Manager</w:t>
      </w:r>
      <w:r>
        <w:br/>
      </w:r>
      <w:r>
        <w:t xml:space="preserve">Date: _______________</w:t>
      </w:r>
    </w:p>
    <w:p>
      <w:pPr>
        <w:pStyle w:val="BodyText"/>
      </w:pPr>
      <w:r>
        <w:rPr>
          <w:bCs/>
          <w:b/>
        </w:rPr>
        <w:t xml:space="preserve">For and on behalf of the Mechanic Service Provider:</w:t>
      </w:r>
      <w:r>
        <w:br/>
      </w:r>
      <w:r>
        <w:t xml:space="preserve">Ho Chi Minh City Precision Mechanic Workshop JSC</w:t>
      </w:r>
    </w:p>
    <w:p>
      <w:pPr>
        <w:pStyle w:val="BodyText"/>
      </w:pPr>
      <w:r>
        <w:t xml:space="preserve">Mr. Tran Van Duc</w:t>
      </w:r>
      <w:r>
        <w:br/>
      </w:r>
      <w:r>
        <w:t xml:space="preserve">Chief Mechanic &amp; Operations Director</w:t>
      </w:r>
      <w:r>
        <w:br/>
      </w:r>
      <w:r>
        <w:t xml:space="preserve">Date: _______________</w:t>
      </w:r>
    </w:p>
    <w:p>
      <w:pPr>
        <w:pStyle w:val="BodyText"/>
      </w:pPr>
      <w:r>
        <w:t xml:space="preserve">This Purchase Order document is issued in Vietnam Ho Chi Minh City and governed by the laws of the Socialist Republic of Vietnam. All references to "Mechanic" services herein refer to qualified automotive repair and maintenance work performed by certified technicians. This document constitutes a binding commercial agreement upon signature by both parties.</w:t>
      </w:r>
    </w:p>
    <w:p>
      <w:pPr>
        <w:pStyle w:val="BodyText"/>
      </w:pPr>
      <w:r>
        <w:t xml:space="preserve">Document Reference: PO-HCM-2025-04782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Vietnam Ho Chi Minh City</dc:title>
  <dc:creator/>
  <dc:language>en</dc:language>
  <cp:keywords/>
  <dcterms:created xsi:type="dcterms:W3CDTF">2026-10-10T08:12:23Z</dcterms:created>
  <dcterms:modified xsi:type="dcterms:W3CDTF">2026-10-10T08:12:23Z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