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Contract –</w:t>
      </w:r>
      <w:r>
        <w:t xml:space="preserve"> </w:t>
      </w:r>
      <w:r>
        <w:t xml:space="preserve">Mechanical Engineer</w:t>
      </w:r>
      <w:r>
        <w:t xml:space="preserve"> </w:t>
      </w:r>
      <w:r>
        <w:t xml:space="preserve">–</w:t>
      </w:r>
      <w:r>
        <w:t xml:space="preserve"> </w:t>
      </w:r>
      <w:r>
        <w:t xml:space="preserve">Argentina Córdoba</w:t>
      </w:r>
    </w:p>
    <w:p>
      <w:pPr>
        <w:pStyle w:val="BodyText"/>
      </w:pPr>
      <w:r>
        <w:t xml:space="preserve">Document Reference: PO-CBA-2025-04871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PO-CBA-2025-04871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Issuing Company:</w:t>
            </w:r>
          </w:p>
        </w:tc>
        <w:tc>
          <w:tcPr/>
          <w:p>
            <w:pPr>
              <w:pStyle w:val="Compact"/>
              <w:jc w:val="left"/>
            </w:pPr>
            <w:r>
              <w:t xml:space="preserve">Industrias Metalúrgicas del Centro S.A.</w:t>
            </w:r>
          </w:p>
        </w:tc>
        <w:tc>
          <w:tcPr/>
          <w:p>
            <w:pPr>
              <w:pStyle w:val="Compact"/>
              <w:jc w:val="left"/>
            </w:pPr>
            <w:r>
              <w:t xml:space="preserve">Tax ID (CUIT):</w:t>
            </w:r>
          </w:p>
        </w:tc>
        <w:tc>
          <w:tcPr/>
          <w:p>
            <w:pPr>
              <w:pStyle w:val="Compact"/>
              <w:jc w:val="left"/>
            </w:pPr>
            <w:r>
              <w:t xml:space="preserve">30-71234567-8</w:t>
            </w:r>
          </w:p>
        </w:tc>
      </w:tr>
      <w:tr>
        <w:tc>
          <w:tcPr/>
          <w:p>
            <w:pPr>
              <w:pStyle w:val="Compact"/>
              <w:jc w:val="left"/>
            </w:pPr>
            <w:r>
              <w:t xml:space="preserve">Company Address:</w:t>
            </w:r>
          </w:p>
        </w:tc>
        <w:tc>
          <w:tcPr/>
          <w:p>
            <w:pPr>
              <w:pStyle w:val="Compact"/>
              <w:jc w:val="left"/>
            </w:pPr>
            <w:r>
              <w:t xml:space="preserve">Av. de los Incas 4520, B° Alta Córdoba, X5000 Córdoba, Argentina</w:t>
            </w:r>
          </w:p>
        </w:tc>
        <w:tc>
          <w:tcPr/>
          <w:p>
            <w:pPr>
              <w:pStyle w:val="Compact"/>
              <w:jc w:val="left"/>
            </w:pPr>
            <w:r>
              <w:t xml:space="preserve">Contact:</w:t>
            </w:r>
          </w:p>
        </w:tc>
        <w:tc>
          <w:tcPr/>
          <w:p>
            <w:pPr>
              <w:pStyle w:val="Compact"/>
              <w:jc w:val="left"/>
            </w:pPr>
            <w:r>
              <w:t xml:space="preserve">procurement@imc-sa.com.ar</w:t>
            </w:r>
          </w:p>
        </w:tc>
      </w:tr>
      <w:tr>
        <w:tc>
          <w:tcPr/>
          <w:p>
            <w:pPr>
              <w:pStyle w:val="Compact"/>
              <w:jc w:val="left"/>
            </w:pPr>
            <w:r>
              <w:t xml:space="preserve">Service Provider:</w:t>
            </w:r>
          </w:p>
        </w:tc>
        <w:tc>
          <w:tcPr/>
          <w:p>
            <w:pPr>
              <w:pStyle w:val="Compact"/>
              <w:jc w:val="left"/>
            </w:pPr>
            <w:r>
              <w:t xml:space="preserve">Ing. Marcos E. Gutiérrez – Licensed</w:t>
            </w:r>
            <w:r>
              <w:t xml:space="preserve"> </w:t>
            </w:r>
            <w:r>
              <w:t xml:space="preserve">Mechanical Engineer</w:t>
            </w:r>
            <w:r>
              <w:t xml:space="preserve"> </w:t>
            </w:r>
            <w:r>
              <w:t xml:space="preserve">(MATR. CBA 12.847)</w:t>
            </w:r>
          </w:p>
        </w:tc>
        <w:tc>
          <w:tcPr/>
          <w:p>
            <w:pPr>
              <w:pStyle w:val="Compact"/>
              <w:jc w:val="left"/>
            </w:pPr>
            <w:r>
              <w:t xml:space="preserve">Provider CUIT:</w:t>
            </w:r>
          </w:p>
        </w:tc>
        <w:tc>
          <w:tcPr/>
          <w:p>
            <w:pPr>
              <w:pStyle w:val="Compact"/>
              <w:jc w:val="left"/>
            </w:pPr>
            <w:r>
              <w:t xml:space="preserve">20-19876543-2</w:t>
            </w:r>
          </w:p>
        </w:tc>
      </w:tr>
      <w:tr>
        <w:tc>
          <w:tcPr/>
          <w:p>
            <w:pPr>
              <w:pStyle w:val="Compact"/>
              <w:jc w:val="left"/>
            </w:pPr>
            <w:r>
              <w:t xml:space="preserve">Provider Address:</w:t>
            </w:r>
          </w:p>
        </w:tc>
        <w:tc>
          <w:tcPr/>
          <w:p>
            <w:pPr>
              <w:pStyle w:val="Compact"/>
              <w:jc w:val="left"/>
            </w:pPr>
            <w:r>
              <w:t xml:space="preserve">Av. Poeta Lugones 1200, Piso 5, Of. 512, X5000 Córdoba, Argentina</w:t>
            </w:r>
          </w:p>
        </w:tc>
        <w:tc>
          <w:tcPr/>
          <w:p>
            <w:pPr>
              <w:pStyle w:val="Compact"/>
              <w:jc w:val="left"/>
            </w:pPr>
            <w:r>
              <w:t xml:space="preserve">Contact:</w:t>
            </w:r>
          </w:p>
        </w:tc>
        <w:tc>
          <w:tcPr/>
          <w:p>
            <w:pPr>
              <w:pStyle w:val="Compact"/>
              <w:jc w:val="left"/>
            </w:pPr>
            <w:r>
              <w:t xml:space="preserve">m.gutierrez@ingenieria-cba.com.ar</w:t>
            </w:r>
          </w:p>
        </w:tc>
      </w:tr>
      <w:tr>
        <w:tc>
          <w:tcPr/>
          <w:p>
            <w:pPr>
              <w:pStyle w:val="Compact"/>
              <w:jc w:val="left"/>
            </w:pPr>
            <w:r>
              <w:t xml:space="preserve">Project Location:</w:t>
            </w:r>
          </w:p>
        </w:tc>
        <w:tc>
          <w:tcPr/>
          <w:p>
            <w:pPr>
              <w:pStyle w:val="Compact"/>
              <w:jc w:val="left"/>
            </w:pPr>
            <w:r>
              <w:t xml:space="preserve">Industrial Plant, Parque Industrial Córdoba, Ruta 9 Km 720, X5157 Córdoba, Argentina</w:t>
            </w:r>
          </w:p>
        </w:tc>
        <w:tc>
          <w:tcPr/>
          <w:p>
            <w:pPr>
              <w:pStyle w:val="Compact"/>
              <w:jc w:val="left"/>
            </w:pPr>
            <w:r>
              <w:t xml:space="preserve">Currency:</w:t>
            </w:r>
          </w:p>
        </w:tc>
        <w:tc>
          <w:tcPr/>
          <w:p>
            <w:pPr>
              <w:pStyle w:val="Compact"/>
              <w:jc w:val="left"/>
            </w:pPr>
            <w:r>
              <w:t xml:space="preserve">Argentine Peso (ARS)</w:t>
            </w:r>
          </w:p>
        </w:tc>
      </w:tr>
    </w:tbl>
    <w:p>
      <w:pPr>
        <w:pStyle w:val="BodyText"/>
      </w:pPr>
      <w:r>
        <w:t xml:space="preserve">1. SCOPE OF WORK – MECHANICAL ENGINEER SERVICES</w:t>
      </w:r>
    </w:p>
    <w:p>
      <w:pPr>
        <w:pStyle w:val="BodyText"/>
      </w:pPr>
      <w:r>
        <w:t xml:space="preserve">This</w:t>
      </w:r>
      <w:r>
        <w:t xml:space="preserve"> </w:t>
      </w:r>
      <w:r>
        <w:t xml:space="preserve">Purchase Order</w:t>
      </w:r>
      <w:r>
        <w:t xml:space="preserve"> </w:t>
      </w:r>
      <w:r>
        <w:t xml:space="preserve">is issued by Industrias Metalúrgicas del Centro S.A. (hereinafter referred to as "the Buyer") to engage the services of Ing. Marcos E. Gutiérrez, a duly licensed</w:t>
      </w:r>
      <w:r>
        <w:t xml:space="preserve"> </w:t>
      </w:r>
      <w:r>
        <w:t xml:space="preserve">Mechanical Engineer</w:t>
      </w:r>
      <w:r>
        <w:t xml:space="preserve"> </w:t>
      </w:r>
      <w:r>
        <w:t xml:space="preserve">registered with the Professional Association of Engineers of Córdoba (hereinafter referred to as "the Provider"), to perform specialized mechanical engineering consultancy and technical oversight at the Buyer's industrial facility located in</w:t>
      </w:r>
      <w:r>
        <w:t xml:space="preserve"> </w:t>
      </w:r>
      <w:r>
        <w:t xml:space="preserve">Argentina Córdoba</w:t>
      </w:r>
      <w:r>
        <w:t xml:space="preserve">. The</w:t>
      </w:r>
      <w:r>
        <w:t xml:space="preserve"> </w:t>
      </w:r>
      <w:r>
        <w:t xml:space="preserve">Mechanical Engineer</w:t>
      </w:r>
      <w:r>
        <w:t xml:space="preserve"> </w:t>
      </w:r>
      <w:r>
        <w:t xml:space="preserve">shall be responsible for the design review, performance optimization, and maintenance planning of all rotating and stationary mechanical equipment within the plant premises situated in the Parque Industrial Córdoba zone.</w:t>
      </w:r>
    </w:p>
    <w:p>
      <w:pPr>
        <w:pStyle w:val="BodyText"/>
      </w:pPr>
      <w:r>
        <w:t xml:space="preserve">2.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Comprehensive design review and technical audit of the hydraulic press assembly line (Line A) at the</w:t>
            </w:r>
            <w:r>
              <w:t xml:space="preserve"> </w:t>
            </w:r>
            <w:r>
              <w:t xml:space="preserve">Argentina Córdoba</w:t>
            </w:r>
            <w:r>
              <w:t xml:space="preserve"> </w:t>
            </w:r>
            <w:r>
              <w:t xml:space="preserve">plant. Includes stress analysis, fatigue assessment, and compliance verification with IRAM 1537 and local Córdoba provincial industrial safety regulations.</w:t>
            </w:r>
          </w:p>
        </w:tc>
        <w:tc>
          <w:tcPr/>
          <w:p>
            <w:pPr>
              <w:pStyle w:val="Compact"/>
              <w:jc w:val="left"/>
            </w:pPr>
            <w:r>
              <w:t xml:space="preserve">1 engagement (40 hrs)</w:t>
            </w:r>
          </w:p>
        </w:tc>
        <w:tc>
          <w:tcPr/>
          <w:p>
            <w:pPr>
              <w:pStyle w:val="Compact"/>
              <w:jc w:val="left"/>
            </w:pPr>
            <w:r>
              <w:t xml:space="preserve">45,000.00</w:t>
            </w:r>
          </w:p>
        </w:tc>
        <w:tc>
          <w:tcPr/>
          <w:p>
            <w:pPr>
              <w:pStyle w:val="Compact"/>
              <w:jc w:val="left"/>
            </w:pPr>
            <w:r>
              <w:t xml:space="preserve">1,800,000.00</w:t>
            </w:r>
          </w:p>
        </w:tc>
      </w:tr>
      <w:tr>
        <w:tc>
          <w:tcPr/>
          <w:p>
            <w:pPr>
              <w:pStyle w:val="Compact"/>
              <w:jc w:val="left"/>
            </w:pPr>
            <w:r>
              <w:t xml:space="preserve">02</w:t>
            </w:r>
          </w:p>
        </w:tc>
        <w:tc>
          <w:tcPr/>
          <w:p>
            <w:pPr>
              <w:pStyle w:val="Compact"/>
              <w:jc w:val="left"/>
            </w:pPr>
            <w:r>
              <w:t xml:space="preserve">Development of a preventive maintenance schedule for all centrifugal pumps, gearboxes, and belt-driven conveyors. The</w:t>
            </w:r>
            <w:r>
              <w:t xml:space="preserve"> </w:t>
            </w:r>
            <w:r>
              <w:t xml:space="preserve">Mechanical Engineer</w:t>
            </w:r>
            <w:r>
              <w:t xml:space="preserve"> </w:t>
            </w:r>
            <w:r>
              <w:t xml:space="preserve">shall produce a 24-month maintenance calendar with spare parts recommendations and vendor specifications.</w:t>
            </w:r>
          </w:p>
        </w:tc>
        <w:tc>
          <w:tcPr/>
          <w:p>
            <w:pPr>
              <w:pStyle w:val="Compact"/>
              <w:jc w:val="left"/>
            </w:pPr>
            <w:r>
              <w:t xml:space="preserve">1 deliverable (60 hrs)</w:t>
            </w:r>
          </w:p>
        </w:tc>
        <w:tc>
          <w:tcPr/>
          <w:p>
            <w:pPr>
              <w:pStyle w:val="Compact"/>
              <w:jc w:val="left"/>
            </w:pPr>
            <w:r>
              <w:t xml:space="preserve">42,000.00</w:t>
            </w:r>
          </w:p>
        </w:tc>
        <w:tc>
          <w:tcPr/>
          <w:p>
            <w:pPr>
              <w:pStyle w:val="Compact"/>
              <w:jc w:val="left"/>
            </w:pPr>
            <w:r>
              <w:t xml:space="preserve">2,520,000.00</w:t>
            </w:r>
          </w:p>
        </w:tc>
      </w:tr>
      <w:tr>
        <w:tc>
          <w:tcPr/>
          <w:p>
            <w:pPr>
              <w:pStyle w:val="Compact"/>
              <w:jc w:val="left"/>
            </w:pPr>
            <w:r>
              <w:t xml:space="preserve">03</w:t>
            </w:r>
          </w:p>
        </w:tc>
        <w:tc>
          <w:tcPr/>
          <w:p>
            <w:pPr>
              <w:pStyle w:val="Compact"/>
              <w:jc w:val="left"/>
            </w:pPr>
            <w:r>
              <w:t xml:space="preserve">On-site technical supervision and commissioning support for the installation of two (2) new industrial air compressors (150 HP each) at the</w:t>
            </w:r>
            <w:r>
              <w:t xml:space="preserve"> </w:t>
            </w:r>
            <w:r>
              <w:t xml:space="preserve">Argentina Córdoba</w:t>
            </w:r>
            <w:r>
              <w:t xml:space="preserve"> </w:t>
            </w:r>
            <w:r>
              <w:t xml:space="preserve">facility. Includes piping layout verification, vibration testing, and final performance certification.</w:t>
            </w:r>
          </w:p>
        </w:tc>
        <w:tc>
          <w:tcPr/>
          <w:p>
            <w:pPr>
              <w:pStyle w:val="Compact"/>
              <w:jc w:val="left"/>
            </w:pPr>
            <w:r>
              <w:t xml:space="preserve">2 units (30 hrs each)</w:t>
            </w:r>
          </w:p>
        </w:tc>
        <w:tc>
          <w:tcPr/>
          <w:p>
            <w:pPr>
              <w:pStyle w:val="Compact"/>
              <w:jc w:val="left"/>
            </w:pPr>
            <w:r>
              <w:t xml:space="preserve">48,000.00</w:t>
            </w:r>
          </w:p>
        </w:tc>
        <w:tc>
          <w:tcPr/>
          <w:p>
            <w:pPr>
              <w:pStyle w:val="Compact"/>
              <w:jc w:val="left"/>
            </w:pPr>
            <w:r>
              <w:t xml:space="preserve">2,880,000.00</w:t>
            </w:r>
          </w:p>
        </w:tc>
      </w:tr>
      <w:tr>
        <w:tc>
          <w:tcPr/>
          <w:p>
            <w:pPr>
              <w:pStyle w:val="Compact"/>
              <w:jc w:val="left"/>
            </w:pPr>
            <w:r>
              <w:t xml:space="preserve">04</w:t>
            </w:r>
          </w:p>
        </w:tc>
        <w:tc>
          <w:tcPr/>
          <w:p>
            <w:pPr>
              <w:pStyle w:val="Compact"/>
              <w:jc w:val="left"/>
            </w:pPr>
            <w:r>
              <w:t xml:space="preserve">Monthly technical advisory retainer. The</w:t>
            </w:r>
            <w:r>
              <w:t xml:space="preserve"> </w:t>
            </w:r>
            <w:r>
              <w:t xml:space="preserve">Mechanical Engineer</w:t>
            </w:r>
            <w:r>
              <w:t xml:space="preserve"> </w:t>
            </w:r>
            <w:r>
              <w:t xml:space="preserve">shall be available for up to 16 hours per month for troubleshooting, design consultations, and regulatory compliance reviews specific to industrial operations in the Province of Córdoba, Argentina.</w:t>
            </w:r>
          </w:p>
        </w:tc>
        <w:tc>
          <w:tcPr/>
          <w:p>
            <w:pPr>
              <w:pStyle w:val="Compact"/>
              <w:jc w:val="left"/>
            </w:pPr>
            <w:r>
              <w:t xml:space="preserve">6 months</w:t>
            </w:r>
          </w:p>
        </w:tc>
        <w:tc>
          <w:tcPr/>
          <w:p>
            <w:pPr>
              <w:pStyle w:val="Compact"/>
              <w:jc w:val="left"/>
            </w:pPr>
            <w:r>
              <w:t xml:space="preserve">380,000.00</w:t>
            </w:r>
          </w:p>
        </w:tc>
        <w:tc>
          <w:tcPr/>
          <w:p>
            <w:pPr>
              <w:pStyle w:val="Compact"/>
              <w:jc w:val="left"/>
            </w:pPr>
            <w:r>
              <w:t xml:space="preserve">2,280,000.00</w:t>
            </w:r>
          </w:p>
        </w:tc>
      </w:tr>
      <w:tr>
        <w:tc>
          <w:tcPr/>
          <w:p>
            <w:pPr>
              <w:pStyle w:val="Compact"/>
              <w:jc w:val="left"/>
            </w:pPr>
            <w:r>
              <w:t xml:space="preserve">05</w:t>
            </w:r>
          </w:p>
        </w:tc>
        <w:tc>
          <w:tcPr/>
          <w:p>
            <w:pPr>
              <w:pStyle w:val="Compact"/>
              <w:jc w:val="left"/>
            </w:pPr>
            <w:r>
              <w:t xml:space="preserve">Preparation of a technical report for the Córdoba Provincial Ministry of Labor and Employment regarding the structural integrity of the main production hall roof trusses, in compliance with local building codes applicable in</w:t>
            </w:r>
            <w:r>
              <w:t xml:space="preserve"> </w:t>
            </w:r>
            <w:r>
              <w:t xml:space="preserve">Argentina Córdoba</w:t>
            </w:r>
            <w:r>
              <w:t xml:space="preserve">.</w:t>
            </w:r>
          </w:p>
        </w:tc>
        <w:tc>
          <w:tcPr/>
          <w:p>
            <w:pPr>
              <w:pStyle w:val="Compact"/>
              <w:jc w:val="left"/>
            </w:pPr>
            <w:r>
              <w:t xml:space="preserve">1 report (25 hrs)</w:t>
            </w:r>
          </w:p>
        </w:tc>
        <w:tc>
          <w:tcPr/>
          <w:p>
            <w:pPr>
              <w:pStyle w:val="Compact"/>
              <w:jc w:val="left"/>
            </w:pPr>
            <w:r>
              <w:t xml:space="preserve">50,000.00</w:t>
            </w:r>
          </w:p>
        </w:tc>
        <w:tc>
          <w:tcPr/>
          <w:p>
            <w:pPr>
              <w:pStyle w:val="Compact"/>
              <w:jc w:val="left"/>
            </w:pPr>
            <w:r>
              <w:t xml:space="preserve">1,250,000.00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10,730,000.00 ARS</w:t>
            </w:r>
          </w:p>
        </w:tc>
      </w:tr>
      <w:tr>
        <w:tc>
          <w:tcPr/>
          <w:p>
            <w:pPr>
              <w:pStyle w:val="Compact"/>
              <w:jc w:val="left"/>
            </w:pPr>
            <w:r>
              <w:t xml:space="preserve">IVA (21% – Argentine Value Added Tax):</w:t>
            </w:r>
          </w:p>
        </w:tc>
        <w:tc>
          <w:tcPr/>
          <w:p>
            <w:pPr>
              <w:pStyle w:val="Compact"/>
              <w:jc w:val="right"/>
            </w:pPr>
            <w:r>
              <w:t xml:space="preserve">2,253,300.00 ARS</w:t>
            </w:r>
          </w:p>
        </w:tc>
      </w:tr>
      <w:tr>
        <w:tc>
          <w:tcPr/>
          <w:p>
            <w:pPr>
              <w:pStyle w:val="Compact"/>
              <w:jc w:val="left"/>
            </w:pPr>
            <w:r>
              <w:t xml:space="preserve">Perception – Monotributo / Ganancias (as applicable):</w:t>
            </w:r>
          </w:p>
        </w:tc>
        <w:tc>
          <w:tcPr/>
          <w:p>
            <w:pPr>
              <w:pStyle w:val="Compact"/>
              <w:jc w:val="right"/>
            </w:pPr>
            <w:r>
              <w:t xml:space="preserve">150,930.00 ARS</w:t>
            </w:r>
          </w:p>
        </w:tc>
      </w:tr>
      <w:tr>
        <w:tc>
          <w:tcPr/>
          <w:p>
            <w:pPr>
              <w:pStyle w:val="Compact"/>
              <w:jc w:val="left"/>
            </w:pPr>
            <w:r>
              <w:t xml:space="preserve">GRAND TOTAL:</w:t>
            </w:r>
          </w:p>
        </w:tc>
        <w:tc>
          <w:tcPr/>
          <w:p>
            <w:pPr>
              <w:pStyle w:val="Compact"/>
              <w:jc w:val="right"/>
            </w:pPr>
            <w:r>
              <w:t xml:space="preserve">13,134,230.00 ARS</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ten (10) business days from the date of issue. Failure to confirm acceptance within this period shall render this document null and void.</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via electronic bank transfer (transferencia bancaria) to the account designated by the</w:t>
      </w:r>
      <w:r>
        <w:t xml:space="preserve"> </w:t>
      </w:r>
      <w:r>
        <w:t xml:space="preserve">Mechanical Engineer</w:t>
      </w:r>
      <w:r>
        <w:t xml:space="preserve">. All payments are subject to the withholding obligations established by the Argentine Federal Administration of Public Revenue (AFIP) for services rendered in the Province of Córdoba.</w:t>
      </w:r>
    </w:p>
    <w:p>
      <w:pPr>
        <w:numPr>
          <w:ilvl w:val="0"/>
          <w:numId w:val="1001"/>
        </w:numPr>
        <w:pStyle w:val="Compact"/>
      </w:pPr>
      <w:r>
        <w:rPr>
          <w:bCs/>
          <w:b/>
        </w:rPr>
        <w:t xml:space="preserve">Performance Period:</w:t>
      </w:r>
      <w:r>
        <w:t xml:space="preserve"> </w:t>
      </w:r>
      <w:r>
        <w:t xml:space="preserve">The services described in Items 01 through 03 shall be completed within ninety (90) calendar days from the effective date of this</w:t>
      </w:r>
      <w:r>
        <w:t xml:space="preserve"> </w:t>
      </w:r>
      <w:r>
        <w:t xml:space="preserve">Purchase Order</w:t>
      </w:r>
      <w:r>
        <w:t xml:space="preserve">. The retainer service (Item 04) shall commence on the first day of the month following acceptance and continue for six (6) consecutive months.</w:t>
      </w:r>
    </w:p>
    <w:p>
      <w:pPr>
        <w:numPr>
          <w:ilvl w:val="0"/>
          <w:numId w:val="1001"/>
        </w:numPr>
        <w:pStyle w:val="Compact"/>
      </w:pPr>
      <w:r>
        <w:rPr>
          <w:bCs/>
          <w:b/>
        </w:rPr>
        <w:t xml:space="preserve">Professional Liability:</w:t>
      </w:r>
      <w:r>
        <w:t xml:space="preserve"> </w:t>
      </w:r>
      <w:r>
        <w:t xml:space="preserve">The</w:t>
      </w:r>
      <w:r>
        <w:t xml:space="preserve"> </w:t>
      </w:r>
      <w:r>
        <w:t xml:space="preserve">Mechanical Engineer</w:t>
      </w:r>
      <w:r>
        <w:t xml:space="preserve"> </w:t>
      </w:r>
      <w:r>
        <w:t xml:space="preserve">shall maintain a valid professional liability insurance policy (seguro de responsabilidad profesional) with a minimum coverage of ARS 50,000,000, as required for engineering services in</w:t>
      </w:r>
      <w:r>
        <w:t xml:space="preserve"> </w:t>
      </w:r>
      <w:r>
        <w:t xml:space="preserve">Argentina Córdoba</w:t>
      </w:r>
      <w:r>
        <w:t xml:space="preserve">. Proof of coverage must be submitted prior to commencement of work.</w:t>
      </w:r>
    </w:p>
    <w:p>
      <w:pPr>
        <w:numPr>
          <w:ilvl w:val="0"/>
          <w:numId w:val="1001"/>
        </w:numPr>
        <w:pStyle w:val="Compact"/>
      </w:pPr>
      <w:r>
        <w:rPr>
          <w:bCs/>
          <w:b/>
        </w:rPr>
        <w:t xml:space="preserve">Regulatory Compliance:</w:t>
      </w:r>
      <w:r>
        <w:t xml:space="preserve"> </w:t>
      </w:r>
      <w:r>
        <w:t xml:space="preserve">All engineering deliverables must comply with the technical regulations of the Province of Córdoba, the national Argentine standards (IRAM), and any applicable municipal ordinances of the City of Córdoba. The</w:t>
      </w:r>
      <w:r>
        <w:t xml:space="preserve"> </w:t>
      </w:r>
      <w:r>
        <w:t xml:space="preserve">Mechanical Engineer</w:t>
      </w:r>
      <w:r>
        <w:t xml:space="preserve"> </w:t>
      </w:r>
      <w:r>
        <w:t xml:space="preserve">warrants that all designs, calculations, and reports shall be stamped and signed in accordance with the professional registration requirements of the Córdoba provincial engineering board.</w:t>
      </w:r>
    </w:p>
    <w:p>
      <w:pPr>
        <w:numPr>
          <w:ilvl w:val="0"/>
          <w:numId w:val="1001"/>
        </w:numPr>
        <w:pStyle w:val="Compact"/>
      </w:pPr>
      <w:r>
        <w:rPr>
          <w:bCs/>
          <w:b/>
        </w:rPr>
        <w:t xml:space="preserve">Intellectual Property:</w:t>
      </w:r>
      <w:r>
        <w:t xml:space="preserve"> </w:t>
      </w:r>
      <w:r>
        <w:t xml:space="preserve">All technical drawings, calculations, reports, and documentation produced under this</w:t>
      </w:r>
      <w:r>
        <w:t xml:space="preserve"> </w:t>
      </w:r>
      <w:r>
        <w:t xml:space="preserve">Purchase Order</w:t>
      </w:r>
      <w:r>
        <w:t xml:space="preserve"> </w:t>
      </w:r>
      <w:r>
        <w:t xml:space="preserve">shall become the exclusive property of the Buyer upon full payment. The</w:t>
      </w:r>
      <w:r>
        <w:t xml:space="preserve"> </w:t>
      </w:r>
      <w:r>
        <w:t xml:space="preserve">Mechanical Engineer</w:t>
      </w:r>
      <w:r>
        <w:t xml:space="preserve"> </w:t>
      </w:r>
      <w:r>
        <w:t xml:space="preserve">retains the right to reference the project in a professional portfolio, subject to the Buyer's prior written consent regarding confidential specifications.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w:t>
      </w:r>
      <w:r>
        <w:t xml:space="preserve"> </w:t>
      </w:r>
      <w:r>
        <w:t xml:space="preserve">Argentina Córdoba</w:t>
      </w:r>
      <w:r>
        <w:t xml:space="preserve"> </w:t>
      </w:r>
      <w:r>
        <w:t xml:space="preserve">region, government-mandated shutdowns, or supply chain disruptions declared by Argentine federal or provincial authorities.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binding arbitration seated in the City of Córdoba, Province of Córdoba, Argentina, in accordance with the rules of the Argentine Chamber of Commerce of Córdoba. The governing law shall be the Civil and Commercial Code of the Argentine Nation.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Mechanical Engineer</w:t>
      </w:r>
      <w:r>
        <w:t xml:space="preserve"> </w:t>
      </w:r>
      <w:r>
        <w:t xml:space="preserve">for all services rendered and materials procured up to the effective date of termination.</w:t>
      </w:r>
    </w:p>
    <w:p>
      <w:pPr>
        <w:numPr>
          <w:ilvl w:val="0"/>
          <w:numId w:val="1001"/>
        </w:numPr>
        <w:pStyle w:val="Compact"/>
      </w:pPr>
      <w:r>
        <w:rPr>
          <w:bCs/>
          <w:b/>
        </w:rPr>
        <w:t xml:space="preserve">Confidentiality:</w:t>
      </w:r>
      <w:r>
        <w:t xml:space="preserve"> </w:t>
      </w:r>
      <w:r>
        <w:t xml:space="preserve">The</w:t>
      </w:r>
      <w:r>
        <w:t xml:space="preserve"> </w:t>
      </w:r>
      <w:r>
        <w:t xml:space="preserve">Mechanical Engineer</w:t>
      </w:r>
      <w:r>
        <w:t xml:space="preserve"> </w:t>
      </w:r>
      <w:r>
        <w:t xml:space="preserve">agrees to maintain strict confidentiality regarding all proprietary processes, trade secrets, and operational data of the Buyer encountered during the performance of services at the</w:t>
      </w:r>
      <w:r>
        <w:t xml:space="preserve"> </w:t>
      </w:r>
      <w:r>
        <w:t xml:space="preserve">Argentina Córdoba</w:t>
      </w:r>
      <w:r>
        <w:t xml:space="preserve"> </w:t>
      </w:r>
      <w:r>
        <w:t xml:space="preserve">facility. This obligation shall survive the termination of this</w:t>
      </w:r>
      <w:r>
        <w:t xml:space="preserve"> </w:t>
      </w:r>
      <w:r>
        <w:t xml:space="preserve">Purchase Order</w:t>
      </w:r>
      <w:r>
        <w:t xml:space="preserve"> </w:t>
      </w:r>
      <w:r>
        <w:t xml:space="preserve">for a period of five (5) years.</w:t>
      </w:r>
    </w:p>
    <w:p>
      <w:pPr>
        <w:pStyle w:val="FirstParagraph"/>
      </w:pPr>
      <w:r>
        <w:t xml:space="preserve">4. AUTHORIZATION AND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Mechanical Engineer</w:t>
      </w:r>
      <w:r>
        <w:t xml:space="preserve"> </w:t>
      </w:r>
      <w:r>
        <w:t xml:space="preserve">to perform professional services at the industrial facility located in</w:t>
      </w:r>
      <w:r>
        <w:t xml:space="preserve"> </w:t>
      </w:r>
      <w:r>
        <w:t xml:space="preserve">Argentina Córdoba</w:t>
      </w:r>
      <w:r>
        <w:t xml:space="preserve">. This document constitutes a binding agreement between the parties upon execution by both authorized representatives.</w:t>
      </w:r>
    </w:p>
    <w:p>
      <w:pPr>
        <w:pStyle w:val="BodyText"/>
      </w:pPr>
      <w:r>
        <w:rPr>
          <w:bCs/>
          <w:b/>
        </w:rPr>
        <w:t xml:space="preserve">FOR THE BUYER</w:t>
      </w:r>
      <w:r>
        <w:br/>
      </w:r>
      <w:r>
        <w:t xml:space="preserve">Industrias Metalúrgicas del Centro S.A.</w:t>
      </w:r>
      <w:r>
        <w:br/>
      </w:r>
      <w:r>
        <w:t xml:space="preserve">Name: Lic. Carolina R. Fernández</w:t>
      </w:r>
      <w:r>
        <w:br/>
      </w:r>
      <w:r>
        <w:t xml:space="preserve">Position: Director of Procurement</w:t>
      </w:r>
      <w:r>
        <w:br/>
      </w:r>
      <w:r>
        <w:t xml:space="preserve">Signature: ___________________________</w:t>
      </w:r>
    </w:p>
    <w:p>
      <w:pPr>
        <w:pStyle w:val="BodyText"/>
      </w:pPr>
      <w:r>
        <w:rPr>
          <w:bCs/>
          <w:b/>
        </w:rPr>
        <w:t xml:space="preserve">FOR THE SERVICE PROVIDER</w:t>
      </w:r>
      <w:r>
        <w:br/>
      </w:r>
      <w:r>
        <w:t xml:space="preserve">Mechanical Engineer</w:t>
      </w:r>
      <w:r>
        <w:t xml:space="preserve"> </w:t>
      </w:r>
      <w:r>
        <w:t xml:space="preserve">– Ing. Marcos E. Gutiérrez</w:t>
      </w:r>
      <w:r>
        <w:br/>
      </w:r>
      <w:r>
        <w:t xml:space="preserve">MATR. CBA 12.847</w:t>
      </w:r>
      <w:r>
        <w:br/>
      </w:r>
      <w:r>
        <w:t xml:space="preserve">Signature: ___________________________</w:t>
      </w:r>
    </w:p>
    <w:p>
      <w:pPr>
        <w:pStyle w:val="BodyText"/>
      </w:pPr>
      <w:r>
        <w:t xml:space="preserve">This</w:t>
      </w:r>
      <w:r>
        <w:t xml:space="preserve"> </w:t>
      </w:r>
      <w:r>
        <w:t xml:space="preserve">Purchase Order</w:t>
      </w:r>
      <w:r>
        <w:t xml:space="preserve"> </w:t>
      </w:r>
      <w:r>
        <w:t xml:space="preserve">(PO-CBA-2025-04871) was issued in the City of Córdoba, Province of Córdoba,</w:t>
      </w:r>
      <w:r>
        <w:t xml:space="preserve"> </w:t>
      </w:r>
      <w:r>
        <w:t xml:space="preserve">Argentina</w:t>
      </w:r>
      <w:r>
        <w:t xml:space="preserve">.</w:t>
      </w:r>
      <w:r>
        <w:br/>
      </w:r>
      <w:r>
        <w:t xml:space="preserve">Document generated in accordance with Argentine commercial law and the regulations of the Province of Córdoba.</w:t>
      </w:r>
      <w:r>
        <w:br/>
      </w: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Argentina Córdoba</dc:title>
  <dc:creator/>
  <dc:language>en</dc:language>
  <cp:keywords/>
  <dcterms:created xsi:type="dcterms:W3CDTF">2026-10-10T06:24:54Z</dcterms:created>
  <dcterms:modified xsi:type="dcterms:W3CDTF">2026-10-10T06:24:54Z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