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Services Procurement — Mechanical Engineering Division</w:t>
      </w:r>
    </w:p>
    <w:bookmarkEnd w:id="20"/>
    <w:p>
      <w:pPr>
        <w:pStyle w:val="BodyText"/>
      </w:pPr>
      <w:r>
        <w:rPr>
          <w:bCs/>
          <w:b/>
        </w:rPr>
        <w:t xml:space="preserve">Purchase Order No.:</w:t>
      </w:r>
      <w:r>
        <w:t xml:space="preserve"> </w:t>
      </w:r>
      <w:r>
        <w:t xml:space="preserve">PO-COL-BGA-2025-04782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Country / City:</w:t>
      </w:r>
      <w:r>
        <w:t xml:space="preserve"> </w:t>
      </w:r>
      <w:r>
        <w:t xml:space="preserve">Colombia — Bogotá</w:t>
      </w:r>
      <w:r>
        <w:br/>
      </w:r>
      <w:r>
        <w:rPr>
          <w:bCs/>
          <w:b/>
        </w:rPr>
        <w:t xml:space="preserve">Currency:</w:t>
      </w:r>
      <w:r>
        <w:t xml:space="preserve"> </w:t>
      </w:r>
      <w:r>
        <w:t xml:space="preserve">Colombian Peso (COP)</w:t>
      </w:r>
      <w:r>
        <w:br/>
      </w:r>
      <w:r>
        <w:rPr>
          <w:bCs/>
          <w:b/>
        </w:rPr>
        <w:t xml:space="preserve">Payment Terms:</w:t>
      </w:r>
      <w:r>
        <w:t xml:space="preserve"> </w:t>
      </w:r>
      <w:r>
        <w:t xml:space="preserve">Net 30 Days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Andina Industrial Solutions S.A.S.</w:t>
            </w:r>
            <w:r>
              <w:br/>
            </w:r>
            <w:r>
              <w:rPr>
                <w:bCs/>
                <w:b/>
              </w:rPr>
              <w:t xml:space="preserve">Address:</w:t>
            </w:r>
            <w:r>
              <w:t xml:space="preserve"> </w:t>
            </w:r>
            <w:r>
              <w:t xml:space="preserve">Av. El Dorado No. 45A-210, Piso 12, Bogotá D.C., Colombia</w:t>
            </w:r>
            <w:r>
              <w:br/>
            </w:r>
            <w:r>
              <w:rPr>
                <w:bCs/>
                <w:b/>
              </w:rPr>
              <w:t xml:space="preserve">NIT:</w:t>
            </w:r>
            <w:r>
              <w:t xml:space="preserve"> </w:t>
            </w:r>
            <w:r>
              <w:t xml:space="preserve">901.234.567-8</w:t>
            </w:r>
            <w:r>
              <w:br/>
            </w:r>
            <w:r>
              <w:rPr>
                <w:bCs/>
                <w:b/>
              </w:rPr>
              <w:t xml:space="preserve">Contact:</w:t>
            </w:r>
            <w:r>
              <w:t xml:space="preserve"> </w:t>
            </w:r>
            <w:r>
              <w:t xml:space="preserve">Ing. María Fernanda Restrepo</w:t>
            </w:r>
            <w:r>
              <w:br/>
            </w:r>
            <w:r>
              <w:rPr>
                <w:bCs/>
                <w:b/>
              </w:rPr>
              <w:t xml:space="preserve">Email:</w:t>
            </w:r>
            <w:r>
              <w:t xml:space="preserve"> </w:t>
            </w:r>
            <w:r>
              <w:t xml:space="preserve">mrestrepo@andina-industrial.co</w:t>
            </w:r>
            <w:r>
              <w:br/>
            </w:r>
            <w:r>
              <w:rPr>
                <w:bCs/>
                <w:b/>
              </w:rPr>
              <w:t xml:space="preserve">Phone:</w:t>
            </w:r>
            <w:r>
              <w:t xml:space="preserve"> </w:t>
            </w:r>
            <w:r>
              <w:t xml:space="preserve">+57 (601) 743 8821</w:t>
            </w:r>
          </w:p>
        </w:tc>
        <w:tc>
          <w:tcPr/>
          <w:p>
            <w:pPr>
              <w:pStyle w:val="Compact"/>
              <w:jc w:val="left"/>
            </w:pPr>
            <w:r>
              <w:rPr>
                <w:bCs/>
                <w:b/>
              </w:rPr>
              <w:t xml:space="preserve">Company:</w:t>
            </w:r>
            <w:r>
              <w:t xml:space="preserve"> </w:t>
            </w:r>
            <w:r>
              <w:t xml:space="preserve">TecnoIngeniería Mecánica Ltda.</w:t>
            </w:r>
            <w:r>
              <w:br/>
            </w:r>
            <w:r>
              <w:rPr>
                <w:bCs/>
                <w:b/>
              </w:rPr>
              <w:t xml:space="preserve">Address:</w:t>
            </w:r>
            <w:r>
              <w:t xml:space="preserve"> </w:t>
            </w:r>
            <w:r>
              <w:t xml:space="preserve">Cra. 15 # 86-45, Of. 304, Bogotá D.C., Colombia</w:t>
            </w:r>
            <w:r>
              <w:br/>
            </w:r>
            <w:r>
              <w:rPr>
                <w:bCs/>
                <w:b/>
              </w:rPr>
              <w:t xml:space="preserve">NIT:</w:t>
            </w:r>
            <w:r>
              <w:t xml:space="preserve"> </w:t>
            </w:r>
            <w:r>
              <w:t xml:space="preserve">890.456.789-1</w:t>
            </w:r>
            <w:r>
              <w:br/>
            </w:r>
            <w:r>
              <w:rPr>
                <w:bCs/>
                <w:b/>
              </w:rPr>
              <w:t xml:space="preserve">Contact:</w:t>
            </w:r>
            <w:r>
              <w:t xml:space="preserve"> </w:t>
            </w:r>
            <w:r>
              <w:t xml:space="preserve">Ing. Carlos Andrés Villamizar</w:t>
            </w:r>
            <w:r>
              <w:br/>
            </w:r>
            <w:r>
              <w:rPr>
                <w:bCs/>
                <w:b/>
              </w:rPr>
              <w:t xml:space="preserve">Email:</w:t>
            </w:r>
            <w:r>
              <w:t xml:space="preserve"> </w:t>
            </w:r>
            <w:r>
              <w:t xml:space="preserve">cvillamizar@tecnomec.co</w:t>
            </w:r>
            <w:r>
              <w:br/>
            </w:r>
            <w:r>
              <w:rPr>
                <w:bCs/>
                <w:b/>
              </w:rPr>
              <w:t xml:space="preserve">Phone:</w:t>
            </w:r>
            <w:r>
              <w:t xml:space="preserve"> </w:t>
            </w:r>
            <w:r>
              <w:t xml:space="preserve">+57 (601) 612 4457</w:t>
            </w:r>
          </w:p>
        </w:tc>
      </w:tr>
    </w:tbl>
    <w:p>
      <w:pPr>
        <w:pStyle w:val="BodyText"/>
      </w:pPr>
      <w:r>
        <w:t xml:space="preserve">2. SCOPE OF PROCUREMENT</w:t>
      </w:r>
    </w:p>
    <w:p>
      <w:pPr>
        <w:pStyle w:val="BodyText"/>
      </w:pPr>
      <w:r>
        <w:t xml:space="preserve">This Purchase Order is issued by Andina Industrial Solutions S.A.S. to formally request and authorize the procurement of professional services rendered by a qualified</w:t>
      </w:r>
      <w:r>
        <w:t xml:space="preserve"> </w:t>
      </w:r>
      <w:r>
        <w:t xml:space="preserve">Mechanical Engineer</w:t>
      </w:r>
      <w:r>
        <w:t xml:space="preserve"> </w:t>
      </w:r>
      <w:r>
        <w:t xml:space="preserve">to support the design, analysis, and implementation of industrial mechanical systems at the buyer's manufacturing facility located in</w:t>
      </w:r>
      <w:r>
        <w:t xml:space="preserve"> </w:t>
      </w:r>
      <w:r>
        <w:t xml:space="preserve">Colombia Bogotá</w:t>
      </w:r>
      <w:r>
        <w:t xml:space="preserve">, specifically at the industrial park in the municipality of Soacha, Cundinamarca. The</w:t>
      </w:r>
      <w:r>
        <w:t xml:space="preserve"> </w:t>
      </w:r>
      <w:r>
        <w:t xml:space="preserve">Mechanical Engineer</w:t>
      </w:r>
      <w:r>
        <w:t xml:space="preserve"> </w:t>
      </w:r>
      <w:r>
        <w:t xml:space="preserve">shall be responsible for the complete technical oversight of the new production line installation, including but not limited to thermal system design, fluid dynamics analysis, structural integrity verification, and compliance with Colombian national technical standards (NTC) and the regulations established by the Superintendencia de Industria y Comercio (SIC) in</w:t>
      </w:r>
      <w:r>
        <w:t xml:space="preserve"> </w:t>
      </w:r>
      <w:r>
        <w:t xml:space="preserve">Colombia Bogotá</w:t>
      </w:r>
      <w:r>
        <w:t xml:space="preserve">.</w:t>
      </w:r>
    </w:p>
    <w:p>
      <w:pPr>
        <w:pStyle w:val="BodyText"/>
      </w:pPr>
      <w:r>
        <w:t xml:space="preserve">3. LINE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Full-time</w:t>
            </w:r>
            <w:r>
              <w:t xml:space="preserve"> </w:t>
            </w:r>
            <w:r>
              <w:t xml:space="preserve">Mechanical Engineer</w:t>
            </w:r>
            <w:r>
              <w:t xml:space="preserve"> </w:t>
            </w:r>
            <w:r>
              <w:t xml:space="preserve">on-site supervision for production line installation (8 hours/day, 5 days/week) in</w:t>
            </w:r>
            <w:r>
              <w:t xml:space="preserve"> </w:t>
            </w:r>
            <w:r>
              <w:t xml:space="preserve">Colombia Bogotá</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Thermal and fluid systems design documentation for HVAC and process cooling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3</w:t>
            </w:r>
          </w:p>
        </w:tc>
        <w:tc>
          <w:tcPr/>
          <w:p>
            <w:pPr>
              <w:pStyle w:val="Compact"/>
              <w:jc w:val="left"/>
            </w:pPr>
            <w:r>
              <w:t xml:space="preserve">Structural analysis and load-bearing verification of mechanical equipment foundations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4</w:t>
            </w:r>
          </w:p>
        </w:tc>
        <w:tc>
          <w:tcPr/>
          <w:p>
            <w:pPr>
              <w:pStyle w:val="Compact"/>
              <w:jc w:val="left"/>
            </w:pPr>
            <w:r>
              <w:t xml:space="preserve">Compliance review against NTC 459, NTC 575, and local</w:t>
            </w:r>
            <w:r>
              <w:t xml:space="preserve"> </w:t>
            </w:r>
            <w:r>
              <w:t xml:space="preserve">Colombia Bogotá</w:t>
            </w:r>
            <w:r>
              <w:t xml:space="preserve"> </w:t>
            </w:r>
            <w:r>
              <w:t xml:space="preserve">municipal building and industrial regulations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Preparation of as-built drawings, technical reports,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Emergency technical support and troubleshooting (on-call, 24/7 availability during commissioning phase)</w:t>
            </w:r>
          </w:p>
        </w:tc>
        <w:tc>
          <w:tcPr/>
          <w:p>
            <w:pPr>
              <w:pStyle w:val="Compact"/>
              <w:jc w:val="left"/>
            </w:pPr>
            <w:r>
              <w:t xml:space="preserve">30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9,600,000</w:t>
            </w:r>
          </w:p>
        </w:tc>
      </w:tr>
      <w:tr>
        <w:tc>
          <w:tcPr>
            <w:gridSpan w:val="5"/>
          </w:tcPr>
          <w:p>
            <w:pPr>
              <w:pStyle w:val="Compact"/>
              <w:jc w:val="right"/>
            </w:pPr>
            <w:r>
              <w:t xml:space="preserve">SUBTOTAL</w:t>
            </w:r>
          </w:p>
        </w:tc>
        <w:tc>
          <w:tcPr/>
          <w:p>
            <w:pPr>
              <w:pStyle w:val="Compact"/>
              <w:jc w:val="left"/>
            </w:pPr>
            <w:r>
              <w:t xml:space="preserve">64,050,000</w:t>
            </w:r>
          </w:p>
        </w:tc>
      </w:tr>
      <w:tr>
        <w:tc>
          <w:tcPr>
            <w:gridSpan w:val="5"/>
          </w:tcPr>
          <w:p>
            <w:pPr>
              <w:pStyle w:val="Compact"/>
              <w:jc w:val="right"/>
            </w:pPr>
            <w:r>
              <w:t xml:space="preserve">IVA (19% VAT — Colombian Tax Code)</w:t>
            </w:r>
          </w:p>
        </w:tc>
        <w:tc>
          <w:tcPr/>
          <w:p>
            <w:pPr>
              <w:pStyle w:val="Compact"/>
              <w:jc w:val="left"/>
            </w:pPr>
            <w:r>
              <w:t xml:space="preserve">12,169,500</w:t>
            </w:r>
          </w:p>
        </w:tc>
      </w:tr>
      <w:tr>
        <w:tc>
          <w:tcPr>
            <w:gridSpan w:val="5"/>
          </w:tcPr>
          <w:p>
            <w:pPr>
              <w:pStyle w:val="Compact"/>
              <w:jc w:val="right"/>
            </w:pPr>
            <w:r>
              <w:t xml:space="preserve">GRAND TOTAL (COP)</w:t>
            </w:r>
          </w:p>
        </w:tc>
        <w:tc>
          <w:tcPr/>
          <w:p>
            <w:pPr>
              <w:pStyle w:val="Compact"/>
              <w:jc w:val="left"/>
            </w:pPr>
            <w:r>
              <w:t xml:space="preserve">76,219,500</w:t>
            </w:r>
          </w:p>
        </w:tc>
      </w:tr>
    </w:tbl>
    <w:p>
      <w:pPr>
        <w:pStyle w:val="BodyText"/>
      </w:pPr>
      <w:r>
        <w:t xml:space="preserve">4. TERMS AND CONDITIONS</w:t>
      </w:r>
    </w:p>
    <w:p>
      <w:pPr>
        <w:numPr>
          <w:ilvl w:val="0"/>
          <w:numId w:val="1001"/>
        </w:numPr>
        <w:pStyle w:val="Compact"/>
      </w:pPr>
      <w:r>
        <w:rPr>
          <w:bCs/>
          <w:b/>
        </w:rPr>
        <w:t xml:space="preserve">Commencement Date:</w:t>
      </w:r>
      <w:r>
        <w:t xml:space="preserve"> </w:t>
      </w:r>
      <w:r>
        <w:t xml:space="preserve">The</w:t>
      </w:r>
      <w:r>
        <w:t xml:space="preserve"> </w:t>
      </w:r>
      <w:r>
        <w:t xml:space="preserve">Mechanical Engineer</w:t>
      </w:r>
      <w:r>
        <w:t xml:space="preserve"> </w:t>
      </w:r>
      <w:r>
        <w:t xml:space="preserve">shall commence all services no later than June 23, 2025, at the buyer's facility in</w:t>
      </w:r>
      <w:r>
        <w:t xml:space="preserve"> </w:t>
      </w:r>
      <w:r>
        <w:t xml:space="preserve">Colombia Bogotá</w:t>
      </w:r>
      <w:r>
        <w:t xml:space="preserve">. Any delay beyond this date without written authorization from the buyer shall result in a penalty of 0.5% of the total Purchase Order value per calendar day of delay.</w:t>
      </w:r>
    </w:p>
    <w:p>
      <w:pPr>
        <w:numPr>
          <w:ilvl w:val="0"/>
          <w:numId w:val="1001"/>
        </w:numPr>
        <w:pStyle w:val="Compact"/>
      </w:pPr>
      <w:r>
        <w:rPr>
          <w:bCs/>
          <w:b/>
        </w:rPr>
        <w:t xml:space="preserve">Completion Deadline:</w:t>
      </w:r>
      <w:r>
        <w:t xml:space="preserve"> </w:t>
      </w:r>
      <w:r>
        <w:t xml:space="preserve">All deliverables outlined in Section 3 shall be completed and formally accepted by the buyer no later than October 15, 2025. The</w:t>
      </w:r>
      <w:r>
        <w:t xml:space="preserve"> </w:t>
      </w:r>
      <w:r>
        <w:t xml:space="preserve">Mechanical Engineer</w:t>
      </w:r>
      <w:r>
        <w:t xml:space="preserve"> </w:t>
      </w:r>
      <w:r>
        <w:t xml:space="preserve">is expected to maintain continuous presence at the site during all critical installation and commissioning phases.</w:t>
      </w:r>
    </w:p>
    <w:p>
      <w:pPr>
        <w:numPr>
          <w:ilvl w:val="0"/>
          <w:numId w:val="1001"/>
        </w:numPr>
        <w:pStyle w:val="Compact"/>
      </w:pPr>
      <w:r>
        <w:rPr>
          <w:bCs/>
          <w:b/>
        </w:rPr>
        <w:t xml:space="preserve">Qualification Requirements:</w:t>
      </w:r>
      <w:r>
        <w:t xml:space="preserve"> </w:t>
      </w:r>
      <w:r>
        <w:t xml:space="preserve">The</w:t>
      </w:r>
      <w:r>
        <w:t xml:space="preserve"> </w:t>
      </w:r>
      <w:r>
        <w:t xml:space="preserve">Mechanical Engineer</w:t>
      </w:r>
      <w:r>
        <w:t xml:space="preserve"> </w:t>
      </w:r>
      <w:r>
        <w:t xml:space="preserve">assigned to this Purchase Order must hold a valid professional registration (Matrícula Profesional) with the Colegio de Ingenieros de Colombia, a minimum of eight (8) years of experience in industrial mechanical systems, and demonstrated familiarity with the regulatory framework governing industrial operations in</w:t>
      </w:r>
      <w:r>
        <w:t xml:space="preserve"> </w:t>
      </w:r>
      <w:r>
        <w:t xml:space="preserve">Colombia Bogotá</w:t>
      </w:r>
      <w:r>
        <w:t xml:space="preserve">.</w:t>
      </w:r>
    </w:p>
    <w:p>
      <w:pPr>
        <w:numPr>
          <w:ilvl w:val="0"/>
          <w:numId w:val="1001"/>
        </w:numPr>
        <w:pStyle w:val="Compact"/>
      </w:pPr>
      <w:r>
        <w:rPr>
          <w:bCs/>
          <w:b/>
        </w:rPr>
        <w:t xml:space="preserve">Payment Schedule:</w:t>
      </w:r>
      <w:r>
        <w:t xml:space="preserve"> </w:t>
      </w:r>
      <w:r>
        <w:t xml:space="preserve">Payment shall be made in three (3) installments: 30% upon execution of this Purchase Order, 40% upon completion of design documentation and structural verification (Line Items 2 and 3), and 30% upon final acceptance of all deliverables. All payments shall be made via bank transfer to the supplier's account in Colombian Pesos (COP) within thirty (30) calendar days of invoice receipt.</w:t>
      </w:r>
    </w:p>
    <w:p>
      <w:pPr>
        <w:numPr>
          <w:ilvl w:val="0"/>
          <w:numId w:val="1001"/>
        </w:numPr>
        <w:pStyle w:val="Compact"/>
      </w:pPr>
      <w:r>
        <w:rPr>
          <w:bCs/>
          <w:b/>
        </w:rPr>
        <w:t xml:space="preserve">Intellectual Property:</w:t>
      </w:r>
      <w:r>
        <w:t xml:space="preserve"> </w:t>
      </w:r>
      <w:r>
        <w:t xml:space="preserve">All technical drawings, calculations, reports, and documentation produced under this Purchase Order shall become the exclusive property of Andina Industrial Solutions S.A.S. upon full payment. The</w:t>
      </w:r>
      <w:r>
        <w:t xml:space="preserve"> </w:t>
      </w:r>
      <w:r>
        <w:t xml:space="preserve">Mechanical Engineer</w:t>
      </w:r>
      <w:r>
        <w:t xml:space="preserve"> </w:t>
      </w:r>
      <w:r>
        <w:t xml:space="preserve">and the supplier shall not reproduce, distribute, or use such materials for any other project without prior written consent.</w:t>
      </w:r>
    </w:p>
    <w:p>
      <w:pPr>
        <w:numPr>
          <w:ilvl w:val="0"/>
          <w:numId w:val="1001"/>
        </w:numPr>
        <w:pStyle w:val="Compact"/>
      </w:pPr>
      <w:r>
        <w:rPr>
          <w:bCs/>
          <w:b/>
        </w:rPr>
        <w:t xml:space="preserve">Health, Safety, and Environment:</w:t>
      </w:r>
      <w:r>
        <w:t xml:space="preserve"> </w:t>
      </w:r>
      <w:r>
        <w:t xml:space="preserve">The</w:t>
      </w:r>
      <w:r>
        <w:t xml:space="preserve"> </w:t>
      </w:r>
      <w:r>
        <w:t xml:space="preserve">Mechanical Engineer</w:t>
      </w:r>
      <w:r>
        <w:t xml:space="preserve"> </w:t>
      </w:r>
      <w:r>
        <w:t xml:space="preserve">shall comply with all occupational health and safety regulations established by the Ministerio del Trabajo de Colombia and the specific safety protocols of the buyer's facility in</w:t>
      </w:r>
      <w:r>
        <w:t xml:space="preserve"> </w:t>
      </w:r>
      <w:r>
        <w:t xml:space="preserve">Colombia Bogotá</w:t>
      </w:r>
      <w:r>
        <w:t xml:space="preserve">. The supplier shall provide all necessary personal protective equipment (PPE) and ensure the engineer holds a valid medical fitness certificate.</w:t>
      </w:r>
    </w:p>
    <w:p>
      <w:pPr>
        <w:numPr>
          <w:ilvl w:val="0"/>
          <w:numId w:val="1001"/>
        </w:numPr>
        <w:pStyle w:val="Compact"/>
      </w:pPr>
      <w:r>
        <w:rPr>
          <w:bCs/>
          <w:b/>
        </w:rPr>
        <w:t xml:space="preserve">Termination:</w:t>
      </w:r>
      <w:r>
        <w:t xml:space="preserve"> </w:t>
      </w:r>
      <w:r>
        <w:t xml:space="preserve">Either party may terminate this Purchase Order with a written notice of fifteen (15) calendar days. In the event of termination by the buyer for convenience, the supplier shall be compensated for all services rendered up to the termination date plus a 10% administrative fee. In the event of termination due to supplier default, no further compensation shall be owed.</w:t>
      </w:r>
    </w:p>
    <w:p>
      <w:pPr>
        <w:numPr>
          <w:ilvl w:val="0"/>
          <w:numId w:val="1001"/>
        </w:numPr>
        <w:pStyle w:val="Compact"/>
      </w:pPr>
      <w:r>
        <w:rPr>
          <w:bCs/>
          <w:b/>
        </w:rPr>
        <w:t xml:space="preserve">Governing Law and Jurisdiction:</w:t>
      </w:r>
      <w:r>
        <w:t xml:space="preserve"> </w:t>
      </w:r>
      <w:r>
        <w:t xml:space="preserve">This Purchase Order shall be governed by and interpreted in accordance with the commercial and civil laws of the Republic of Colombia. Any dispute arising from or related to this Purchase Order shall be subject to the exclusive jurisdiction of the commercial courts of</w:t>
      </w:r>
      <w:r>
        <w:t xml:space="preserve"> </w:t>
      </w:r>
      <w:r>
        <w:t xml:space="preserve">Colombia Bogotá</w:t>
      </w:r>
      <w:r>
        <w:t xml:space="preserve">, D.C., and the parties waive any right to litigate in any other jurisdiction.</w:t>
      </w:r>
    </w:p>
    <w:p>
      <w:pPr>
        <w:numPr>
          <w:ilvl w:val="0"/>
          <w:numId w:val="1001"/>
        </w:numPr>
        <w:pStyle w:val="Compact"/>
      </w:pPr>
      <w:r>
        <w:rPr>
          <w:bCs/>
          <w:b/>
        </w:rPr>
        <w:t xml:space="preserve">Confidentiality:</w:t>
      </w:r>
      <w:r>
        <w:t xml:space="preserve"> </w:t>
      </w:r>
      <w:r>
        <w:t xml:space="preserve">Both parties agree to maintain strict confidentiality regarding all technical, commercial, and operational information exchanged in connection with this Purchase Order. This obligation shall survive the termination or expiration of this agreement for a period of three (3) years.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decrees, or public health emergencies affecting operations in</w:t>
      </w:r>
      <w:r>
        <w:t xml:space="preserve"> </w:t>
      </w:r>
      <w:r>
        <w:t xml:space="preserve">Colombia Bogotá</w:t>
      </w:r>
      <w:r>
        <w:t xml:space="preserve">.</w:t>
      </w:r>
    </w:p>
    <w:p>
      <w:pPr>
        <w:pStyle w:val="FirstParagraph"/>
      </w:pPr>
      <w:r>
        <w:rPr>
          <w:bCs/>
          <w:b/>
        </w:rPr>
        <w:t xml:space="preserve">NOTE:</w:t>
      </w:r>
      <w:r>
        <w:t xml:space="preserve"> </w:t>
      </w:r>
      <w:r>
        <w:t xml:space="preserve">This Purchase Order is subject to the Colombian Tax Code (Estatuto Tributario) and all applicable regulations of the Dirección de Impuestos y Aduanas Nacionales (DIAN). The supplier is responsible for withholding applicable taxes (retención en la fuente) as mandated by Colombian law. All invoices must include the NIT, address in</w:t>
      </w:r>
      <w:r>
        <w:t xml:space="preserve"> </w:t>
      </w:r>
      <w:r>
        <w:t xml:space="preserve">Colombia Bogotá</w:t>
      </w:r>
      <w:r>
        <w:t xml:space="preserve">, and the corresponding Purchase Order reference number for proper accounting and tax compliance.</w:t>
      </w:r>
    </w:p>
    <w:p>
      <w:pPr>
        <w:pStyle w:val="BodyText"/>
      </w:pPr>
      <w:r>
        <w:t xml:space="preserve">5. AUTHORIZATION AND SIGNATURES</w:t>
      </w:r>
    </w:p>
    <w:p>
      <w:pPr>
        <w:pStyle w:val="BodyText"/>
      </w:pPr>
      <w:r>
        <w:rPr>
          <w:bCs/>
          <w:b/>
        </w:rPr>
        <w:t xml:space="preserve">For the Buyer:</w:t>
      </w:r>
      <w:r>
        <w:br/>
      </w:r>
      <w:r>
        <w:t xml:space="preserve">Andina Industrial Solutions S.A.S.</w:t>
      </w:r>
    </w:p>
    <w:p>
      <w:pPr>
        <w:pStyle w:val="BodyText"/>
      </w:pPr>
      <w:r>
        <w:rPr>
          <w:bCs/>
          <w:b/>
        </w:rPr>
        <w:t xml:space="preserve">Name:</w:t>
      </w:r>
      <w:r>
        <w:t xml:space="preserve"> </w:t>
      </w:r>
      <w:r>
        <w:t xml:space="preserve">Ing. María Fernanda Restrepo</w:t>
      </w:r>
      <w:r>
        <w:br/>
      </w:r>
      <w:r>
        <w:rPr>
          <w:bCs/>
          <w:b/>
        </w:rPr>
        <w:t xml:space="preserve">Title:</w:t>
      </w:r>
      <w:r>
        <w:t xml:space="preserve"> </w:t>
      </w:r>
      <w:r>
        <w:t xml:space="preserve">Director de Compras y Abastecimiento</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w:t>
      </w:r>
      <w:r>
        <w:br/>
      </w:r>
      <w:r>
        <w:t xml:space="preserve">TecnoIngeniería Mecánica Ltda.</w:t>
      </w:r>
    </w:p>
    <w:p>
      <w:pPr>
        <w:pStyle w:val="BodyText"/>
      </w:pPr>
      <w:r>
        <w:rPr>
          <w:bCs/>
          <w:b/>
        </w:rPr>
        <w:t xml:space="preserve">Name:</w:t>
      </w:r>
      <w:r>
        <w:t xml:space="preserve"> </w:t>
      </w:r>
      <w:r>
        <w:t xml:space="preserve">Ing. Carlos Andrés Villamizar</w:t>
      </w:r>
      <w:r>
        <w:br/>
      </w:r>
      <w:r>
        <w:rPr>
          <w:bCs/>
          <w:b/>
        </w:rPr>
        <w:t xml:space="preserve">Title:</w:t>
      </w:r>
      <w:r>
        <w:t xml:space="preserve"> </w:t>
      </w:r>
      <w:r>
        <w:t xml:space="preserve">Gerente General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PO-COL-BGA-2025-04782 — Issued in</w:t>
      </w:r>
      <w:r>
        <w:t xml:space="preserve"> </w:t>
      </w:r>
      <w:r>
        <w:t xml:space="preserve">Colombia Bogotá</w:t>
      </w:r>
      <w:r>
        <w:t xml:space="preserve">, D.C. — Page 1 of 1</w:t>
      </w:r>
    </w:p>
    <w:p>
      <w:pPr>
        <w:pStyle w:val="BodyText"/>
      </w:pPr>
      <w:r>
        <w:t xml:space="preserve">This document constitutes a binding commercial agreement upon signature by both parties. Unauthorized reproduction or distribution is prohibited under Colombian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Colombia Bogotá</dc:title>
  <dc:creator/>
  <dc:language>en</dc:language>
  <cp:keywords/>
  <dcterms:created xsi:type="dcterms:W3CDTF">2026-10-10T04:33:45Z</dcterms:created>
  <dcterms:modified xsi:type="dcterms:W3CDTF">2026-10-10T04:33:45Z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