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Ethiopia Addis Ababa</w:t>
      </w:r>
    </w:p>
    <w:p>
      <w:pPr>
        <w:pStyle w:val="BodyText"/>
      </w:pPr>
      <w:r>
        <w:t xml:space="preserve">PO No.: EAA-ME-2025-04782</w:t>
      </w:r>
    </w:p>
    <w:p>
      <w:pPr>
        <w:pStyle w:val="BodyText"/>
      </w:pPr>
      <w:r>
        <w:t xml:space="preserve">Date of Issue: 15 June 2025</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Addis Industrial Development Corporation PLC</w:t>
      </w:r>
    </w:p>
    <w:p>
      <w:pPr>
        <w:pStyle w:val="BodyText"/>
      </w:pPr>
      <w:r>
        <w:rPr>
          <w:bCs/>
          <w:b/>
        </w:rPr>
        <w:t xml:space="preserve">Address:</w:t>
      </w:r>
      <w:r>
        <w:t xml:space="preserve"> </w:t>
      </w:r>
      <w:r>
        <w:t xml:space="preserve">Bole Road, Woreda 03, Addis Ababa, Ethiopia</w:t>
      </w:r>
    </w:p>
    <w:p>
      <w:pPr>
        <w:pStyle w:val="BodyText"/>
      </w:pPr>
      <w:r>
        <w:rPr>
          <w:bCs/>
          <w:b/>
        </w:rPr>
        <w:t xml:space="preserve">Registration No.:</w:t>
      </w:r>
      <w:r>
        <w:t xml:space="preserve"> </w:t>
      </w:r>
      <w:r>
        <w:t xml:space="preserve">ET-ADD-2019-44821</w:t>
      </w:r>
    </w:p>
    <w:p>
      <w:pPr>
        <w:pStyle w:val="BodyText"/>
      </w:pPr>
      <w:r>
        <w:rPr>
          <w:bCs/>
          <w:b/>
        </w:rPr>
        <w:t xml:space="preserve">Tax Identification No.:</w:t>
      </w:r>
      <w:r>
        <w:t xml:space="preserve"> </w:t>
      </w:r>
      <w:r>
        <w:t xml:space="preserve">003456789</w:t>
      </w:r>
    </w:p>
    <w:p>
      <w:pPr>
        <w:pStyle w:val="BodyText"/>
      </w:pPr>
      <w:r>
        <w:rPr>
          <w:bCs/>
          <w:b/>
        </w:rPr>
        <w:t xml:space="preserve">Contact Person:</w:t>
      </w:r>
      <w:r>
        <w:t xml:space="preserve"> </w:t>
      </w:r>
      <w:r>
        <w:t xml:space="preserve">Mr. Tesfaye Alemu, Procurement Director</w:t>
      </w:r>
    </w:p>
    <w:p>
      <w:pPr>
        <w:pStyle w:val="BodyText"/>
      </w:pPr>
      <w:r>
        <w:rPr>
          <w:bCs/>
          <w:b/>
        </w:rPr>
        <w:t xml:space="preserve">Email:</w:t>
      </w:r>
      <w:r>
        <w:t xml:space="preserve"> </w:t>
      </w:r>
      <w:r>
        <w:t xml:space="preserve">procurement@addisindustrial.et</w:t>
      </w:r>
    </w:p>
    <w:p>
      <w:pPr>
        <w:pStyle w:val="BodyText"/>
      </w:pPr>
      <w:r>
        <w:rPr>
          <w:bCs/>
          <w:b/>
        </w:rPr>
        <w:t xml:space="preserve">Telephone:</w:t>
      </w:r>
      <w:r>
        <w:t xml:space="preserve"> </w:t>
      </w:r>
      <w:r>
        <w:t xml:space="preserve">+251-11-662-3457</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Horn of Africa Engineering Consultancy Ltd.</w:t>
      </w:r>
    </w:p>
    <w:p>
      <w:pPr>
        <w:pStyle w:val="BodyText"/>
      </w:pPr>
      <w:r>
        <w:rPr>
          <w:bCs/>
          <w:b/>
        </w:rPr>
        <w:t xml:space="preserve">Address:</w:t>
      </w:r>
      <w:r>
        <w:t xml:space="preserve"> </w:t>
      </w:r>
      <w:r>
        <w:t xml:space="preserve">Mexico Square, Kirkos Sub-City, Addis Ababa, Ethiopia</w:t>
      </w:r>
    </w:p>
    <w:p>
      <w:pPr>
        <w:pStyle w:val="BodyText"/>
      </w:pPr>
      <w:r>
        <w:rPr>
          <w:bCs/>
          <w:b/>
        </w:rPr>
        <w:t xml:space="preserve">Registration No.:</w:t>
      </w:r>
      <w:r>
        <w:t xml:space="preserve"> </w:t>
      </w:r>
      <w:r>
        <w:t xml:space="preserve">ET-KRK-2017-22910</w:t>
      </w:r>
    </w:p>
    <w:p>
      <w:pPr>
        <w:pStyle w:val="BodyText"/>
      </w:pPr>
      <w:r>
        <w:rPr>
          <w:bCs/>
          <w:b/>
        </w:rPr>
        <w:t xml:space="preserve">Tax Identification No.:</w:t>
      </w:r>
      <w:r>
        <w:t xml:space="preserve"> </w:t>
      </w:r>
      <w:r>
        <w:t xml:space="preserve">009876543</w:t>
      </w:r>
    </w:p>
    <w:p>
      <w:pPr>
        <w:pStyle w:val="BodyText"/>
      </w:pPr>
      <w:r>
        <w:rPr>
          <w:bCs/>
          <w:b/>
        </w:rPr>
        <w:t xml:space="preserve">Contact Person:</w:t>
      </w:r>
      <w:r>
        <w:t xml:space="preserve"> </w:t>
      </w:r>
      <w:r>
        <w:t xml:space="preserve">Dr. Selamawit Bekele, Lead Mechanical Engineer</w:t>
      </w:r>
    </w:p>
    <w:p>
      <w:pPr>
        <w:pStyle w:val="BodyText"/>
      </w:pPr>
      <w:r>
        <w:rPr>
          <w:bCs/>
          <w:b/>
        </w:rPr>
        <w:t xml:space="preserve">Email:</w:t>
      </w:r>
      <w:r>
        <w:t xml:space="preserve"> </w:t>
      </w:r>
      <w:r>
        <w:t xml:space="preserve">services@hoaec.et</w:t>
      </w:r>
    </w:p>
    <w:p>
      <w:pPr>
        <w:pStyle w:val="BodyText"/>
      </w:pPr>
      <w:r>
        <w:rPr>
          <w:bCs/>
          <w:b/>
        </w:rPr>
        <w:t xml:space="preserve">Telephone:</w:t>
      </w:r>
      <w:r>
        <w:t xml:space="preserve"> </w:t>
      </w:r>
      <w:r>
        <w:t xml:space="preserve">+251-11-554-8821</w:t>
      </w:r>
    </w:p>
    <w:bookmarkEnd w:id="22"/>
    <w:p>
      <w:pPr>
        <w:pStyle w:val="BodyText"/>
      </w:pPr>
      <w:r>
        <w:t xml:space="preserve">2. Scope of Purchase Order</w:t>
      </w:r>
    </w:p>
    <w:p>
      <w:pPr>
        <w:pStyle w:val="BodyText"/>
      </w:pPr>
      <w:r>
        <w:t xml:space="preserve">This Purchase Order is issued by Addis Industrial Development Corporation PLC for the procurement of specialized professional services rendered by a qualified</w:t>
      </w:r>
      <w:r>
        <w:t xml:space="preserve"> </w:t>
      </w:r>
      <w:r>
        <w:t xml:space="preserve">Mechanical Engineer</w:t>
      </w:r>
      <w:r>
        <w:t xml:space="preserve"> </w:t>
      </w:r>
      <w:r>
        <w:t xml:space="preserve">and associated engineering consultancy team. The services described herein are to be performed within the jurisdiction of</w:t>
      </w:r>
      <w:r>
        <w:t xml:space="preserve"> </w:t>
      </w:r>
      <w:r>
        <w:t xml:space="preserve">Ethiopia Addis Ababa</w:t>
      </w:r>
      <w:r>
        <w:t xml:space="preserve">, in full compliance with the Ethiopian Federal Ministry of Mines and Petroleum regulations, the Ethiopian Standards Agency (ESA) guidelines, and all applicable local building and industrial codes. The</w:t>
      </w:r>
      <w:r>
        <w:t xml:space="preserve"> </w:t>
      </w:r>
      <w:r>
        <w:t xml:space="preserve">Mechanical Engineer</w:t>
      </w:r>
      <w:r>
        <w:t xml:space="preserve"> </w:t>
      </w:r>
      <w:r>
        <w:t xml:space="preserve">engaged under this Purchase Order shall be a licensed professional registered with the Ethiopian Engineers Association and shall possess a minimum of ten (10) years of progressive experience in industrial mechanical systems design, fabrication oversight, and commissioning.</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1</w:t>
            </w:r>
          </w:p>
        </w:tc>
        <w:tc>
          <w:tcPr/>
          <w:p>
            <w:pPr>
              <w:pStyle w:val="Compact"/>
              <w:jc w:val="left"/>
            </w:pPr>
            <w:r>
              <w:t xml:space="preserve">Design and engineering of a 500-tonne per hour industrial boiler system, including thermodynamic analysis, material selection, and CAD documentation, performed by a senior Mechanical Engineer in Ethiopia Addis Ababa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Structural integrity assessment and stress analysis of existing piping network (approximately 2,400 linear metres) at the buyer's manufacturing facility in Bole, Addis Ababa, Ethiopia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Commissioning and performance testing of the newly installed boiler and auxiliary mechanical systems, including 72-hour continuous load test supervised by the assigned Mechanical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4</w:t>
            </w:r>
          </w:p>
        </w:tc>
        <w:tc>
          <w:tcPr/>
          <w:p>
            <w:pPr>
              <w:pStyle w:val="Compact"/>
              <w:jc w:val="left"/>
            </w:pPr>
            <w:r>
              <w:t xml:space="preserve">Preparation of comprehensive operation and maintenance manuals, spare parts catalogue, and safety compliance documentation in both Amharic and English</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5</w:t>
            </w:r>
          </w:p>
        </w:tc>
        <w:tc>
          <w:tcPr/>
          <w:p>
            <w:pPr>
              <w:pStyle w:val="Compact"/>
              <w:jc w:val="left"/>
            </w:pPr>
            <w:r>
              <w:t xml:space="preserve">On-site supervision and quality assurance by the Mechanical Engineer during the fabrication and installation phase (estimated 90 working days in Ethiopia Addis Ababa)</w:t>
            </w:r>
          </w:p>
        </w:tc>
        <w:tc>
          <w:tcPr/>
          <w:p>
            <w:pPr>
              <w:pStyle w:val="Compact"/>
              <w:jc w:val="left"/>
            </w:pPr>
            <w:r>
              <w:t xml:space="preserve">90</w:t>
            </w:r>
          </w:p>
        </w:tc>
        <w:tc>
          <w:tcPr/>
          <w:p>
            <w:pPr>
              <w:pStyle w:val="Compact"/>
              <w:jc w:val="left"/>
            </w:pPr>
            <w:r>
              <w:t xml:space="preserve">Day Rate</w:t>
            </w:r>
          </w:p>
        </w:tc>
        <w:tc>
          <w:tcPr/>
          <w:p>
            <w:pPr>
              <w:pStyle w:val="Compact"/>
              <w:jc w:val="left"/>
            </w:pPr>
            <w:r>
              <w:t xml:space="preserve">12,500.00</w:t>
            </w:r>
          </w:p>
        </w:tc>
        <w:tc>
          <w:tcPr/>
          <w:p>
            <w:pPr>
              <w:pStyle w:val="Compact"/>
              <w:jc w:val="left"/>
            </w:pPr>
            <w:r>
              <w:t xml:space="preserve">1,125,000.00</w:t>
            </w:r>
          </w:p>
        </w:tc>
      </w:tr>
      <w:tr>
        <w:tc>
          <w:tcPr/>
          <w:p>
            <w:pPr>
              <w:pStyle w:val="Compact"/>
              <w:jc w:val="left"/>
            </w:pPr>
            <w:r>
              <w:t xml:space="preserve">6</w:t>
            </w:r>
          </w:p>
        </w:tc>
        <w:tc>
          <w:tcPr/>
          <w:p>
            <w:pPr>
              <w:pStyle w:val="Compact"/>
              <w:jc w:val="left"/>
            </w:pPr>
            <w:r>
              <w:t xml:space="preserve">Training of buyer's in-house maintenance staff (12 personnel) on boiler operation, mechanical troubleshooting, and preventive maintenance protocols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right"/>
            </w:pPr>
            <w:r>
              <w:t xml:space="preserve">Subtotal (ETB)</w:t>
            </w:r>
          </w:p>
        </w:tc>
        <w:tc>
          <w:tcPr/>
          <w:p>
            <w:pPr>
              <w:pStyle w:val="Compact"/>
              <w:jc w:val="left"/>
            </w:pPr>
            <w:r>
              <w:t xml:space="preserve">4,760,000.00</w:t>
            </w:r>
          </w:p>
        </w:tc>
      </w:tr>
      <w:tr>
        <w:tc>
          <w:tcPr>
            <w:gridSpan w:val="5"/>
          </w:tcPr>
          <w:p>
            <w:pPr>
              <w:pStyle w:val="Compact"/>
              <w:jc w:val="right"/>
            </w:pPr>
            <w:r>
              <w:t xml:space="preserve">VAT @ 15% (Ethiopian Revenue and Customs Authority)</w:t>
            </w:r>
          </w:p>
        </w:tc>
        <w:tc>
          <w:tcPr/>
          <w:p>
            <w:pPr>
              <w:pStyle w:val="Compact"/>
              <w:jc w:val="left"/>
            </w:pPr>
            <w:r>
              <w:t xml:space="preserve">714,000.00</w:t>
            </w:r>
          </w:p>
        </w:tc>
      </w:tr>
      <w:tr>
        <w:tc>
          <w:tcPr>
            <w:gridSpan w:val="5"/>
          </w:tcPr>
          <w:p>
            <w:pPr>
              <w:pStyle w:val="Compact"/>
              <w:jc w:val="right"/>
            </w:pPr>
            <w:r>
              <w:t xml:space="preserve">GRAND TOTAL (ETB)</w:t>
            </w:r>
          </w:p>
        </w:tc>
        <w:tc>
          <w:tcPr/>
          <w:p>
            <w:pPr>
              <w:pStyle w:val="Compact"/>
              <w:jc w:val="left"/>
            </w:pPr>
            <w:r>
              <w:t xml:space="preserve">5,474,000.00</w:t>
            </w:r>
          </w:p>
        </w:tc>
      </w:tr>
    </w:tbl>
    <w:p>
      <w:pPr>
        <w:pStyle w:val="BodyText"/>
      </w:pPr>
      <w:r>
        <w:t xml:space="preserve">4. Terms and Conditions</w:t>
      </w:r>
    </w:p>
    <w:p>
      <w:pPr>
        <w:numPr>
          <w:ilvl w:val="0"/>
          <w:numId w:val="1001"/>
        </w:numPr>
        <w:pStyle w:val="Compact"/>
      </w:pPr>
      <w:r>
        <w:t xml:space="preserve">This Purchase Order is governed by the laws of the Federal Democratic Republic of Ethiopia, including the Ethiopian Civil Code (Proclamation No. 1179/2019) and the Ethiopian Commercial Code. Any disputes arising from this Purchase Order shall be resolved through arbitration in Addis Ababa, Ethiopia, in accordance with the rules of the Ethiopian Arbitration and Conciliation Centre.</w:t>
      </w:r>
    </w:p>
    <w:p>
      <w:pPr>
        <w:numPr>
          <w:ilvl w:val="0"/>
          <w:numId w:val="1001"/>
        </w:numPr>
        <w:pStyle w:val="Compact"/>
      </w:pPr>
      <w:r>
        <w:t xml:space="preserve">The</w:t>
      </w:r>
      <w:r>
        <w:t xml:space="preserve"> </w:t>
      </w:r>
      <w:r>
        <w:t xml:space="preserve">Mechanical Engineer</w:t>
      </w:r>
      <w:r>
        <w:t xml:space="preserve"> </w:t>
      </w:r>
      <w:r>
        <w:t xml:space="preserve">and all supporting personnel assigned under this Purchase Order must hold valid professional licences issued or recognised by the Ethiopian Engineers Association. Proof of licensure shall be submitted to the buyer prior to the commencement of any on-site work in Ethiopia Addis Ababa.</w:t>
      </w:r>
    </w:p>
    <w:p>
      <w:pPr>
        <w:numPr>
          <w:ilvl w:val="0"/>
          <w:numId w:val="1001"/>
        </w:numPr>
        <w:pStyle w:val="Compact"/>
      </w:pPr>
      <w:r>
        <w:t xml:space="preserve">All deliverables, including engineering drawings, calculation reports, and compliance certificates, shall be submitted in both Amharic and English. The English version shall prevail in the event of any discrepancy.</w:t>
      </w:r>
    </w:p>
    <w:p>
      <w:pPr>
        <w:numPr>
          <w:ilvl w:val="0"/>
          <w:numId w:val="1001"/>
        </w:numPr>
        <w:pStyle w:val="Compact"/>
      </w:pPr>
      <w:r>
        <w:t xml:space="preserve">The supplier shall maintain comprehensive professional indemnity insurance with a minimum coverage of ETB 10,000,000, valid throughout the duration of this Purchase Order and for a period of twenty-four (24) months following final acceptance of all deliverables.</w:t>
      </w:r>
    </w:p>
    <w:p>
      <w:pPr>
        <w:numPr>
          <w:ilvl w:val="0"/>
          <w:numId w:val="1001"/>
        </w:numPr>
        <w:pStyle w:val="Compact"/>
      </w:pPr>
      <w:r>
        <w:t xml:space="preserve">Payment shall be made in Ethiopian Birr (ETB) via bank transfer to the supplier's designated account at Commercial Bank of Ethiopia, Addis Ababa branch. Payment schedule: 20% upon signing of this Purchase Order, 40% upon completion of design and documentation deliverables, 30% upon successful commissioning, and 10% upon final acceptance and handover of all manuals and training materials.</w:t>
      </w:r>
    </w:p>
    <w:p>
      <w:pPr>
        <w:numPr>
          <w:ilvl w:val="0"/>
          <w:numId w:val="1001"/>
        </w:numPr>
        <w:pStyle w:val="Compact"/>
      </w:pPr>
      <w:r>
        <w:t xml:space="preserve">The supplier shall comply with all occupational health and safety regulations as enforced by the Ethiopian Ministry of Labour and Social Affairs. The Mechanical Engineer shall conduct a documented safety risk assessment before any on-site activity begins at the buyer's premises in Addis Ababa, Ethiopia.</w:t>
      </w:r>
    </w:p>
    <w:p>
      <w:pPr>
        <w:numPr>
          <w:ilvl w:val="0"/>
          <w:numId w:val="1001"/>
        </w:numPr>
        <w:pStyle w:val="Compact"/>
      </w:pPr>
      <w:r>
        <w:t xml:space="preserve">Any change in scope, additional services, or modifications to the original specifications must be documented in a written Change Order signed by both parties before execution. No verbal instructions shall constitute a valid amendment to this Purchase Order.</w:t>
      </w:r>
    </w:p>
    <w:p>
      <w:pPr>
        <w:numPr>
          <w:ilvl w:val="0"/>
          <w:numId w:val="1001"/>
        </w:numPr>
        <w:pStyle w:val="Compact"/>
      </w:pPr>
      <w:r>
        <w:t xml:space="preserve">The supplier warrants that all engineering work performed by the Mechanical Engineer shall conform to applicable Ethiopian Standards (ES), ASME, and ISO 9001:2015 quality management requirements. A defect liability period of twelve (12) months shall apply from the date of final acceptance.</w:t>
      </w:r>
    </w:p>
    <w:p>
      <w:pPr>
        <w:numPr>
          <w:ilvl w:val="0"/>
          <w:numId w:val="1001"/>
        </w:numPr>
        <w:pStyle w:val="Compact"/>
      </w:pPr>
      <w:r>
        <w:t xml:space="preserve">Confidentiality: All proprietary information, trade secrets, and technical data exchanged under this Purchase Order shall be treated as strictly confidential by both parties. This obligation shall survive the termination or expiry of this Purchase Order for a period of five (5) years.</w:t>
      </w:r>
    </w:p>
    <w:p>
      <w:pPr>
        <w:numPr>
          <w:ilvl w:val="0"/>
          <w:numId w:val="1001"/>
        </w:numPr>
        <w:pStyle w:val="Compact"/>
      </w:pPr>
      <w:r>
        <w:t xml:space="preserve">This Purchase Order shall become effective upon the date of the last signature below and shall remain in force until all obligations of both parties have been fully discharged.</w:t>
      </w:r>
    </w:p>
    <w:p>
      <w:pPr>
        <w:pStyle w:val="FirstParagraph"/>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Design and documentation delivery</w:t>
            </w:r>
          </w:p>
        </w:tc>
        <w:tc>
          <w:tcPr/>
          <w:p>
            <w:pPr>
              <w:pStyle w:val="Compact"/>
              <w:jc w:val="left"/>
            </w:pPr>
            <w:r>
              <w:t xml:space="preserve">30 July 2025</w:t>
            </w:r>
          </w:p>
        </w:tc>
        <w:tc>
          <w:tcPr/>
          <w:p>
            <w:pPr>
              <w:pStyle w:val="Compact"/>
              <w:jc w:val="left"/>
            </w:pPr>
            <w:r>
              <w:t xml:space="preserve">Ethiopia Addis Ababa (Bole)</w:t>
            </w:r>
          </w:p>
        </w:tc>
      </w:tr>
      <w:tr>
        <w:tc>
          <w:tcPr/>
          <w:p>
            <w:pPr>
              <w:pStyle w:val="Compact"/>
              <w:jc w:val="left"/>
            </w:pPr>
            <w:r>
              <w:t xml:space="preserve">Structural assessment report</w:t>
            </w:r>
          </w:p>
        </w:tc>
        <w:tc>
          <w:tcPr/>
          <w:p>
            <w:pPr>
              <w:pStyle w:val="Compact"/>
              <w:jc w:val="left"/>
            </w:pPr>
            <w:r>
              <w:t xml:space="preserve">15 August 2025</w:t>
            </w:r>
          </w:p>
        </w:tc>
        <w:tc>
          <w:tcPr/>
          <w:p>
            <w:pPr>
              <w:pStyle w:val="Compact"/>
              <w:jc w:val="left"/>
            </w:pPr>
            <w:r>
              <w:t xml:space="preserve">Ethiopia Addis Ababa (Bole)</w:t>
            </w:r>
          </w:p>
        </w:tc>
      </w:tr>
      <w:tr>
        <w:tc>
          <w:tcPr/>
          <w:p>
            <w:pPr>
              <w:pStyle w:val="Compact"/>
              <w:jc w:val="left"/>
            </w:pPr>
            <w:r>
              <w:t xml:space="preserve">On-site supervision commencement</w:t>
            </w:r>
          </w:p>
        </w:tc>
        <w:tc>
          <w:tcPr/>
          <w:p>
            <w:pPr>
              <w:pStyle w:val="Compact"/>
              <w:jc w:val="left"/>
            </w:pPr>
            <w:r>
              <w:t xml:space="preserve">01 September 2025</w:t>
            </w:r>
          </w:p>
        </w:tc>
        <w:tc>
          <w:tcPr/>
          <w:p>
            <w:pPr>
              <w:pStyle w:val="Compact"/>
              <w:jc w:val="left"/>
            </w:pPr>
            <w:r>
              <w:t xml:space="preserve">Ethiopia Addis Ababa (Bole)</w:t>
            </w:r>
          </w:p>
        </w:tc>
      </w:tr>
      <w:tr>
        <w:tc>
          <w:tcPr/>
          <w:p>
            <w:pPr>
              <w:pStyle w:val="Compact"/>
              <w:jc w:val="left"/>
            </w:pPr>
            <w:r>
              <w:t xml:space="preserve">Commissioning and load test</w:t>
            </w:r>
          </w:p>
        </w:tc>
        <w:tc>
          <w:tcPr/>
          <w:p>
            <w:pPr>
              <w:pStyle w:val="Compact"/>
              <w:jc w:val="left"/>
            </w:pPr>
            <w:r>
              <w:t xml:space="preserve">30 November 2025</w:t>
            </w:r>
          </w:p>
        </w:tc>
        <w:tc>
          <w:tcPr/>
          <w:p>
            <w:pPr>
              <w:pStyle w:val="Compact"/>
              <w:jc w:val="left"/>
            </w:pPr>
            <w:r>
              <w:t xml:space="preserve">Ethiopia Addis Ababa (Bole)</w:t>
            </w:r>
          </w:p>
        </w:tc>
      </w:tr>
      <w:tr>
        <w:tc>
          <w:tcPr/>
          <w:p>
            <w:pPr>
              <w:pStyle w:val="Compact"/>
              <w:jc w:val="left"/>
            </w:pPr>
            <w:r>
              <w:t xml:space="preserve">Training and final handover</w:t>
            </w:r>
          </w:p>
        </w:tc>
        <w:tc>
          <w:tcPr/>
          <w:p>
            <w:pPr>
              <w:pStyle w:val="Compact"/>
              <w:jc w:val="left"/>
            </w:pPr>
            <w:r>
              <w:t xml:space="preserve">15 December 2025</w:t>
            </w:r>
          </w:p>
        </w:tc>
        <w:tc>
          <w:tcPr/>
          <w:p>
            <w:pPr>
              <w:pStyle w:val="Compact"/>
              <w:jc w:val="left"/>
            </w:pPr>
            <w:r>
              <w:t xml:space="preserve">Ethiopia Addis Ababa (Bole)</w:t>
            </w:r>
          </w:p>
        </w:tc>
      </w:tr>
    </w:tbl>
    <w:p>
      <w:pPr>
        <w:pStyle w:val="BodyText"/>
      </w:pPr>
      <w:r>
        <w:t xml:space="preserve">6. Authorisation and Acceptance</w:t>
      </w:r>
    </w:p>
    <w:p>
      <w:pPr>
        <w:pStyle w:val="BodyText"/>
      </w:pPr>
      <w:r>
        <w:t xml:space="preserve">By signing below, both parties acknowledge and agree to all terms, conditions, and obligations set forth in this Purchase Order for the engagement of a</w:t>
      </w:r>
      <w:r>
        <w:t xml:space="preserve"> </w:t>
      </w:r>
      <w:r>
        <w:t xml:space="preserve">Mechanical Engineer</w:t>
      </w:r>
      <w:r>
        <w:t xml:space="preserve"> </w:t>
      </w:r>
      <w:r>
        <w:t xml:space="preserve">and associated professional services in</w:t>
      </w:r>
      <w:r>
        <w:t xml:space="preserve"> </w:t>
      </w:r>
      <w:r>
        <w:t xml:space="preserve">Ethiopia Addis Ababa</w:t>
      </w:r>
      <w:r>
        <w:t xml:space="preserve">.</w:t>
      </w:r>
    </w:p>
    <w:p>
      <w:pPr>
        <w:pStyle w:val="BodyText"/>
      </w:pPr>
      <w:r>
        <w:rPr>
          <w:bCs/>
          <w:b/>
        </w:rPr>
        <w:t xml:space="preserve">For and on behalf of the Buyer:</w:t>
      </w:r>
    </w:p>
    <w:p>
      <w:pPr>
        <w:pStyle w:val="BodyText"/>
      </w:pPr>
      <w:r>
        <w:t xml:space="preserve">Addis Industrial Development Corporation PLC</w:t>
      </w:r>
    </w:p>
    <w:p>
      <w:pPr>
        <w:pStyle w:val="BodyText"/>
      </w:pPr>
      <w:r>
        <w:t xml:space="preserve">Mr. Tesfaye Alemu</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Horn of Africa Engineering Consultancy Ltd.</w:t>
      </w:r>
    </w:p>
    <w:p>
      <w:pPr>
        <w:pStyle w:val="BodyText"/>
      </w:pPr>
      <w:r>
        <w:t xml:space="preserve">Dr. Selamawit Bekele</w:t>
      </w:r>
    </w:p>
    <w:p>
      <w:pPr>
        <w:pStyle w:val="BodyText"/>
      </w:pPr>
      <w:r>
        <w:t xml:space="preserve">Lead Mechanical Engineer / Managing Director</w:t>
      </w:r>
    </w:p>
    <w:p>
      <w:pPr>
        <w:pStyle w:val="BodyText"/>
      </w:pPr>
      <w:r>
        <w:t xml:space="preserve">Date: _______________</w:t>
      </w:r>
    </w:p>
    <w:p>
      <w:pPr>
        <w:pStyle w:val="BodyText"/>
      </w:pPr>
      <w:r>
        <w:t xml:space="preserve">This Purchase Order (PO No. EAA-ME-2025-04782) was prepared and issued in Ethiopia Addis Ababa. It constitutes a binding commercial document between the parties named herein. All references to the Mechanical Engineer denote the licensed professional and supporting engineering team engaged under this Purchase Order. Document reference: AIDC/PO/2025/04782.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Ethiopia Addis Ababa</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